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DE8" w:rsidRPr="001D37B7" w:rsidRDefault="00D70BE5" w:rsidP="00A75B7A">
      <w:pPr>
        <w:spacing w:line="360" w:lineRule="auto"/>
        <w:ind w:left="-1418"/>
        <w:rPr>
          <w:rFonts w:ascii="Times New Roman" w:hAnsi="Times New Roman" w:cs="Times New Roman"/>
          <w:b/>
          <w:sz w:val="36"/>
          <w:szCs w:val="36"/>
        </w:rPr>
      </w:pPr>
      <w:r>
        <w:rPr>
          <w:rFonts w:ascii="Times New Roman" w:hAnsi="Times New Roman" w:cs="Times New Roman"/>
          <w:b/>
          <w:sz w:val="32"/>
          <w:szCs w:val="32"/>
        </w:rPr>
        <w:t xml:space="preserve"> </w:t>
      </w:r>
      <w:r w:rsidR="00C951D0" w:rsidRPr="001D37B7">
        <w:rPr>
          <w:rFonts w:ascii="Times New Roman" w:hAnsi="Times New Roman" w:cs="Times New Roman"/>
          <w:b/>
          <w:sz w:val="32"/>
          <w:szCs w:val="32"/>
        </w:rPr>
        <w:t xml:space="preserve">       </w:t>
      </w:r>
      <w:r w:rsidR="00624C04" w:rsidRPr="001D37B7">
        <w:rPr>
          <w:rFonts w:ascii="Times New Roman" w:hAnsi="Times New Roman" w:cs="Times New Roman"/>
          <w:b/>
          <w:sz w:val="32"/>
          <w:szCs w:val="32"/>
        </w:rPr>
        <w:t xml:space="preserve"> </w:t>
      </w:r>
      <w:r w:rsidR="00624C04" w:rsidRPr="001D37B7">
        <w:rPr>
          <w:rFonts w:ascii="Times New Roman" w:hAnsi="Times New Roman" w:cs="Times New Roman"/>
          <w:b/>
          <w:sz w:val="36"/>
          <w:szCs w:val="36"/>
        </w:rPr>
        <w:t>VYSOKÁ ŠKOLA POLYTECHNICKÁ JIHLAVA</w:t>
      </w:r>
    </w:p>
    <w:p w:rsidR="00624C04" w:rsidRPr="001D37B7" w:rsidRDefault="00624C04" w:rsidP="004B2E3A">
      <w:pPr>
        <w:spacing w:line="360" w:lineRule="auto"/>
        <w:ind w:left="-1418"/>
        <w:jc w:val="both"/>
        <w:rPr>
          <w:rFonts w:ascii="Times New Roman" w:hAnsi="Times New Roman" w:cs="Times New Roman"/>
          <w:b/>
          <w:sz w:val="32"/>
          <w:szCs w:val="32"/>
        </w:rPr>
      </w:pPr>
      <w:r w:rsidRPr="001D37B7">
        <w:rPr>
          <w:rFonts w:ascii="Times New Roman" w:hAnsi="Times New Roman" w:cs="Times New Roman"/>
          <w:b/>
          <w:sz w:val="32"/>
          <w:szCs w:val="32"/>
        </w:rPr>
        <w:t xml:space="preserve"> </w:t>
      </w:r>
      <w:r w:rsidR="001D37B7">
        <w:rPr>
          <w:rFonts w:ascii="Times New Roman" w:hAnsi="Times New Roman" w:cs="Times New Roman"/>
          <w:b/>
          <w:sz w:val="32"/>
          <w:szCs w:val="32"/>
        </w:rPr>
        <w:t xml:space="preserve">                          </w:t>
      </w:r>
      <w:r w:rsidRPr="001D37B7">
        <w:rPr>
          <w:rFonts w:ascii="Times New Roman" w:hAnsi="Times New Roman" w:cs="Times New Roman"/>
          <w:b/>
          <w:sz w:val="32"/>
          <w:szCs w:val="32"/>
        </w:rPr>
        <w:t xml:space="preserve">  Katedra zdravotnických studií</w:t>
      </w:r>
    </w:p>
    <w:p w:rsidR="005817D5" w:rsidRPr="001D37B7" w:rsidRDefault="005817D5" w:rsidP="004B2E3A">
      <w:pPr>
        <w:spacing w:line="360" w:lineRule="auto"/>
        <w:ind w:left="-1418"/>
        <w:jc w:val="both"/>
        <w:rPr>
          <w:rFonts w:ascii="Times New Roman" w:hAnsi="Times New Roman" w:cs="Times New Roman"/>
          <w:b/>
          <w:sz w:val="24"/>
          <w:szCs w:val="24"/>
        </w:rPr>
      </w:pPr>
    </w:p>
    <w:p w:rsidR="005817D5" w:rsidRPr="00E03D7D" w:rsidRDefault="005817D5" w:rsidP="004B2E3A">
      <w:pPr>
        <w:spacing w:line="360" w:lineRule="auto"/>
        <w:ind w:left="-1418"/>
        <w:jc w:val="both"/>
        <w:rPr>
          <w:rFonts w:ascii="Times New Roman" w:hAnsi="Times New Roman" w:cs="Times New Roman"/>
          <w:sz w:val="24"/>
          <w:szCs w:val="24"/>
        </w:rPr>
      </w:pPr>
    </w:p>
    <w:p w:rsidR="005817D5" w:rsidRPr="00E03D7D" w:rsidRDefault="005817D5" w:rsidP="004B2E3A">
      <w:pPr>
        <w:spacing w:line="360" w:lineRule="auto"/>
        <w:ind w:left="-1418"/>
        <w:jc w:val="both"/>
        <w:rPr>
          <w:rFonts w:ascii="Times New Roman" w:hAnsi="Times New Roman" w:cs="Times New Roman"/>
          <w:sz w:val="24"/>
          <w:szCs w:val="24"/>
        </w:rPr>
      </w:pPr>
    </w:p>
    <w:p w:rsidR="005817D5" w:rsidRPr="00E03D7D" w:rsidRDefault="005817D5" w:rsidP="004B2E3A">
      <w:pPr>
        <w:spacing w:line="360" w:lineRule="auto"/>
        <w:ind w:left="-1418"/>
        <w:jc w:val="both"/>
        <w:rPr>
          <w:rFonts w:ascii="Times New Roman" w:hAnsi="Times New Roman" w:cs="Times New Roman"/>
          <w:sz w:val="24"/>
          <w:szCs w:val="24"/>
        </w:rPr>
      </w:pPr>
    </w:p>
    <w:p w:rsidR="005817D5" w:rsidRPr="001D37B7" w:rsidRDefault="00C951D0" w:rsidP="004B2E3A">
      <w:pPr>
        <w:spacing w:line="360" w:lineRule="auto"/>
        <w:ind w:left="-1418"/>
        <w:jc w:val="both"/>
        <w:rPr>
          <w:rFonts w:ascii="Times New Roman" w:hAnsi="Times New Roman" w:cs="Times New Roman"/>
          <w:b/>
          <w:sz w:val="36"/>
          <w:szCs w:val="36"/>
        </w:rPr>
      </w:pPr>
      <w:r>
        <w:rPr>
          <w:rFonts w:ascii="Times New Roman" w:hAnsi="Times New Roman" w:cs="Times New Roman"/>
          <w:b/>
          <w:sz w:val="24"/>
          <w:szCs w:val="24"/>
        </w:rPr>
        <w:t xml:space="preserve">                  </w:t>
      </w:r>
      <w:r w:rsidR="005817D5" w:rsidRPr="00E03D7D">
        <w:rPr>
          <w:rFonts w:ascii="Times New Roman" w:hAnsi="Times New Roman" w:cs="Times New Roman"/>
          <w:b/>
          <w:sz w:val="24"/>
          <w:szCs w:val="24"/>
        </w:rPr>
        <w:t xml:space="preserve">  </w:t>
      </w:r>
      <w:r w:rsidR="005817D5" w:rsidRPr="001D37B7">
        <w:rPr>
          <w:rFonts w:ascii="Times New Roman" w:hAnsi="Times New Roman" w:cs="Times New Roman"/>
          <w:b/>
          <w:sz w:val="36"/>
          <w:szCs w:val="36"/>
        </w:rPr>
        <w:t>Porod do vody z pohledu porodní asistentky</w:t>
      </w:r>
    </w:p>
    <w:p w:rsidR="005817D5" w:rsidRPr="00E03D7D" w:rsidRDefault="005817D5" w:rsidP="004B2E3A">
      <w:pPr>
        <w:spacing w:line="360" w:lineRule="auto"/>
        <w:ind w:left="-1418"/>
        <w:jc w:val="both"/>
        <w:rPr>
          <w:rFonts w:ascii="Times New Roman" w:hAnsi="Times New Roman" w:cs="Times New Roman"/>
          <w:sz w:val="24"/>
          <w:szCs w:val="24"/>
        </w:rPr>
      </w:pPr>
    </w:p>
    <w:p w:rsidR="005817D5" w:rsidRPr="001D37B7" w:rsidRDefault="005817D5" w:rsidP="004B2E3A">
      <w:pPr>
        <w:spacing w:line="360" w:lineRule="auto"/>
        <w:ind w:left="-1418"/>
        <w:jc w:val="both"/>
        <w:rPr>
          <w:rFonts w:ascii="Times New Roman" w:hAnsi="Times New Roman" w:cs="Times New Roman"/>
          <w:sz w:val="28"/>
          <w:szCs w:val="28"/>
        </w:rPr>
      </w:pPr>
      <w:r w:rsidRPr="00E03D7D">
        <w:rPr>
          <w:rFonts w:ascii="Times New Roman" w:hAnsi="Times New Roman" w:cs="Times New Roman"/>
          <w:sz w:val="24"/>
          <w:szCs w:val="24"/>
        </w:rPr>
        <w:t xml:space="preserve">                                          </w:t>
      </w:r>
      <w:r w:rsidR="00C951D0">
        <w:rPr>
          <w:rFonts w:ascii="Times New Roman" w:hAnsi="Times New Roman" w:cs="Times New Roman"/>
          <w:sz w:val="24"/>
          <w:szCs w:val="24"/>
        </w:rPr>
        <w:t xml:space="preserve">    </w:t>
      </w:r>
      <w:r w:rsidRPr="00E03D7D">
        <w:rPr>
          <w:rFonts w:ascii="Times New Roman" w:hAnsi="Times New Roman" w:cs="Times New Roman"/>
          <w:sz w:val="24"/>
          <w:szCs w:val="24"/>
        </w:rPr>
        <w:t xml:space="preserve">     </w:t>
      </w:r>
      <w:r w:rsidRPr="001D37B7">
        <w:rPr>
          <w:rFonts w:ascii="Times New Roman" w:hAnsi="Times New Roman" w:cs="Times New Roman"/>
          <w:sz w:val="28"/>
          <w:szCs w:val="28"/>
        </w:rPr>
        <w:t>Diplomová práce</w:t>
      </w:r>
    </w:p>
    <w:p w:rsidR="005817D5" w:rsidRPr="00E03D7D" w:rsidRDefault="005817D5" w:rsidP="004B2E3A">
      <w:pPr>
        <w:spacing w:line="360" w:lineRule="auto"/>
        <w:ind w:left="-1418"/>
        <w:jc w:val="both"/>
        <w:rPr>
          <w:rFonts w:ascii="Times New Roman" w:hAnsi="Times New Roman" w:cs="Times New Roman"/>
          <w:sz w:val="24"/>
          <w:szCs w:val="24"/>
        </w:rPr>
      </w:pPr>
    </w:p>
    <w:p w:rsidR="005817D5" w:rsidRPr="00E03D7D" w:rsidRDefault="005817D5" w:rsidP="004B2E3A">
      <w:pPr>
        <w:spacing w:line="360" w:lineRule="auto"/>
        <w:ind w:left="-1418"/>
        <w:jc w:val="both"/>
        <w:rPr>
          <w:rFonts w:ascii="Times New Roman" w:hAnsi="Times New Roman" w:cs="Times New Roman"/>
          <w:sz w:val="24"/>
          <w:szCs w:val="24"/>
        </w:rPr>
      </w:pPr>
    </w:p>
    <w:p w:rsidR="005817D5" w:rsidRDefault="005817D5" w:rsidP="004B2E3A">
      <w:pPr>
        <w:spacing w:line="360" w:lineRule="auto"/>
        <w:ind w:left="-1418"/>
        <w:jc w:val="both"/>
        <w:rPr>
          <w:rFonts w:ascii="Times New Roman" w:hAnsi="Times New Roman" w:cs="Times New Roman"/>
          <w:sz w:val="24"/>
          <w:szCs w:val="24"/>
        </w:rPr>
      </w:pPr>
    </w:p>
    <w:p w:rsidR="001D37B7" w:rsidRDefault="001D37B7" w:rsidP="004B2E3A">
      <w:pPr>
        <w:spacing w:line="360" w:lineRule="auto"/>
        <w:ind w:left="-1418"/>
        <w:jc w:val="both"/>
        <w:rPr>
          <w:rFonts w:ascii="Times New Roman" w:hAnsi="Times New Roman" w:cs="Times New Roman"/>
          <w:sz w:val="24"/>
          <w:szCs w:val="24"/>
        </w:rPr>
      </w:pPr>
    </w:p>
    <w:p w:rsidR="00213395" w:rsidRDefault="00213395" w:rsidP="004B2E3A">
      <w:pPr>
        <w:spacing w:line="360" w:lineRule="auto"/>
        <w:ind w:left="-1418"/>
        <w:jc w:val="both"/>
        <w:rPr>
          <w:rFonts w:ascii="Times New Roman" w:hAnsi="Times New Roman" w:cs="Times New Roman"/>
          <w:sz w:val="24"/>
          <w:szCs w:val="24"/>
        </w:rPr>
      </w:pPr>
    </w:p>
    <w:p w:rsidR="005817D5" w:rsidRPr="00E03D7D" w:rsidRDefault="005817D5" w:rsidP="00213395">
      <w:pPr>
        <w:spacing w:line="360" w:lineRule="auto"/>
        <w:jc w:val="both"/>
        <w:rPr>
          <w:rFonts w:ascii="Times New Roman" w:hAnsi="Times New Roman" w:cs="Times New Roman"/>
          <w:sz w:val="24"/>
          <w:szCs w:val="24"/>
        </w:rPr>
      </w:pPr>
    </w:p>
    <w:p w:rsidR="005817D5" w:rsidRDefault="005817D5" w:rsidP="00213395">
      <w:pPr>
        <w:spacing w:line="360" w:lineRule="auto"/>
        <w:ind w:left="-1418"/>
        <w:jc w:val="both"/>
        <w:rPr>
          <w:rFonts w:ascii="Times New Roman" w:hAnsi="Times New Roman" w:cs="Times New Roman"/>
          <w:sz w:val="28"/>
          <w:szCs w:val="28"/>
        </w:rPr>
      </w:pPr>
      <w:r w:rsidRPr="001D37B7">
        <w:rPr>
          <w:rFonts w:ascii="Times New Roman" w:hAnsi="Times New Roman" w:cs="Times New Roman"/>
          <w:sz w:val="28"/>
          <w:szCs w:val="28"/>
        </w:rPr>
        <w:t xml:space="preserve">                                    Autor: Bc. Irena Raisnerová</w:t>
      </w:r>
    </w:p>
    <w:p w:rsidR="00213395" w:rsidRPr="00213395" w:rsidRDefault="00213395" w:rsidP="00213395">
      <w:pPr>
        <w:spacing w:line="360" w:lineRule="auto"/>
        <w:ind w:left="-1418"/>
        <w:jc w:val="both"/>
        <w:rPr>
          <w:rFonts w:ascii="Times New Roman" w:hAnsi="Times New Roman" w:cs="Times New Roman"/>
          <w:sz w:val="28"/>
          <w:szCs w:val="28"/>
        </w:rPr>
      </w:pPr>
    </w:p>
    <w:p w:rsidR="005817D5" w:rsidRPr="001D37B7" w:rsidRDefault="005817D5" w:rsidP="004B2E3A">
      <w:pPr>
        <w:spacing w:line="360" w:lineRule="auto"/>
        <w:ind w:left="-1418"/>
        <w:jc w:val="both"/>
        <w:rPr>
          <w:rFonts w:ascii="Times New Roman" w:hAnsi="Times New Roman" w:cs="Times New Roman"/>
          <w:sz w:val="28"/>
          <w:szCs w:val="28"/>
        </w:rPr>
      </w:pPr>
      <w:r w:rsidRPr="001D37B7">
        <w:rPr>
          <w:rFonts w:ascii="Times New Roman" w:hAnsi="Times New Roman" w:cs="Times New Roman"/>
          <w:sz w:val="28"/>
          <w:szCs w:val="28"/>
        </w:rPr>
        <w:t xml:space="preserve">                  </w:t>
      </w:r>
      <w:r w:rsidR="00E96047" w:rsidRPr="001D37B7">
        <w:rPr>
          <w:rFonts w:ascii="Times New Roman" w:hAnsi="Times New Roman" w:cs="Times New Roman"/>
          <w:sz w:val="28"/>
          <w:szCs w:val="28"/>
        </w:rPr>
        <w:t xml:space="preserve">      </w:t>
      </w:r>
      <w:r w:rsidR="001D37B7">
        <w:rPr>
          <w:rFonts w:ascii="Times New Roman" w:hAnsi="Times New Roman" w:cs="Times New Roman"/>
          <w:sz w:val="28"/>
          <w:szCs w:val="28"/>
        </w:rPr>
        <w:t xml:space="preserve"> </w:t>
      </w:r>
      <w:r w:rsidR="00C951D0" w:rsidRPr="001D37B7">
        <w:rPr>
          <w:rFonts w:ascii="Times New Roman" w:hAnsi="Times New Roman" w:cs="Times New Roman"/>
          <w:sz w:val="28"/>
          <w:szCs w:val="28"/>
        </w:rPr>
        <w:t xml:space="preserve"> </w:t>
      </w:r>
      <w:r w:rsidRPr="001D37B7">
        <w:rPr>
          <w:rFonts w:ascii="Times New Roman" w:hAnsi="Times New Roman" w:cs="Times New Roman"/>
          <w:sz w:val="28"/>
          <w:szCs w:val="28"/>
        </w:rPr>
        <w:t>Vedoucí práce: PhDr. Vlasta Dvořáková, PhD.</w:t>
      </w:r>
    </w:p>
    <w:p w:rsidR="005817D5" w:rsidRDefault="001D37B7" w:rsidP="004B2E3A">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p>
    <w:p w:rsidR="001D37B7" w:rsidRPr="001D37B7" w:rsidRDefault="001D37B7" w:rsidP="004B2E3A">
      <w:pPr>
        <w:spacing w:line="360" w:lineRule="auto"/>
        <w:ind w:left="-1418"/>
        <w:jc w:val="both"/>
        <w:rPr>
          <w:rFonts w:ascii="Times New Roman" w:hAnsi="Times New Roman" w:cs="Times New Roman"/>
          <w:sz w:val="28"/>
          <w:szCs w:val="28"/>
        </w:rPr>
      </w:pPr>
      <w:r w:rsidRPr="001D37B7">
        <w:rPr>
          <w:rFonts w:ascii="Times New Roman" w:hAnsi="Times New Roman" w:cs="Times New Roman"/>
          <w:sz w:val="28"/>
          <w:szCs w:val="28"/>
        </w:rPr>
        <w:t xml:space="preserve">                 </w:t>
      </w:r>
      <w:r>
        <w:rPr>
          <w:rFonts w:ascii="Times New Roman" w:hAnsi="Times New Roman" w:cs="Times New Roman"/>
          <w:sz w:val="28"/>
          <w:szCs w:val="28"/>
        </w:rPr>
        <w:t xml:space="preserve">                             </w:t>
      </w:r>
      <w:r w:rsidR="0057378C">
        <w:rPr>
          <w:rFonts w:ascii="Times New Roman" w:hAnsi="Times New Roman" w:cs="Times New Roman"/>
          <w:sz w:val="28"/>
          <w:szCs w:val="28"/>
        </w:rPr>
        <w:t xml:space="preserve"> </w:t>
      </w:r>
      <w:r w:rsidRPr="001D37B7">
        <w:rPr>
          <w:rFonts w:ascii="Times New Roman" w:hAnsi="Times New Roman" w:cs="Times New Roman"/>
          <w:sz w:val="28"/>
          <w:szCs w:val="28"/>
        </w:rPr>
        <w:t xml:space="preserve"> Jihlava 2017</w:t>
      </w:r>
    </w:p>
    <w:p w:rsidR="005817D5" w:rsidRPr="00E03D7D" w:rsidRDefault="00213395" w:rsidP="00213395">
      <w:pPr>
        <w:spacing w:line="360" w:lineRule="auto"/>
        <w:ind w:left="-1418"/>
        <w:rPr>
          <w:rFonts w:ascii="Times New Roman" w:hAnsi="Times New Roman" w:cs="Times New Roman"/>
          <w:sz w:val="24"/>
          <w:szCs w:val="24"/>
        </w:rPr>
      </w:pPr>
      <w:r>
        <w:rPr>
          <w:rFonts w:ascii="Times New Roman" w:hAnsi="Times New Roman" w:cs="Times New Roman"/>
          <w:sz w:val="24"/>
          <w:szCs w:val="24"/>
        </w:rPr>
        <w:t xml:space="preserve">    </w:t>
      </w:r>
      <w:r w:rsidR="005817D5" w:rsidRPr="00E03D7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E77CD8" w:rsidRPr="00B87B86" w:rsidRDefault="00F50702" w:rsidP="00F50702">
      <w:pPr>
        <w:spacing w:line="360" w:lineRule="auto"/>
        <w:ind w:left="-1134"/>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6602095" cy="9553575"/>
            <wp:effectExtent l="19050" t="0" r="8255"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04738" cy="9557400"/>
                    </a:xfrm>
                    <a:prstGeom prst="rect">
                      <a:avLst/>
                    </a:prstGeom>
                    <a:noFill/>
                    <a:ln w="9525">
                      <a:noFill/>
                      <a:miter lim="800000"/>
                      <a:headEnd/>
                      <a:tailEnd/>
                    </a:ln>
                  </pic:spPr>
                </pic:pic>
              </a:graphicData>
            </a:graphic>
          </wp:inline>
        </w:drawing>
      </w:r>
      <w:r w:rsidR="00E77CD8" w:rsidRPr="00B87B86">
        <w:rPr>
          <w:rFonts w:ascii="Times New Roman" w:hAnsi="Times New Roman" w:cs="Times New Roman"/>
          <w:b/>
          <w:sz w:val="24"/>
          <w:szCs w:val="24"/>
        </w:rPr>
        <w:lastRenderedPageBreak/>
        <w:t>Abstrakt:</w:t>
      </w:r>
    </w:p>
    <w:p w:rsidR="00E77CD8" w:rsidRDefault="00E77CD8" w:rsidP="004D788F">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Tato diplomová práce se zabývá jednou z alternativních možností způsobu porodu pod vedením porodních asistentek a to porodem do vody. Zastánci porodů do vody, ať už z řad rodiček či porodních asistentek, dokládají svými zkušenostmi a znalostmi výhody tohoto způsobu narození. Tento model posiluje uvolněnost při porodu, menší bolestivost, větší sebekontrolu a v neposlední řadě i menší perineální poranění. Tomuto poranění je věnována i výzkumná část této práce.</w:t>
      </w:r>
    </w:p>
    <w:p w:rsidR="0057378C" w:rsidRDefault="0057378C" w:rsidP="004D788F">
      <w:pPr>
        <w:spacing w:line="360" w:lineRule="auto"/>
        <w:ind w:left="-1134"/>
        <w:jc w:val="both"/>
        <w:rPr>
          <w:rFonts w:ascii="Times New Roman" w:hAnsi="Times New Roman" w:cs="Times New Roman"/>
          <w:sz w:val="24"/>
          <w:szCs w:val="24"/>
        </w:rPr>
      </w:pPr>
    </w:p>
    <w:p w:rsidR="0057378C" w:rsidRDefault="0057378C" w:rsidP="004D788F">
      <w:pPr>
        <w:spacing w:line="360" w:lineRule="auto"/>
        <w:ind w:left="-1134"/>
        <w:jc w:val="both"/>
        <w:rPr>
          <w:rFonts w:ascii="Times New Roman" w:hAnsi="Times New Roman" w:cs="Times New Roman"/>
          <w:sz w:val="24"/>
          <w:szCs w:val="24"/>
        </w:rPr>
      </w:pPr>
      <w:r>
        <w:rPr>
          <w:rFonts w:ascii="Times New Roman" w:hAnsi="Times New Roman" w:cs="Times New Roman"/>
          <w:b/>
          <w:sz w:val="24"/>
          <w:szCs w:val="24"/>
        </w:rPr>
        <w:t xml:space="preserve">Klíčová </w:t>
      </w:r>
      <w:r w:rsidRPr="00B87B86">
        <w:rPr>
          <w:rFonts w:ascii="Times New Roman" w:hAnsi="Times New Roman" w:cs="Times New Roman"/>
          <w:b/>
          <w:sz w:val="24"/>
          <w:szCs w:val="24"/>
        </w:rPr>
        <w:t>slova</w:t>
      </w:r>
      <w:r w:rsidR="00213395">
        <w:rPr>
          <w:rFonts w:ascii="Times New Roman" w:hAnsi="Times New Roman" w:cs="Times New Roman"/>
          <w:sz w:val="24"/>
          <w:szCs w:val="24"/>
        </w:rPr>
        <w:t xml:space="preserve">: alternativní porodnictví, hydroterapie, perineální poranění, porodní asistentka, </w:t>
      </w:r>
      <w:r w:rsidR="0033143C">
        <w:rPr>
          <w:rFonts w:ascii="Times New Roman" w:hAnsi="Times New Roman" w:cs="Times New Roman"/>
          <w:sz w:val="24"/>
          <w:szCs w:val="24"/>
        </w:rPr>
        <w:t>porod do vody</w:t>
      </w:r>
      <w:r w:rsidR="00213395">
        <w:rPr>
          <w:rFonts w:ascii="Times New Roman" w:hAnsi="Times New Roman" w:cs="Times New Roman"/>
          <w:sz w:val="24"/>
          <w:szCs w:val="24"/>
        </w:rPr>
        <w:t>.</w:t>
      </w:r>
    </w:p>
    <w:p w:rsidR="00E77CD8" w:rsidRDefault="00E77CD8" w:rsidP="00717113">
      <w:pPr>
        <w:spacing w:line="360" w:lineRule="auto"/>
        <w:ind w:left="-1134"/>
        <w:jc w:val="right"/>
        <w:rPr>
          <w:rFonts w:ascii="Times New Roman" w:hAnsi="Times New Roman" w:cs="Times New Roman"/>
          <w:sz w:val="24"/>
          <w:szCs w:val="24"/>
        </w:rPr>
      </w:pPr>
    </w:p>
    <w:p w:rsidR="00E77CD8" w:rsidRDefault="00E77CD8" w:rsidP="004D788F">
      <w:pPr>
        <w:spacing w:line="360" w:lineRule="auto"/>
        <w:ind w:left="-1134"/>
        <w:jc w:val="both"/>
        <w:rPr>
          <w:rFonts w:ascii="Times New Roman" w:hAnsi="Times New Roman" w:cs="Times New Roman"/>
          <w:b/>
          <w:sz w:val="24"/>
          <w:szCs w:val="24"/>
        </w:rPr>
      </w:pPr>
    </w:p>
    <w:p w:rsidR="002B67E3" w:rsidRDefault="002B67E3" w:rsidP="004D788F">
      <w:pPr>
        <w:spacing w:line="360" w:lineRule="auto"/>
        <w:ind w:left="-1134"/>
        <w:jc w:val="both"/>
        <w:rPr>
          <w:rFonts w:ascii="Times New Roman" w:hAnsi="Times New Roman" w:cs="Times New Roman"/>
          <w:b/>
          <w:sz w:val="24"/>
          <w:szCs w:val="24"/>
        </w:rPr>
      </w:pPr>
    </w:p>
    <w:p w:rsidR="00E77CD8" w:rsidRDefault="00E77CD8" w:rsidP="004D788F">
      <w:pPr>
        <w:spacing w:line="360" w:lineRule="auto"/>
        <w:ind w:left="-1134"/>
        <w:jc w:val="both"/>
        <w:rPr>
          <w:rFonts w:ascii="Times New Roman" w:hAnsi="Times New Roman" w:cs="Times New Roman"/>
          <w:sz w:val="24"/>
          <w:szCs w:val="24"/>
        </w:rPr>
      </w:pPr>
      <w:r>
        <w:rPr>
          <w:rFonts w:ascii="Times New Roman" w:hAnsi="Times New Roman" w:cs="Times New Roman"/>
          <w:b/>
          <w:sz w:val="24"/>
          <w:szCs w:val="24"/>
        </w:rPr>
        <w:t>Abstract:</w:t>
      </w:r>
    </w:p>
    <w:p w:rsidR="0031073D" w:rsidRDefault="0031073D" w:rsidP="004D788F">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The topic of this thesis is waterbirh, one of the alternative modes of delivery offered by midwives. Proponents of waterbirth, both mothers and  midwives, support the benefits of waterbith by their  experience and knowledge. Waterbirth enhances relaxation during labour. Waterbirthing women experience less pain greater self-control and </w:t>
      </w:r>
      <w:r w:rsidR="00ED34C4">
        <w:rPr>
          <w:rFonts w:ascii="Times New Roman" w:hAnsi="Times New Roman" w:cs="Times New Roman"/>
          <w:sz w:val="24"/>
          <w:szCs w:val="24"/>
        </w:rPr>
        <w:t>lower</w:t>
      </w:r>
      <w:r>
        <w:rPr>
          <w:rFonts w:ascii="Times New Roman" w:hAnsi="Times New Roman" w:cs="Times New Roman"/>
          <w:sz w:val="24"/>
          <w:szCs w:val="24"/>
        </w:rPr>
        <w:t xml:space="preserve"> risk of perineal trauma. Comparison of occurence of perineal trauma in waterbirth to the birth at birthing stool forms the research part of the </w:t>
      </w:r>
      <w:r w:rsidR="00ED34C4">
        <w:rPr>
          <w:rFonts w:ascii="Times New Roman" w:hAnsi="Times New Roman" w:cs="Times New Roman"/>
          <w:sz w:val="24"/>
          <w:szCs w:val="24"/>
        </w:rPr>
        <w:t>thesis.</w:t>
      </w:r>
    </w:p>
    <w:p w:rsidR="0031073D" w:rsidRDefault="0031073D" w:rsidP="00ED34C4">
      <w:pPr>
        <w:spacing w:line="360" w:lineRule="auto"/>
        <w:jc w:val="both"/>
        <w:rPr>
          <w:rFonts w:ascii="Times New Roman" w:hAnsi="Times New Roman" w:cs="Times New Roman"/>
          <w:sz w:val="24"/>
          <w:szCs w:val="24"/>
        </w:rPr>
      </w:pPr>
    </w:p>
    <w:p w:rsidR="00E77CD8" w:rsidRDefault="00E77CD8" w:rsidP="004D788F">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r w:rsidRPr="009A2705">
        <w:rPr>
          <w:rFonts w:ascii="Times New Roman" w:hAnsi="Times New Roman" w:cs="Times New Roman"/>
          <w:b/>
          <w:sz w:val="24"/>
          <w:szCs w:val="24"/>
        </w:rPr>
        <w:t>Keyword</w:t>
      </w:r>
      <w:r>
        <w:rPr>
          <w:rFonts w:ascii="Times New Roman" w:hAnsi="Times New Roman" w:cs="Times New Roman"/>
          <w:sz w:val="24"/>
          <w:szCs w:val="24"/>
        </w:rPr>
        <w:t xml:space="preserve">: </w:t>
      </w:r>
      <w:r w:rsidR="00213395">
        <w:rPr>
          <w:rFonts w:ascii="Times New Roman" w:hAnsi="Times New Roman" w:cs="Times New Roman"/>
          <w:sz w:val="24"/>
          <w:szCs w:val="24"/>
        </w:rPr>
        <w:t xml:space="preserve">alternative obstetrics, hydrotherapy, midwife, </w:t>
      </w:r>
      <w:r>
        <w:rPr>
          <w:rFonts w:ascii="Times New Roman" w:hAnsi="Times New Roman" w:cs="Times New Roman"/>
          <w:sz w:val="24"/>
          <w:szCs w:val="24"/>
        </w:rPr>
        <w:t xml:space="preserve">perineal injury, </w:t>
      </w:r>
      <w:r w:rsidR="00213395">
        <w:rPr>
          <w:rFonts w:ascii="Times New Roman" w:hAnsi="Times New Roman" w:cs="Times New Roman"/>
          <w:sz w:val="24"/>
          <w:szCs w:val="24"/>
        </w:rPr>
        <w:t>water birth.</w:t>
      </w:r>
    </w:p>
    <w:p w:rsidR="00E77CD8" w:rsidRPr="0079266B" w:rsidRDefault="00E77CD8" w:rsidP="004D788F">
      <w:pPr>
        <w:spacing w:line="360" w:lineRule="auto"/>
        <w:ind w:left="-1134"/>
        <w:jc w:val="both"/>
        <w:rPr>
          <w:rFonts w:ascii="Times New Roman" w:hAnsi="Times New Roman" w:cs="Times New Roman"/>
          <w:sz w:val="24"/>
          <w:szCs w:val="24"/>
        </w:rPr>
      </w:pPr>
    </w:p>
    <w:p w:rsidR="00E77CD8" w:rsidRPr="00E03D7D" w:rsidRDefault="00E77CD8" w:rsidP="004D788F">
      <w:pPr>
        <w:spacing w:line="360" w:lineRule="auto"/>
        <w:ind w:left="-1134"/>
        <w:jc w:val="both"/>
        <w:rPr>
          <w:rFonts w:ascii="Times New Roman" w:hAnsi="Times New Roman" w:cs="Times New Roman"/>
          <w:sz w:val="24"/>
          <w:szCs w:val="24"/>
        </w:rPr>
      </w:pPr>
    </w:p>
    <w:p w:rsidR="00E77CD8" w:rsidRDefault="00E77CD8" w:rsidP="004D788F">
      <w:pPr>
        <w:spacing w:line="360" w:lineRule="auto"/>
        <w:ind w:left="-1134"/>
        <w:jc w:val="both"/>
        <w:rPr>
          <w:rFonts w:ascii="Times New Roman" w:hAnsi="Times New Roman" w:cs="Times New Roman"/>
          <w:sz w:val="24"/>
          <w:szCs w:val="24"/>
        </w:rPr>
      </w:pPr>
    </w:p>
    <w:p w:rsidR="005817D5" w:rsidRPr="00E03D7D" w:rsidRDefault="005817D5" w:rsidP="004D788F">
      <w:pPr>
        <w:spacing w:line="360" w:lineRule="auto"/>
        <w:ind w:left="-1134"/>
        <w:jc w:val="both"/>
        <w:rPr>
          <w:rFonts w:ascii="Times New Roman" w:hAnsi="Times New Roman" w:cs="Times New Roman"/>
          <w:sz w:val="24"/>
          <w:szCs w:val="24"/>
        </w:rPr>
      </w:pPr>
    </w:p>
    <w:p w:rsidR="009F764F" w:rsidRDefault="009F764F" w:rsidP="004D788F">
      <w:pPr>
        <w:spacing w:line="360" w:lineRule="auto"/>
        <w:ind w:left="-1134"/>
        <w:jc w:val="both"/>
        <w:rPr>
          <w:rFonts w:ascii="Times New Roman" w:hAnsi="Times New Roman" w:cs="Times New Roman"/>
          <w:sz w:val="24"/>
          <w:szCs w:val="24"/>
        </w:rPr>
      </w:pPr>
    </w:p>
    <w:p w:rsidR="00B87B86" w:rsidRDefault="00B87B86" w:rsidP="004D788F">
      <w:pPr>
        <w:spacing w:line="360" w:lineRule="auto"/>
        <w:ind w:left="-1134"/>
        <w:jc w:val="both"/>
        <w:rPr>
          <w:rFonts w:ascii="Times New Roman" w:hAnsi="Times New Roman" w:cs="Times New Roman"/>
          <w:sz w:val="24"/>
          <w:szCs w:val="24"/>
        </w:rPr>
      </w:pPr>
    </w:p>
    <w:p w:rsidR="00B87B86" w:rsidRDefault="00B87B86" w:rsidP="004D788F">
      <w:pPr>
        <w:spacing w:line="360" w:lineRule="auto"/>
        <w:ind w:left="-1134"/>
        <w:jc w:val="both"/>
        <w:rPr>
          <w:rFonts w:ascii="Times New Roman" w:hAnsi="Times New Roman" w:cs="Times New Roman"/>
          <w:sz w:val="24"/>
          <w:szCs w:val="24"/>
        </w:rPr>
      </w:pPr>
    </w:p>
    <w:p w:rsidR="00B56374" w:rsidRPr="00E03D7D" w:rsidRDefault="00B56374" w:rsidP="004D788F">
      <w:pPr>
        <w:spacing w:line="360" w:lineRule="auto"/>
        <w:ind w:left="-1134"/>
        <w:jc w:val="both"/>
        <w:rPr>
          <w:rFonts w:ascii="Times New Roman" w:hAnsi="Times New Roman" w:cs="Times New Roman"/>
          <w:sz w:val="24"/>
          <w:szCs w:val="24"/>
        </w:rPr>
      </w:pPr>
    </w:p>
    <w:p w:rsidR="003370A0" w:rsidRPr="00E03D7D" w:rsidRDefault="003370A0" w:rsidP="004D788F">
      <w:pPr>
        <w:spacing w:line="360" w:lineRule="auto"/>
        <w:ind w:left="-1134"/>
        <w:jc w:val="both"/>
        <w:rPr>
          <w:rFonts w:ascii="Times New Roman" w:hAnsi="Times New Roman" w:cs="Times New Roman"/>
          <w:sz w:val="24"/>
          <w:szCs w:val="24"/>
        </w:rPr>
      </w:pPr>
    </w:p>
    <w:p w:rsidR="005817D5" w:rsidRPr="00E03D7D" w:rsidRDefault="005817D5" w:rsidP="004D788F">
      <w:pPr>
        <w:spacing w:line="360" w:lineRule="auto"/>
        <w:ind w:left="-1134"/>
        <w:jc w:val="both"/>
        <w:rPr>
          <w:rFonts w:ascii="Times New Roman" w:hAnsi="Times New Roman" w:cs="Times New Roman"/>
          <w:b/>
          <w:sz w:val="24"/>
          <w:szCs w:val="24"/>
        </w:rPr>
      </w:pPr>
    </w:p>
    <w:p w:rsidR="005817D5" w:rsidRPr="00E03D7D" w:rsidRDefault="005817D5" w:rsidP="004D788F">
      <w:pPr>
        <w:spacing w:line="360" w:lineRule="auto"/>
        <w:ind w:left="-1134"/>
        <w:jc w:val="both"/>
        <w:rPr>
          <w:rFonts w:ascii="Times New Roman" w:hAnsi="Times New Roman" w:cs="Times New Roman"/>
          <w:sz w:val="24"/>
          <w:szCs w:val="24"/>
        </w:rPr>
      </w:pPr>
    </w:p>
    <w:p w:rsidR="005817D5" w:rsidRPr="00E03D7D" w:rsidRDefault="005817D5" w:rsidP="004D788F">
      <w:pPr>
        <w:spacing w:line="360" w:lineRule="auto"/>
        <w:ind w:left="-1134"/>
        <w:jc w:val="both"/>
        <w:rPr>
          <w:rFonts w:ascii="Times New Roman" w:hAnsi="Times New Roman" w:cs="Times New Roman"/>
          <w:sz w:val="24"/>
          <w:szCs w:val="24"/>
        </w:rPr>
      </w:pPr>
    </w:p>
    <w:p w:rsidR="005817D5" w:rsidRPr="00E03D7D" w:rsidRDefault="005817D5" w:rsidP="004D788F">
      <w:pPr>
        <w:spacing w:line="360" w:lineRule="auto"/>
        <w:ind w:left="-1134"/>
        <w:jc w:val="both"/>
        <w:rPr>
          <w:rFonts w:ascii="Times New Roman" w:hAnsi="Times New Roman" w:cs="Times New Roman"/>
          <w:sz w:val="24"/>
          <w:szCs w:val="24"/>
        </w:rPr>
      </w:pPr>
    </w:p>
    <w:p w:rsidR="00290966" w:rsidRPr="00E03D7D" w:rsidRDefault="00290966" w:rsidP="004D788F">
      <w:pPr>
        <w:spacing w:line="360" w:lineRule="auto"/>
        <w:ind w:left="-1134"/>
        <w:jc w:val="both"/>
        <w:rPr>
          <w:rFonts w:ascii="Times New Roman" w:hAnsi="Times New Roman" w:cs="Times New Roman"/>
          <w:sz w:val="24"/>
          <w:szCs w:val="24"/>
        </w:rPr>
      </w:pPr>
    </w:p>
    <w:p w:rsidR="00290966" w:rsidRPr="00E03D7D" w:rsidRDefault="00290966" w:rsidP="004D788F">
      <w:pPr>
        <w:spacing w:line="360" w:lineRule="auto"/>
        <w:ind w:left="-1134"/>
        <w:jc w:val="both"/>
        <w:rPr>
          <w:rFonts w:ascii="Times New Roman" w:hAnsi="Times New Roman" w:cs="Times New Roman"/>
          <w:sz w:val="24"/>
          <w:szCs w:val="24"/>
        </w:rPr>
      </w:pPr>
    </w:p>
    <w:p w:rsidR="00E77CD8" w:rsidRDefault="00E77CD8" w:rsidP="000B69FB">
      <w:pPr>
        <w:spacing w:line="360" w:lineRule="auto"/>
        <w:jc w:val="both"/>
        <w:rPr>
          <w:rFonts w:ascii="Times New Roman" w:hAnsi="Times New Roman" w:cs="Times New Roman"/>
          <w:sz w:val="24"/>
          <w:szCs w:val="24"/>
        </w:rPr>
      </w:pPr>
    </w:p>
    <w:p w:rsidR="00E77CD8" w:rsidRPr="00E77CD8" w:rsidRDefault="00E77CD8" w:rsidP="002F2752">
      <w:pPr>
        <w:spacing w:line="360" w:lineRule="auto"/>
        <w:jc w:val="both"/>
        <w:rPr>
          <w:rFonts w:ascii="Times New Roman" w:hAnsi="Times New Roman" w:cs="Times New Roman"/>
          <w:sz w:val="28"/>
          <w:szCs w:val="28"/>
        </w:rPr>
      </w:pPr>
    </w:p>
    <w:p w:rsidR="00A3341B" w:rsidRPr="00E77CD8" w:rsidRDefault="00A3341B" w:rsidP="004D788F">
      <w:pPr>
        <w:spacing w:line="360" w:lineRule="auto"/>
        <w:ind w:left="-1134"/>
        <w:jc w:val="both"/>
        <w:rPr>
          <w:rFonts w:ascii="Times New Roman" w:hAnsi="Times New Roman" w:cs="Times New Roman"/>
          <w:b/>
          <w:sz w:val="28"/>
          <w:szCs w:val="28"/>
        </w:rPr>
      </w:pPr>
      <w:r w:rsidRPr="00E77CD8">
        <w:rPr>
          <w:rFonts w:ascii="Times New Roman" w:hAnsi="Times New Roman" w:cs="Times New Roman"/>
          <w:b/>
          <w:sz w:val="28"/>
          <w:szCs w:val="28"/>
        </w:rPr>
        <w:t>Poděkování</w:t>
      </w:r>
      <w:r w:rsidR="00E77CD8" w:rsidRPr="00E77CD8">
        <w:rPr>
          <w:rFonts w:ascii="Times New Roman" w:hAnsi="Times New Roman" w:cs="Times New Roman"/>
          <w:b/>
          <w:sz w:val="28"/>
          <w:szCs w:val="28"/>
        </w:rPr>
        <w:t>:</w:t>
      </w:r>
    </w:p>
    <w:p w:rsidR="00290966" w:rsidRDefault="00290966" w:rsidP="004D788F">
      <w:pPr>
        <w:spacing w:line="360" w:lineRule="auto"/>
        <w:ind w:left="-1134"/>
        <w:jc w:val="both"/>
        <w:rPr>
          <w:rFonts w:ascii="Times New Roman" w:hAnsi="Times New Roman" w:cs="Times New Roman"/>
          <w:sz w:val="24"/>
          <w:szCs w:val="24"/>
        </w:rPr>
      </w:pPr>
      <w:r w:rsidRPr="00E03D7D">
        <w:rPr>
          <w:rFonts w:ascii="Times New Roman" w:hAnsi="Times New Roman" w:cs="Times New Roman"/>
          <w:sz w:val="24"/>
          <w:szCs w:val="24"/>
        </w:rPr>
        <w:t>Děkuji PhDr. Vlas</w:t>
      </w:r>
      <w:r w:rsidR="00DC01EB">
        <w:rPr>
          <w:rFonts w:ascii="Times New Roman" w:hAnsi="Times New Roman" w:cs="Times New Roman"/>
          <w:sz w:val="24"/>
          <w:szCs w:val="24"/>
        </w:rPr>
        <w:t>tě Dvořákové, PhD.</w:t>
      </w:r>
      <w:r w:rsidR="00542228">
        <w:rPr>
          <w:rFonts w:ascii="Times New Roman" w:hAnsi="Times New Roman" w:cs="Times New Roman"/>
          <w:sz w:val="24"/>
          <w:szCs w:val="24"/>
        </w:rPr>
        <w:t xml:space="preserve"> </w:t>
      </w:r>
      <w:r w:rsidRPr="00E03D7D">
        <w:rPr>
          <w:rFonts w:ascii="Times New Roman" w:hAnsi="Times New Roman" w:cs="Times New Roman"/>
          <w:sz w:val="24"/>
          <w:szCs w:val="24"/>
        </w:rPr>
        <w:t>za odborné vedení a profesionální rady</w:t>
      </w:r>
      <w:r w:rsidR="00E03D7D">
        <w:rPr>
          <w:rFonts w:ascii="Times New Roman" w:hAnsi="Times New Roman" w:cs="Times New Roman"/>
          <w:sz w:val="24"/>
          <w:szCs w:val="24"/>
        </w:rPr>
        <w:t xml:space="preserve"> při psaní této diplomové práce.</w:t>
      </w:r>
    </w:p>
    <w:p w:rsidR="002F2752" w:rsidRPr="00E03D7D" w:rsidRDefault="002F2752" w:rsidP="004D788F">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Děkuji Mgr. Markétě Pavlíkové za konzultaci a pomoc se statistickými analýzami ve výzkumné </w:t>
      </w:r>
      <w:r w:rsidR="0070530F">
        <w:rPr>
          <w:rFonts w:ascii="Times New Roman" w:hAnsi="Times New Roman" w:cs="Times New Roman"/>
          <w:sz w:val="24"/>
          <w:szCs w:val="24"/>
        </w:rPr>
        <w:t>části práce</w:t>
      </w:r>
      <w:r>
        <w:rPr>
          <w:rFonts w:ascii="Times New Roman" w:hAnsi="Times New Roman" w:cs="Times New Roman"/>
          <w:sz w:val="24"/>
          <w:szCs w:val="24"/>
        </w:rPr>
        <w:t>.</w:t>
      </w:r>
    </w:p>
    <w:p w:rsidR="005451DE" w:rsidRDefault="00290966" w:rsidP="006F37B6">
      <w:pPr>
        <w:spacing w:line="360" w:lineRule="auto"/>
        <w:ind w:left="-1134"/>
        <w:jc w:val="both"/>
        <w:rPr>
          <w:rFonts w:ascii="Times New Roman" w:hAnsi="Times New Roman" w:cs="Times New Roman"/>
          <w:sz w:val="24"/>
          <w:szCs w:val="24"/>
        </w:rPr>
      </w:pPr>
      <w:r w:rsidRPr="00E03D7D">
        <w:rPr>
          <w:rFonts w:ascii="Times New Roman" w:hAnsi="Times New Roman" w:cs="Times New Roman"/>
          <w:sz w:val="24"/>
          <w:szCs w:val="24"/>
        </w:rPr>
        <w:t>Dále bych chtě</w:t>
      </w:r>
      <w:r w:rsidR="00542228">
        <w:rPr>
          <w:rFonts w:ascii="Times New Roman" w:hAnsi="Times New Roman" w:cs="Times New Roman"/>
          <w:sz w:val="24"/>
          <w:szCs w:val="24"/>
        </w:rPr>
        <w:t>la poděkovat celému porodnickému</w:t>
      </w:r>
      <w:r w:rsidR="00A3341B" w:rsidRPr="00E03D7D">
        <w:rPr>
          <w:rFonts w:ascii="Times New Roman" w:hAnsi="Times New Roman" w:cs="Times New Roman"/>
          <w:sz w:val="24"/>
          <w:szCs w:val="24"/>
        </w:rPr>
        <w:t xml:space="preserve"> </w:t>
      </w:r>
      <w:r w:rsidRPr="00E03D7D">
        <w:rPr>
          <w:rFonts w:ascii="Times New Roman" w:hAnsi="Times New Roman" w:cs="Times New Roman"/>
          <w:sz w:val="24"/>
          <w:szCs w:val="24"/>
        </w:rPr>
        <w:t>týmu, který pracoval</w:t>
      </w:r>
      <w:r w:rsidR="00542228">
        <w:rPr>
          <w:rFonts w:ascii="Times New Roman" w:hAnsi="Times New Roman" w:cs="Times New Roman"/>
          <w:sz w:val="24"/>
          <w:szCs w:val="24"/>
        </w:rPr>
        <w:t xml:space="preserve"> v letech 1996-2007 v Nemocnici</w:t>
      </w:r>
      <w:r w:rsidRPr="00E03D7D">
        <w:rPr>
          <w:rFonts w:ascii="Times New Roman" w:hAnsi="Times New Roman" w:cs="Times New Roman"/>
          <w:sz w:val="24"/>
          <w:szCs w:val="24"/>
        </w:rPr>
        <w:t xml:space="preserve"> ve Vrchlabí</w:t>
      </w:r>
      <w:r w:rsidR="00DB0220">
        <w:rPr>
          <w:rFonts w:ascii="Times New Roman" w:hAnsi="Times New Roman" w:cs="Times New Roman"/>
          <w:sz w:val="24"/>
          <w:szCs w:val="24"/>
        </w:rPr>
        <w:t>,</w:t>
      </w:r>
      <w:r w:rsidRPr="00E03D7D">
        <w:rPr>
          <w:rFonts w:ascii="Times New Roman" w:hAnsi="Times New Roman" w:cs="Times New Roman"/>
          <w:sz w:val="24"/>
          <w:szCs w:val="24"/>
        </w:rPr>
        <w:t xml:space="preserve"> v čele s prim.</w:t>
      </w:r>
      <w:r w:rsidR="00A3341B" w:rsidRPr="00E03D7D">
        <w:rPr>
          <w:rFonts w:ascii="Times New Roman" w:hAnsi="Times New Roman" w:cs="Times New Roman"/>
          <w:sz w:val="24"/>
          <w:szCs w:val="24"/>
        </w:rPr>
        <w:t xml:space="preserve"> MUDr. Liborem Kavanem,</w:t>
      </w:r>
      <w:r w:rsidRPr="00E03D7D">
        <w:rPr>
          <w:rFonts w:ascii="Times New Roman" w:hAnsi="Times New Roman" w:cs="Times New Roman"/>
          <w:sz w:val="24"/>
          <w:szCs w:val="24"/>
        </w:rPr>
        <w:t xml:space="preserve"> za umožnění realizace jiného přístupu</w:t>
      </w:r>
      <w:r w:rsidR="00295C11">
        <w:rPr>
          <w:rFonts w:ascii="Times New Roman" w:hAnsi="Times New Roman" w:cs="Times New Roman"/>
          <w:sz w:val="24"/>
          <w:szCs w:val="24"/>
        </w:rPr>
        <w:t xml:space="preserve"> k</w:t>
      </w:r>
      <w:r w:rsidRPr="00E03D7D">
        <w:rPr>
          <w:rFonts w:ascii="Times New Roman" w:hAnsi="Times New Roman" w:cs="Times New Roman"/>
          <w:sz w:val="24"/>
          <w:szCs w:val="24"/>
        </w:rPr>
        <w:t xml:space="preserve"> vedení porodu a za to, že jsem se na té</w:t>
      </w:r>
      <w:r w:rsidR="002F2752">
        <w:rPr>
          <w:rFonts w:ascii="Times New Roman" w:hAnsi="Times New Roman" w:cs="Times New Roman"/>
          <w:sz w:val="24"/>
          <w:szCs w:val="24"/>
        </w:rPr>
        <w:t>to realizaci</w:t>
      </w:r>
      <w:r w:rsidR="009F764F">
        <w:rPr>
          <w:rFonts w:ascii="Times New Roman" w:hAnsi="Times New Roman" w:cs="Times New Roman"/>
          <w:sz w:val="24"/>
          <w:szCs w:val="24"/>
        </w:rPr>
        <w:t xml:space="preserve"> mohla spolupodílet</w:t>
      </w:r>
      <w:r w:rsidR="00BD7718">
        <w:rPr>
          <w:rFonts w:ascii="Times New Roman" w:hAnsi="Times New Roman" w:cs="Times New Roman"/>
          <w:sz w:val="24"/>
          <w:szCs w:val="24"/>
        </w:rPr>
        <w:t>.</w:t>
      </w:r>
    </w:p>
    <w:p w:rsidR="002F2752" w:rsidRDefault="002F2752" w:rsidP="006F37B6">
      <w:pPr>
        <w:spacing w:line="360" w:lineRule="auto"/>
        <w:ind w:left="-1134"/>
        <w:jc w:val="both"/>
        <w:rPr>
          <w:rFonts w:ascii="Times New Roman" w:hAnsi="Times New Roman" w:cs="Times New Roman"/>
          <w:sz w:val="24"/>
          <w:szCs w:val="24"/>
        </w:rPr>
      </w:pPr>
    </w:p>
    <w:p w:rsidR="00213395" w:rsidRDefault="00B82CFC" w:rsidP="006F37B6">
      <w:p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w:t>
      </w:r>
    </w:p>
    <w:p w:rsidR="005451DE" w:rsidRPr="00E77CD8" w:rsidRDefault="005451DE" w:rsidP="004D788F">
      <w:pPr>
        <w:spacing w:line="360" w:lineRule="auto"/>
        <w:ind w:left="-1134"/>
        <w:jc w:val="both"/>
        <w:rPr>
          <w:rFonts w:ascii="Times New Roman" w:hAnsi="Times New Roman" w:cs="Times New Roman"/>
          <w:b/>
          <w:sz w:val="28"/>
          <w:szCs w:val="28"/>
        </w:rPr>
      </w:pPr>
      <w:r w:rsidRPr="00E77CD8">
        <w:rPr>
          <w:rFonts w:ascii="Times New Roman" w:hAnsi="Times New Roman" w:cs="Times New Roman"/>
          <w:b/>
          <w:sz w:val="28"/>
          <w:szCs w:val="28"/>
        </w:rPr>
        <w:lastRenderedPageBreak/>
        <w:t>Prohlášení k diplomové práci.</w:t>
      </w:r>
    </w:p>
    <w:p w:rsidR="005451DE" w:rsidRPr="00E03D7D" w:rsidRDefault="005451DE" w:rsidP="004D788F">
      <w:pPr>
        <w:spacing w:line="360" w:lineRule="auto"/>
        <w:ind w:left="-1134"/>
        <w:jc w:val="both"/>
        <w:rPr>
          <w:rFonts w:ascii="Times New Roman" w:hAnsi="Times New Roman" w:cs="Times New Roman"/>
          <w:sz w:val="24"/>
          <w:szCs w:val="24"/>
        </w:rPr>
      </w:pPr>
      <w:r w:rsidRPr="00E03D7D">
        <w:rPr>
          <w:rFonts w:ascii="Times New Roman" w:hAnsi="Times New Roman" w:cs="Times New Roman"/>
          <w:sz w:val="24"/>
          <w:szCs w:val="24"/>
        </w:rPr>
        <w:t>Prohlašuji, že předložená diplomová práce je původní a zpracovala jsem ji samostatně. Prohlašuji, že citace použitých pramenů je úplná, že jsem v práci neporušila autorská práva (ve smyslu zákona č.121/2000 Sb., o právu autorském, o právech souvisejících s právem autorským a o změně některých zákonů, v platném znění, dále též „</w:t>
      </w:r>
      <w:r w:rsidRPr="00E03D7D">
        <w:rPr>
          <w:rFonts w:ascii="Times New Roman" w:hAnsi="Times New Roman" w:cs="Times New Roman"/>
          <w:b/>
          <w:sz w:val="24"/>
          <w:szCs w:val="24"/>
        </w:rPr>
        <w:t>AZ</w:t>
      </w:r>
      <w:r w:rsidRPr="00E03D7D">
        <w:rPr>
          <w:rFonts w:ascii="Times New Roman" w:hAnsi="Times New Roman" w:cs="Times New Roman"/>
          <w:sz w:val="24"/>
          <w:szCs w:val="24"/>
        </w:rPr>
        <w:t>“).</w:t>
      </w:r>
    </w:p>
    <w:p w:rsidR="005451DE" w:rsidRPr="00E03D7D" w:rsidRDefault="005451DE" w:rsidP="004D788F">
      <w:pPr>
        <w:spacing w:line="360" w:lineRule="auto"/>
        <w:ind w:left="-1134"/>
        <w:jc w:val="both"/>
        <w:rPr>
          <w:rFonts w:ascii="Times New Roman" w:hAnsi="Times New Roman" w:cs="Times New Roman"/>
          <w:sz w:val="24"/>
          <w:szCs w:val="24"/>
        </w:rPr>
      </w:pPr>
      <w:r w:rsidRPr="00E03D7D">
        <w:rPr>
          <w:rFonts w:ascii="Times New Roman" w:hAnsi="Times New Roman" w:cs="Times New Roman"/>
          <w:sz w:val="24"/>
          <w:szCs w:val="24"/>
        </w:rPr>
        <w:t>Souhlasím s umístěním diplomové práce v knihovně VŠPJ a s jejím užitím k výuce nebo k vlastní vnitřní potřebě VŠPJ.</w:t>
      </w:r>
    </w:p>
    <w:p w:rsidR="005451DE" w:rsidRPr="00E03D7D" w:rsidRDefault="005451DE" w:rsidP="004D788F">
      <w:pPr>
        <w:spacing w:line="360" w:lineRule="auto"/>
        <w:ind w:left="-1134"/>
        <w:jc w:val="both"/>
        <w:rPr>
          <w:rFonts w:ascii="Times New Roman" w:hAnsi="Times New Roman" w:cs="Times New Roman"/>
          <w:sz w:val="24"/>
          <w:szCs w:val="24"/>
        </w:rPr>
      </w:pPr>
      <w:r w:rsidRPr="00E03D7D">
        <w:rPr>
          <w:rFonts w:ascii="Times New Roman" w:hAnsi="Times New Roman" w:cs="Times New Roman"/>
          <w:sz w:val="24"/>
          <w:szCs w:val="24"/>
        </w:rPr>
        <w:t xml:space="preserve">Byla jsem seznámena s tím, že na mou diplomovou práci se plně vztahuje </w:t>
      </w:r>
      <w:r w:rsidRPr="00E03D7D">
        <w:rPr>
          <w:rFonts w:ascii="Times New Roman" w:hAnsi="Times New Roman" w:cs="Times New Roman"/>
          <w:b/>
          <w:sz w:val="24"/>
          <w:szCs w:val="24"/>
        </w:rPr>
        <w:t>AZ</w:t>
      </w:r>
      <w:r w:rsidRPr="00E03D7D">
        <w:rPr>
          <w:rFonts w:ascii="Times New Roman" w:hAnsi="Times New Roman" w:cs="Times New Roman"/>
          <w:sz w:val="24"/>
          <w:szCs w:val="24"/>
        </w:rPr>
        <w:t>, zejména §60 (školní dílo).</w:t>
      </w:r>
    </w:p>
    <w:p w:rsidR="005451DE" w:rsidRPr="00E03D7D" w:rsidRDefault="005451DE" w:rsidP="004D788F">
      <w:pPr>
        <w:spacing w:line="360" w:lineRule="auto"/>
        <w:ind w:left="-1134"/>
        <w:jc w:val="both"/>
        <w:rPr>
          <w:rFonts w:ascii="Times New Roman" w:hAnsi="Times New Roman" w:cs="Times New Roman"/>
          <w:sz w:val="24"/>
          <w:szCs w:val="24"/>
        </w:rPr>
      </w:pPr>
      <w:r w:rsidRPr="00E03D7D">
        <w:rPr>
          <w:rFonts w:ascii="Times New Roman" w:hAnsi="Times New Roman" w:cs="Times New Roman"/>
          <w:sz w:val="24"/>
          <w:szCs w:val="24"/>
        </w:rPr>
        <w:t xml:space="preserve">Beru na vědomí, že VŠPJ má právo na uzavření licenční smlouvy o užití mé diplomové práce a prohlašuji, že </w:t>
      </w:r>
      <w:r w:rsidRPr="00E03D7D">
        <w:rPr>
          <w:rFonts w:ascii="Times New Roman" w:hAnsi="Times New Roman" w:cs="Times New Roman"/>
          <w:b/>
          <w:sz w:val="24"/>
          <w:szCs w:val="24"/>
        </w:rPr>
        <w:t>souhlasím</w:t>
      </w:r>
      <w:r w:rsidRPr="00E03D7D">
        <w:rPr>
          <w:rFonts w:ascii="Times New Roman" w:hAnsi="Times New Roman" w:cs="Times New Roman"/>
          <w:sz w:val="24"/>
          <w:szCs w:val="24"/>
        </w:rPr>
        <w:t xml:space="preserve"> s případným užitím mé diplomové práce (prodej, zapůjčení apod.)</w:t>
      </w:r>
    </w:p>
    <w:p w:rsidR="005451DE" w:rsidRPr="00E03D7D" w:rsidRDefault="005451DE" w:rsidP="004D788F">
      <w:pPr>
        <w:spacing w:line="360" w:lineRule="auto"/>
        <w:ind w:left="-1134"/>
        <w:jc w:val="both"/>
        <w:rPr>
          <w:rFonts w:ascii="Times New Roman" w:hAnsi="Times New Roman" w:cs="Times New Roman"/>
          <w:sz w:val="24"/>
          <w:szCs w:val="24"/>
        </w:rPr>
      </w:pPr>
      <w:r w:rsidRPr="00E03D7D">
        <w:rPr>
          <w:rFonts w:ascii="Times New Roman" w:hAnsi="Times New Roman" w:cs="Times New Roman"/>
          <w:sz w:val="24"/>
          <w:szCs w:val="24"/>
        </w:rPr>
        <w:t>Jsem si vědoma, že užít své diplomové práce či poskytnout licenci k jejímu využití mohu jen se souhlasem VŠPJ, která má právo ode mne požadovat přiměřený příspěvek na úhradu nákladů, vynaložených vysokou školou na vytvoření díla (až do jejich skutečné výše), z výdělku dosaženého v souvislosti s užitím díla či poskytnutím licence.</w:t>
      </w:r>
    </w:p>
    <w:p w:rsidR="005451DE" w:rsidRPr="00E03D7D" w:rsidRDefault="005451DE" w:rsidP="004D788F">
      <w:pPr>
        <w:spacing w:line="360" w:lineRule="auto"/>
        <w:ind w:left="-1134"/>
        <w:jc w:val="both"/>
        <w:rPr>
          <w:rFonts w:ascii="Times New Roman" w:hAnsi="Times New Roman" w:cs="Times New Roman"/>
          <w:sz w:val="24"/>
          <w:szCs w:val="24"/>
        </w:rPr>
      </w:pPr>
    </w:p>
    <w:p w:rsidR="005451DE" w:rsidRDefault="005451DE" w:rsidP="004D788F">
      <w:pPr>
        <w:spacing w:line="360" w:lineRule="auto"/>
        <w:ind w:left="-1134"/>
        <w:jc w:val="both"/>
        <w:rPr>
          <w:rFonts w:ascii="Times New Roman" w:hAnsi="Times New Roman" w:cs="Times New Roman"/>
          <w:sz w:val="24"/>
          <w:szCs w:val="24"/>
        </w:rPr>
      </w:pPr>
      <w:r w:rsidRPr="00E03D7D">
        <w:rPr>
          <w:rFonts w:ascii="Times New Roman" w:hAnsi="Times New Roman" w:cs="Times New Roman"/>
          <w:sz w:val="24"/>
          <w:szCs w:val="24"/>
        </w:rPr>
        <w:t>V</w:t>
      </w:r>
      <w:r w:rsidR="002206B2">
        <w:rPr>
          <w:rFonts w:ascii="Times New Roman" w:hAnsi="Times New Roman" w:cs="Times New Roman"/>
          <w:sz w:val="24"/>
          <w:szCs w:val="24"/>
        </w:rPr>
        <w:t> </w:t>
      </w:r>
      <w:r w:rsidRPr="00E03D7D">
        <w:rPr>
          <w:rFonts w:ascii="Times New Roman" w:hAnsi="Times New Roman" w:cs="Times New Roman"/>
          <w:sz w:val="24"/>
          <w:szCs w:val="24"/>
        </w:rPr>
        <w:t>Jihlavě</w:t>
      </w:r>
      <w:r w:rsidR="002206B2">
        <w:rPr>
          <w:rFonts w:ascii="Times New Roman" w:hAnsi="Times New Roman" w:cs="Times New Roman"/>
          <w:sz w:val="24"/>
          <w:szCs w:val="24"/>
        </w:rPr>
        <w:t xml:space="preserve"> dne </w:t>
      </w:r>
      <w:r w:rsidR="00EC315F">
        <w:rPr>
          <w:rFonts w:ascii="Times New Roman" w:hAnsi="Times New Roman" w:cs="Times New Roman"/>
          <w:sz w:val="24"/>
          <w:szCs w:val="24"/>
        </w:rPr>
        <w:t>28. 4. 2017</w:t>
      </w:r>
    </w:p>
    <w:p w:rsidR="00251D55" w:rsidRPr="00E03D7D" w:rsidRDefault="00251D55" w:rsidP="004D788F">
      <w:pPr>
        <w:spacing w:line="360" w:lineRule="auto"/>
        <w:ind w:left="-1134"/>
        <w:jc w:val="both"/>
        <w:rPr>
          <w:rFonts w:ascii="Times New Roman" w:hAnsi="Times New Roman" w:cs="Times New Roman"/>
          <w:sz w:val="24"/>
          <w:szCs w:val="24"/>
        </w:rPr>
      </w:pPr>
    </w:p>
    <w:p w:rsidR="005451DE" w:rsidRPr="00E03D7D" w:rsidRDefault="005451DE" w:rsidP="004D788F">
      <w:pPr>
        <w:spacing w:line="360" w:lineRule="auto"/>
        <w:ind w:left="-1134"/>
        <w:jc w:val="both"/>
        <w:rPr>
          <w:rFonts w:ascii="Times New Roman" w:hAnsi="Times New Roman" w:cs="Times New Roman"/>
          <w:sz w:val="24"/>
          <w:szCs w:val="24"/>
        </w:rPr>
      </w:pPr>
      <w:r w:rsidRPr="00E03D7D">
        <w:rPr>
          <w:rFonts w:ascii="Times New Roman" w:hAnsi="Times New Roman" w:cs="Times New Roman"/>
          <w:sz w:val="24"/>
          <w:szCs w:val="24"/>
        </w:rPr>
        <w:t xml:space="preserve">                                                                        </w:t>
      </w:r>
    </w:p>
    <w:p w:rsidR="00606399" w:rsidRDefault="005451DE" w:rsidP="00606399">
      <w:pPr>
        <w:spacing w:line="360" w:lineRule="auto"/>
        <w:ind w:left="-1134"/>
        <w:jc w:val="both"/>
        <w:rPr>
          <w:rFonts w:ascii="Times New Roman" w:hAnsi="Times New Roman" w:cs="Times New Roman"/>
          <w:sz w:val="24"/>
          <w:szCs w:val="24"/>
        </w:rPr>
      </w:pPr>
      <w:r w:rsidRPr="00E03D7D">
        <w:rPr>
          <w:rFonts w:ascii="Times New Roman" w:hAnsi="Times New Roman" w:cs="Times New Roman"/>
          <w:sz w:val="24"/>
          <w:szCs w:val="24"/>
        </w:rPr>
        <w:t xml:space="preserve">                                         </w:t>
      </w:r>
      <w:r w:rsidR="00EC315F">
        <w:rPr>
          <w:rFonts w:ascii="Times New Roman" w:hAnsi="Times New Roman" w:cs="Times New Roman"/>
          <w:noProof/>
          <w:sz w:val="24"/>
          <w:szCs w:val="24"/>
          <w:lang w:eastAsia="cs-CZ"/>
        </w:rPr>
        <w:drawing>
          <wp:inline distT="0" distB="0" distL="0" distR="0">
            <wp:extent cx="2535831" cy="842659"/>
            <wp:effectExtent l="19050" t="0" r="0" b="0"/>
            <wp:docPr id="7" name="obrázek 1" descr="C:\Users\Uživatel\Desktop\Pod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Desktop\Podpis.jpg"/>
                    <pic:cNvPicPr>
                      <a:picLocks noChangeAspect="1" noChangeArrowheads="1"/>
                    </pic:cNvPicPr>
                  </pic:nvPicPr>
                  <pic:blipFill>
                    <a:blip r:embed="rId9" cstate="print"/>
                    <a:srcRect/>
                    <a:stretch>
                      <a:fillRect/>
                    </a:stretch>
                  </pic:blipFill>
                  <pic:spPr bwMode="auto">
                    <a:xfrm>
                      <a:off x="0" y="0"/>
                      <a:ext cx="2536857" cy="843000"/>
                    </a:xfrm>
                    <a:prstGeom prst="rect">
                      <a:avLst/>
                    </a:prstGeom>
                    <a:noFill/>
                    <a:ln w="9525">
                      <a:noFill/>
                      <a:miter lim="800000"/>
                      <a:headEnd/>
                      <a:tailEnd/>
                    </a:ln>
                  </pic:spPr>
                </pic:pic>
              </a:graphicData>
            </a:graphic>
          </wp:inline>
        </w:drawing>
      </w:r>
      <w:r w:rsidRPr="00E03D7D">
        <w:rPr>
          <w:rFonts w:ascii="Times New Roman" w:hAnsi="Times New Roman" w:cs="Times New Roman"/>
          <w:sz w:val="24"/>
          <w:szCs w:val="24"/>
        </w:rPr>
        <w:t xml:space="preserve">                   </w:t>
      </w:r>
      <w:r w:rsidR="00F83F63">
        <w:rPr>
          <w:rFonts w:ascii="Times New Roman" w:hAnsi="Times New Roman" w:cs="Times New Roman"/>
          <w:sz w:val="24"/>
          <w:szCs w:val="24"/>
        </w:rPr>
        <w:t xml:space="preserve">            </w:t>
      </w:r>
    </w:p>
    <w:p w:rsidR="00606399" w:rsidRDefault="00606399" w:rsidP="00AC4E25">
      <w:pPr>
        <w:spacing w:line="360" w:lineRule="auto"/>
        <w:ind w:left="-1134"/>
        <w:jc w:val="both"/>
        <w:rPr>
          <w:rFonts w:ascii="Times New Roman" w:hAnsi="Times New Roman" w:cs="Times New Roman"/>
          <w:sz w:val="24"/>
          <w:szCs w:val="24"/>
        </w:rPr>
      </w:pPr>
    </w:p>
    <w:p w:rsidR="00606399" w:rsidRDefault="00606399" w:rsidP="00AC4E25">
      <w:pPr>
        <w:spacing w:line="360" w:lineRule="auto"/>
        <w:ind w:left="-1134"/>
        <w:jc w:val="both"/>
        <w:rPr>
          <w:rFonts w:ascii="Times New Roman" w:hAnsi="Times New Roman" w:cs="Times New Roman"/>
          <w:sz w:val="24"/>
          <w:szCs w:val="24"/>
        </w:rPr>
      </w:pPr>
    </w:p>
    <w:p w:rsidR="00BD4EFA" w:rsidRDefault="00F83F63" w:rsidP="00AC4E25">
      <w:pPr>
        <w:spacing w:line="360" w:lineRule="auto"/>
        <w:ind w:left="-1134"/>
        <w:jc w:val="both"/>
        <w:rPr>
          <w:rFonts w:ascii="Times New Roman" w:hAnsi="Times New Roman" w:cs="Times New Roman"/>
          <w:sz w:val="24"/>
          <w:szCs w:val="24"/>
        </w:rPr>
        <w:sectPr w:rsidR="00BD4EFA" w:rsidSect="001A7DEF">
          <w:pgSz w:w="11906" w:h="16838"/>
          <w:pgMar w:top="1418" w:right="1418" w:bottom="1418" w:left="1134" w:header="709" w:footer="709" w:gutter="1985"/>
          <w:pgNumType w:start="6"/>
          <w:cols w:space="708"/>
          <w:docGrid w:linePitch="360"/>
        </w:sectPr>
      </w:pPr>
      <w:r>
        <w:rPr>
          <w:rFonts w:ascii="Times New Roman" w:hAnsi="Times New Roman" w:cs="Times New Roman"/>
          <w:sz w:val="24"/>
          <w:szCs w:val="24"/>
        </w:rPr>
        <w:t xml:space="preserve">             </w:t>
      </w:r>
    </w:p>
    <w:p w:rsidR="00606399" w:rsidRDefault="00606399" w:rsidP="00377755">
      <w:pPr>
        <w:tabs>
          <w:tab w:val="left" w:pos="7513"/>
        </w:tabs>
        <w:spacing w:line="240" w:lineRule="auto"/>
        <w:ind w:right="-144"/>
        <w:rPr>
          <w:rFonts w:ascii="Times New Roman" w:hAnsi="Times New Roman" w:cs="Times New Roman"/>
          <w:b/>
          <w:sz w:val="24"/>
          <w:szCs w:val="24"/>
        </w:rPr>
      </w:pPr>
      <w:r>
        <w:rPr>
          <w:rFonts w:ascii="Times New Roman" w:hAnsi="Times New Roman" w:cs="Times New Roman"/>
          <w:b/>
          <w:sz w:val="24"/>
          <w:szCs w:val="24"/>
        </w:rPr>
        <w:lastRenderedPageBreak/>
        <w:t>OBSAH:</w:t>
      </w:r>
    </w:p>
    <w:p w:rsidR="00606399" w:rsidRPr="00606399" w:rsidRDefault="00E90230" w:rsidP="00377755">
      <w:pPr>
        <w:tabs>
          <w:tab w:val="left" w:pos="7513"/>
        </w:tabs>
        <w:spacing w:line="240" w:lineRule="auto"/>
        <w:ind w:right="-144"/>
        <w:rPr>
          <w:rFonts w:ascii="Times New Roman" w:hAnsi="Times New Roman" w:cs="Times New Roman"/>
          <w:b/>
          <w:sz w:val="24"/>
          <w:szCs w:val="24"/>
        </w:rPr>
      </w:pPr>
      <w:r>
        <w:rPr>
          <w:rFonts w:ascii="Times New Roman" w:hAnsi="Times New Roman" w:cs="Times New Roman"/>
          <w:b/>
          <w:sz w:val="24"/>
          <w:szCs w:val="24"/>
        </w:rPr>
        <w:t>ÚVOD</w:t>
      </w:r>
      <w:r w:rsidR="004B32D0">
        <w:rPr>
          <w:rFonts w:ascii="Times New Roman" w:hAnsi="Times New Roman" w:cs="Times New Roman"/>
          <w:b/>
          <w:sz w:val="24"/>
          <w:szCs w:val="24"/>
        </w:rPr>
        <w:t>…………………………………</w:t>
      </w:r>
      <w:r w:rsidR="00F233BC">
        <w:rPr>
          <w:rFonts w:ascii="Times New Roman" w:hAnsi="Times New Roman" w:cs="Times New Roman"/>
          <w:b/>
          <w:sz w:val="24"/>
          <w:szCs w:val="24"/>
        </w:rPr>
        <w:t>……………………</w:t>
      </w:r>
      <w:r w:rsidR="007C5E09">
        <w:rPr>
          <w:rFonts w:ascii="Times New Roman" w:hAnsi="Times New Roman" w:cs="Times New Roman"/>
          <w:b/>
          <w:sz w:val="24"/>
          <w:szCs w:val="24"/>
        </w:rPr>
        <w:t>.</w:t>
      </w:r>
      <w:r w:rsidR="00F233BC">
        <w:rPr>
          <w:rFonts w:ascii="Times New Roman" w:hAnsi="Times New Roman" w:cs="Times New Roman"/>
          <w:b/>
          <w:sz w:val="24"/>
          <w:szCs w:val="24"/>
        </w:rPr>
        <w:t>……………</w:t>
      </w:r>
      <w:r w:rsidR="007C5E09">
        <w:rPr>
          <w:rFonts w:ascii="Times New Roman" w:hAnsi="Times New Roman" w:cs="Times New Roman"/>
          <w:b/>
          <w:sz w:val="24"/>
          <w:szCs w:val="24"/>
        </w:rPr>
        <w:t>……</w:t>
      </w:r>
      <w:r w:rsidR="00731894">
        <w:rPr>
          <w:rFonts w:ascii="Times New Roman" w:hAnsi="Times New Roman" w:cs="Times New Roman"/>
          <w:b/>
          <w:sz w:val="24"/>
          <w:szCs w:val="24"/>
        </w:rPr>
        <w:t>8</w:t>
      </w:r>
    </w:p>
    <w:p w:rsidR="00C951D0" w:rsidRDefault="00A75B7A" w:rsidP="00377755">
      <w:pPr>
        <w:spacing w:line="240" w:lineRule="auto"/>
        <w:ind w:right="706"/>
        <w:rPr>
          <w:rFonts w:ascii="Times New Roman" w:hAnsi="Times New Roman" w:cs="Times New Roman"/>
          <w:sz w:val="24"/>
          <w:szCs w:val="24"/>
        </w:rPr>
      </w:pPr>
      <w:r>
        <w:rPr>
          <w:rFonts w:ascii="Times New Roman" w:hAnsi="Times New Roman" w:cs="Times New Roman"/>
          <w:b/>
          <w:sz w:val="24"/>
          <w:szCs w:val="24"/>
        </w:rPr>
        <w:t>1 S</w:t>
      </w:r>
      <w:r w:rsidR="001F167B">
        <w:rPr>
          <w:rFonts w:ascii="Times New Roman" w:hAnsi="Times New Roman" w:cs="Times New Roman"/>
          <w:b/>
          <w:sz w:val="24"/>
          <w:szCs w:val="24"/>
        </w:rPr>
        <w:t>OUČASNÝ STAV PROBLEMATIKY</w:t>
      </w:r>
      <w:r w:rsidR="0044718A">
        <w:rPr>
          <w:rFonts w:ascii="Times New Roman" w:hAnsi="Times New Roman" w:cs="Times New Roman"/>
          <w:b/>
          <w:sz w:val="24"/>
          <w:szCs w:val="24"/>
        </w:rPr>
        <w:t xml:space="preserve"> teorie…………</w:t>
      </w:r>
      <w:r w:rsidR="00377755">
        <w:rPr>
          <w:rFonts w:ascii="Times New Roman" w:hAnsi="Times New Roman" w:cs="Times New Roman"/>
          <w:b/>
          <w:sz w:val="24"/>
          <w:szCs w:val="24"/>
        </w:rPr>
        <w:t>………………...</w:t>
      </w:r>
      <w:r w:rsidR="00731894">
        <w:rPr>
          <w:rFonts w:ascii="Times New Roman" w:hAnsi="Times New Roman" w:cs="Times New Roman"/>
          <w:b/>
          <w:sz w:val="24"/>
          <w:szCs w:val="24"/>
        </w:rPr>
        <w:t>9</w:t>
      </w:r>
    </w:p>
    <w:p w:rsidR="00C951D0" w:rsidRDefault="00877FFB"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44718A">
        <w:rPr>
          <w:rFonts w:ascii="Times New Roman" w:hAnsi="Times New Roman" w:cs="Times New Roman"/>
          <w:sz w:val="24"/>
          <w:szCs w:val="24"/>
        </w:rPr>
        <w:t>1.1 Historie porodu do vody</w:t>
      </w:r>
      <w:r w:rsidR="00EB7D5F">
        <w:rPr>
          <w:rFonts w:ascii="Times New Roman" w:hAnsi="Times New Roman" w:cs="Times New Roman"/>
          <w:sz w:val="24"/>
          <w:szCs w:val="24"/>
        </w:rPr>
        <w:t>………</w:t>
      </w:r>
      <w:r w:rsidR="00F233BC">
        <w:rPr>
          <w:rFonts w:ascii="Times New Roman" w:hAnsi="Times New Roman" w:cs="Times New Roman"/>
          <w:sz w:val="24"/>
          <w:szCs w:val="24"/>
        </w:rPr>
        <w:t>……………………………</w:t>
      </w:r>
      <w:r w:rsidR="0044718A">
        <w:rPr>
          <w:rFonts w:ascii="Times New Roman" w:hAnsi="Times New Roman" w:cs="Times New Roman"/>
          <w:sz w:val="24"/>
          <w:szCs w:val="24"/>
        </w:rPr>
        <w:t>…</w:t>
      </w:r>
      <w:r>
        <w:rPr>
          <w:rFonts w:ascii="Times New Roman" w:hAnsi="Times New Roman" w:cs="Times New Roman"/>
          <w:sz w:val="24"/>
          <w:szCs w:val="24"/>
        </w:rPr>
        <w:t>…………</w:t>
      </w:r>
      <w:r w:rsidR="00731894">
        <w:rPr>
          <w:rFonts w:ascii="Times New Roman" w:hAnsi="Times New Roman" w:cs="Times New Roman"/>
          <w:sz w:val="24"/>
          <w:szCs w:val="24"/>
        </w:rPr>
        <w:t>9</w:t>
      </w:r>
    </w:p>
    <w:p w:rsidR="00C951D0" w:rsidRDefault="00877FFB"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612506">
        <w:rPr>
          <w:rFonts w:ascii="Times New Roman" w:hAnsi="Times New Roman" w:cs="Times New Roman"/>
          <w:sz w:val="24"/>
          <w:szCs w:val="24"/>
        </w:rPr>
        <w:t>1.</w:t>
      </w:r>
      <w:r w:rsidR="0044718A">
        <w:rPr>
          <w:rFonts w:ascii="Times New Roman" w:hAnsi="Times New Roman" w:cs="Times New Roman"/>
          <w:sz w:val="24"/>
          <w:szCs w:val="24"/>
        </w:rPr>
        <w:t>2 Fyziologické pojetí porodu………</w:t>
      </w:r>
      <w:r>
        <w:rPr>
          <w:rFonts w:ascii="Times New Roman" w:hAnsi="Times New Roman" w:cs="Times New Roman"/>
          <w:sz w:val="24"/>
          <w:szCs w:val="24"/>
        </w:rPr>
        <w:t>……………………………………</w:t>
      </w:r>
      <w:r w:rsidR="00377755">
        <w:rPr>
          <w:rFonts w:ascii="Times New Roman" w:hAnsi="Times New Roman" w:cs="Times New Roman"/>
          <w:sz w:val="24"/>
          <w:szCs w:val="24"/>
        </w:rPr>
        <w:t>..</w:t>
      </w:r>
      <w:r w:rsidR="00731894">
        <w:rPr>
          <w:rFonts w:ascii="Times New Roman" w:hAnsi="Times New Roman" w:cs="Times New Roman"/>
          <w:sz w:val="24"/>
          <w:szCs w:val="24"/>
        </w:rPr>
        <w:t>10</w:t>
      </w:r>
    </w:p>
    <w:p w:rsidR="00C951D0"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44718A">
        <w:rPr>
          <w:rFonts w:ascii="Times New Roman" w:hAnsi="Times New Roman" w:cs="Times New Roman"/>
          <w:sz w:val="24"/>
          <w:szCs w:val="24"/>
        </w:rPr>
        <w:t xml:space="preserve">1.3 </w:t>
      </w:r>
      <w:r w:rsidR="00FE4474">
        <w:rPr>
          <w:rFonts w:ascii="Times New Roman" w:hAnsi="Times New Roman" w:cs="Times New Roman"/>
          <w:sz w:val="24"/>
          <w:szCs w:val="24"/>
        </w:rPr>
        <w:t>Koncept porodní asistence ve fyziologickém pojetí porodu…</w:t>
      </w:r>
      <w:r w:rsidR="00877FFB">
        <w:rPr>
          <w:rFonts w:ascii="Times New Roman" w:hAnsi="Times New Roman" w:cs="Times New Roman"/>
          <w:sz w:val="24"/>
          <w:szCs w:val="24"/>
        </w:rPr>
        <w:t>………</w:t>
      </w:r>
      <w:r w:rsidR="00377755">
        <w:rPr>
          <w:rFonts w:ascii="Times New Roman" w:hAnsi="Times New Roman" w:cs="Times New Roman"/>
          <w:sz w:val="24"/>
          <w:szCs w:val="24"/>
        </w:rPr>
        <w:t>...</w:t>
      </w:r>
      <w:r w:rsidR="00731894">
        <w:rPr>
          <w:rFonts w:ascii="Times New Roman" w:hAnsi="Times New Roman" w:cs="Times New Roman"/>
          <w:sz w:val="24"/>
          <w:szCs w:val="24"/>
        </w:rPr>
        <w:t>11</w:t>
      </w:r>
    </w:p>
    <w:p w:rsidR="007102CF"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FE4474">
        <w:rPr>
          <w:rFonts w:ascii="Times New Roman" w:hAnsi="Times New Roman" w:cs="Times New Roman"/>
          <w:sz w:val="24"/>
          <w:szCs w:val="24"/>
        </w:rPr>
        <w:t>1.4 Potřeby rodících žen…………</w:t>
      </w:r>
      <w:r w:rsidR="00877FFB">
        <w:rPr>
          <w:rFonts w:ascii="Times New Roman" w:hAnsi="Times New Roman" w:cs="Times New Roman"/>
          <w:sz w:val="24"/>
          <w:szCs w:val="24"/>
        </w:rPr>
        <w:t>…………………………………………</w:t>
      </w:r>
      <w:r w:rsidR="00377755">
        <w:rPr>
          <w:rFonts w:ascii="Times New Roman" w:hAnsi="Times New Roman" w:cs="Times New Roman"/>
          <w:sz w:val="24"/>
          <w:szCs w:val="24"/>
        </w:rPr>
        <w:t>.</w:t>
      </w:r>
      <w:r w:rsidR="00731894">
        <w:rPr>
          <w:rFonts w:ascii="Times New Roman" w:hAnsi="Times New Roman" w:cs="Times New Roman"/>
          <w:sz w:val="24"/>
          <w:szCs w:val="24"/>
        </w:rPr>
        <w:t>11</w:t>
      </w:r>
    </w:p>
    <w:p w:rsidR="007102CF"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FE4474">
        <w:rPr>
          <w:rFonts w:ascii="Times New Roman" w:hAnsi="Times New Roman" w:cs="Times New Roman"/>
          <w:sz w:val="24"/>
          <w:szCs w:val="24"/>
        </w:rPr>
        <w:t>1.5 Fyziologické účinky hydroterapie…………</w:t>
      </w:r>
      <w:r w:rsidR="00877FFB">
        <w:rPr>
          <w:rFonts w:ascii="Times New Roman" w:hAnsi="Times New Roman" w:cs="Times New Roman"/>
          <w:sz w:val="24"/>
          <w:szCs w:val="24"/>
        </w:rPr>
        <w:t>…………………………</w:t>
      </w:r>
      <w:r w:rsidR="00377755">
        <w:rPr>
          <w:rFonts w:ascii="Times New Roman" w:hAnsi="Times New Roman" w:cs="Times New Roman"/>
          <w:sz w:val="24"/>
          <w:szCs w:val="24"/>
        </w:rPr>
        <w:t>...</w:t>
      </w:r>
      <w:r w:rsidR="00877FFB">
        <w:rPr>
          <w:rFonts w:ascii="Times New Roman" w:hAnsi="Times New Roman" w:cs="Times New Roman"/>
          <w:sz w:val="24"/>
          <w:szCs w:val="24"/>
        </w:rPr>
        <w:t>12</w:t>
      </w:r>
    </w:p>
    <w:p w:rsidR="007102CF"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FE4474">
        <w:rPr>
          <w:rFonts w:ascii="Times New Roman" w:hAnsi="Times New Roman" w:cs="Times New Roman"/>
          <w:sz w:val="24"/>
          <w:szCs w:val="24"/>
        </w:rPr>
        <w:t>1.6 Souhrnné výhody a nevýhody porodu do vody………</w:t>
      </w:r>
      <w:r w:rsidR="00877FFB">
        <w:rPr>
          <w:rFonts w:ascii="Times New Roman" w:hAnsi="Times New Roman" w:cs="Times New Roman"/>
          <w:sz w:val="24"/>
          <w:szCs w:val="24"/>
        </w:rPr>
        <w:t>………………</w:t>
      </w:r>
      <w:r w:rsidR="0031101B">
        <w:rPr>
          <w:rFonts w:ascii="Times New Roman" w:hAnsi="Times New Roman" w:cs="Times New Roman"/>
          <w:sz w:val="24"/>
          <w:szCs w:val="24"/>
        </w:rPr>
        <w:t>...</w:t>
      </w:r>
      <w:r w:rsidR="00731894">
        <w:rPr>
          <w:rFonts w:ascii="Times New Roman" w:hAnsi="Times New Roman" w:cs="Times New Roman"/>
          <w:sz w:val="24"/>
          <w:szCs w:val="24"/>
        </w:rPr>
        <w:t>13</w:t>
      </w:r>
    </w:p>
    <w:p w:rsidR="007102CF"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F83F63">
        <w:rPr>
          <w:rFonts w:ascii="Times New Roman" w:hAnsi="Times New Roman" w:cs="Times New Roman"/>
          <w:sz w:val="24"/>
          <w:szCs w:val="24"/>
        </w:rPr>
        <w:t>1.7</w:t>
      </w:r>
      <w:r w:rsidR="00612506">
        <w:rPr>
          <w:rFonts w:ascii="Times New Roman" w:hAnsi="Times New Roman" w:cs="Times New Roman"/>
          <w:sz w:val="24"/>
          <w:szCs w:val="24"/>
        </w:rPr>
        <w:t xml:space="preserve"> </w:t>
      </w:r>
      <w:r w:rsidR="00F83F63">
        <w:rPr>
          <w:rFonts w:ascii="Times New Roman" w:hAnsi="Times New Roman" w:cs="Times New Roman"/>
          <w:sz w:val="24"/>
          <w:szCs w:val="24"/>
        </w:rPr>
        <w:t>Výzkumy porodů do vody ve světě a v ČR…………</w:t>
      </w:r>
      <w:r w:rsidR="00877FFB">
        <w:rPr>
          <w:rFonts w:ascii="Times New Roman" w:hAnsi="Times New Roman" w:cs="Times New Roman"/>
          <w:sz w:val="24"/>
          <w:szCs w:val="24"/>
        </w:rPr>
        <w:t>…………………</w:t>
      </w:r>
      <w:r w:rsidR="0031101B">
        <w:rPr>
          <w:rFonts w:ascii="Times New Roman" w:hAnsi="Times New Roman" w:cs="Times New Roman"/>
          <w:sz w:val="24"/>
          <w:szCs w:val="24"/>
        </w:rPr>
        <w:t>.</w:t>
      </w:r>
      <w:r w:rsidR="00731894">
        <w:rPr>
          <w:rFonts w:ascii="Times New Roman" w:hAnsi="Times New Roman" w:cs="Times New Roman"/>
          <w:sz w:val="24"/>
          <w:szCs w:val="24"/>
        </w:rPr>
        <w:t>14</w:t>
      </w:r>
    </w:p>
    <w:p w:rsidR="007102CF"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F83F63">
        <w:rPr>
          <w:rFonts w:ascii="Times New Roman" w:hAnsi="Times New Roman" w:cs="Times New Roman"/>
          <w:sz w:val="24"/>
          <w:szCs w:val="24"/>
        </w:rPr>
        <w:t>1.7.1 Výzkumy porodů do vody v zahraničí……</w:t>
      </w:r>
      <w:r w:rsidR="00731894">
        <w:rPr>
          <w:rFonts w:ascii="Times New Roman" w:hAnsi="Times New Roman" w:cs="Times New Roman"/>
          <w:sz w:val="24"/>
          <w:szCs w:val="24"/>
        </w:rPr>
        <w:t>………………………</w:t>
      </w:r>
      <w:r w:rsidR="0031101B">
        <w:rPr>
          <w:rFonts w:ascii="Times New Roman" w:hAnsi="Times New Roman" w:cs="Times New Roman"/>
          <w:sz w:val="24"/>
          <w:szCs w:val="24"/>
        </w:rPr>
        <w:t>…</w:t>
      </w:r>
      <w:r w:rsidR="00731894">
        <w:rPr>
          <w:rFonts w:ascii="Times New Roman" w:hAnsi="Times New Roman" w:cs="Times New Roman"/>
          <w:sz w:val="24"/>
          <w:szCs w:val="24"/>
        </w:rPr>
        <w:t>15</w:t>
      </w:r>
    </w:p>
    <w:p w:rsidR="007102CF"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F83F63">
        <w:rPr>
          <w:rFonts w:ascii="Times New Roman" w:hAnsi="Times New Roman" w:cs="Times New Roman"/>
          <w:sz w:val="24"/>
          <w:szCs w:val="24"/>
        </w:rPr>
        <w:t>1.7.2 Výzkumy porodů do vody v ČR…………</w:t>
      </w:r>
      <w:r w:rsidR="00731894">
        <w:rPr>
          <w:rFonts w:ascii="Times New Roman" w:hAnsi="Times New Roman" w:cs="Times New Roman"/>
          <w:sz w:val="24"/>
          <w:szCs w:val="24"/>
        </w:rPr>
        <w:t>…………………………</w:t>
      </w:r>
      <w:r w:rsidR="0031101B">
        <w:rPr>
          <w:rFonts w:ascii="Times New Roman" w:hAnsi="Times New Roman" w:cs="Times New Roman"/>
          <w:sz w:val="24"/>
          <w:szCs w:val="24"/>
        </w:rPr>
        <w:t>.</w:t>
      </w:r>
      <w:r w:rsidR="00731894">
        <w:rPr>
          <w:rFonts w:ascii="Times New Roman" w:hAnsi="Times New Roman" w:cs="Times New Roman"/>
          <w:sz w:val="24"/>
          <w:szCs w:val="24"/>
        </w:rPr>
        <w:t>16</w:t>
      </w:r>
    </w:p>
    <w:p w:rsidR="00F83F63" w:rsidRDefault="00F83F63" w:rsidP="00377755">
      <w:pPr>
        <w:spacing w:line="240" w:lineRule="auto"/>
        <w:ind w:right="-144"/>
        <w:rPr>
          <w:rFonts w:ascii="Times New Roman" w:hAnsi="Times New Roman" w:cs="Times New Roman"/>
          <w:b/>
          <w:sz w:val="24"/>
          <w:szCs w:val="24"/>
        </w:rPr>
      </w:pPr>
      <w:r>
        <w:rPr>
          <w:rFonts w:ascii="Times New Roman" w:hAnsi="Times New Roman" w:cs="Times New Roman"/>
          <w:b/>
          <w:sz w:val="24"/>
          <w:szCs w:val="24"/>
        </w:rPr>
        <w:t>2 SOUČASNÝ STAV PROBLEMATIKY praxe…………………</w:t>
      </w:r>
      <w:r w:rsidR="00377755">
        <w:rPr>
          <w:rFonts w:ascii="Times New Roman" w:hAnsi="Times New Roman" w:cs="Times New Roman"/>
          <w:b/>
          <w:sz w:val="24"/>
          <w:szCs w:val="24"/>
        </w:rPr>
        <w:t>……….1</w:t>
      </w:r>
      <w:r w:rsidR="00731894">
        <w:rPr>
          <w:rFonts w:ascii="Times New Roman" w:hAnsi="Times New Roman" w:cs="Times New Roman"/>
          <w:b/>
          <w:sz w:val="24"/>
          <w:szCs w:val="24"/>
        </w:rPr>
        <w:t>7</w:t>
      </w:r>
    </w:p>
    <w:p w:rsidR="00F83F63"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F83F63">
        <w:rPr>
          <w:rFonts w:ascii="Times New Roman" w:hAnsi="Times New Roman" w:cs="Times New Roman"/>
          <w:sz w:val="24"/>
          <w:szCs w:val="24"/>
        </w:rPr>
        <w:t>2.1 Důležité podmínky pro pobyt ve vodě při porodu………………</w:t>
      </w:r>
      <w:r w:rsidR="00731894">
        <w:rPr>
          <w:rFonts w:ascii="Times New Roman" w:hAnsi="Times New Roman" w:cs="Times New Roman"/>
          <w:sz w:val="24"/>
          <w:szCs w:val="24"/>
        </w:rPr>
        <w:t>…….</w:t>
      </w:r>
      <w:r w:rsidR="0031101B">
        <w:rPr>
          <w:rFonts w:ascii="Times New Roman" w:hAnsi="Times New Roman" w:cs="Times New Roman"/>
          <w:sz w:val="24"/>
          <w:szCs w:val="24"/>
        </w:rPr>
        <w:t>.</w:t>
      </w:r>
      <w:r w:rsidR="00731894">
        <w:rPr>
          <w:rFonts w:ascii="Times New Roman" w:hAnsi="Times New Roman" w:cs="Times New Roman"/>
          <w:sz w:val="24"/>
          <w:szCs w:val="24"/>
        </w:rPr>
        <w:t>17</w:t>
      </w:r>
    </w:p>
    <w:p w:rsidR="00F83F63"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F83F63">
        <w:rPr>
          <w:rFonts w:ascii="Times New Roman" w:hAnsi="Times New Roman" w:cs="Times New Roman"/>
          <w:sz w:val="24"/>
          <w:szCs w:val="24"/>
        </w:rPr>
        <w:t>2.2 Obavy z porodu do vody…………………………………………</w:t>
      </w:r>
      <w:r w:rsidR="00731894">
        <w:rPr>
          <w:rFonts w:ascii="Times New Roman" w:hAnsi="Times New Roman" w:cs="Times New Roman"/>
          <w:sz w:val="24"/>
          <w:szCs w:val="24"/>
        </w:rPr>
        <w:t>……</w:t>
      </w:r>
      <w:r w:rsidR="00377755">
        <w:rPr>
          <w:rFonts w:ascii="Times New Roman" w:hAnsi="Times New Roman" w:cs="Times New Roman"/>
          <w:sz w:val="24"/>
          <w:szCs w:val="24"/>
        </w:rPr>
        <w:t>.</w:t>
      </w:r>
      <w:r w:rsidR="00731894">
        <w:rPr>
          <w:rFonts w:ascii="Times New Roman" w:hAnsi="Times New Roman" w:cs="Times New Roman"/>
          <w:sz w:val="24"/>
          <w:szCs w:val="24"/>
        </w:rPr>
        <w:t>18</w:t>
      </w:r>
    </w:p>
    <w:p w:rsidR="00F83F63"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F83F63">
        <w:rPr>
          <w:rFonts w:ascii="Times New Roman" w:hAnsi="Times New Roman" w:cs="Times New Roman"/>
          <w:sz w:val="24"/>
          <w:szCs w:val="24"/>
        </w:rPr>
        <w:t>2.3 Řešení některých situací při porodu do vody…………………</w:t>
      </w:r>
      <w:r w:rsidR="00731894">
        <w:rPr>
          <w:rFonts w:ascii="Times New Roman" w:hAnsi="Times New Roman" w:cs="Times New Roman"/>
          <w:sz w:val="24"/>
          <w:szCs w:val="24"/>
        </w:rPr>
        <w:t>………</w:t>
      </w:r>
      <w:r w:rsidR="00377755">
        <w:rPr>
          <w:rFonts w:ascii="Times New Roman" w:hAnsi="Times New Roman" w:cs="Times New Roman"/>
          <w:sz w:val="24"/>
          <w:szCs w:val="24"/>
        </w:rPr>
        <w:t>.</w:t>
      </w:r>
      <w:r w:rsidR="003535DC">
        <w:rPr>
          <w:rFonts w:ascii="Times New Roman" w:hAnsi="Times New Roman" w:cs="Times New Roman"/>
          <w:sz w:val="24"/>
          <w:szCs w:val="24"/>
        </w:rPr>
        <w:t>.</w:t>
      </w:r>
      <w:r w:rsidR="00731894">
        <w:rPr>
          <w:rFonts w:ascii="Times New Roman" w:hAnsi="Times New Roman" w:cs="Times New Roman"/>
          <w:sz w:val="24"/>
          <w:szCs w:val="24"/>
        </w:rPr>
        <w:t>22</w:t>
      </w:r>
    </w:p>
    <w:p w:rsidR="00F83F63"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F83F63">
        <w:rPr>
          <w:rFonts w:ascii="Times New Roman" w:hAnsi="Times New Roman" w:cs="Times New Roman"/>
          <w:sz w:val="24"/>
          <w:szCs w:val="24"/>
        </w:rPr>
        <w:t xml:space="preserve">2.3.1 </w:t>
      </w:r>
      <w:r w:rsidR="004C5673">
        <w:rPr>
          <w:rFonts w:ascii="Times New Roman" w:hAnsi="Times New Roman" w:cs="Times New Roman"/>
          <w:sz w:val="24"/>
          <w:szCs w:val="24"/>
        </w:rPr>
        <w:t>HIV, GBS, hepatitidy a porod do vody…………</w:t>
      </w:r>
      <w:r w:rsidR="00731894">
        <w:rPr>
          <w:rFonts w:ascii="Times New Roman" w:hAnsi="Times New Roman" w:cs="Times New Roman"/>
          <w:sz w:val="24"/>
          <w:szCs w:val="24"/>
        </w:rPr>
        <w:t>…………………</w:t>
      </w:r>
      <w:r w:rsidR="00377755">
        <w:rPr>
          <w:rFonts w:ascii="Times New Roman" w:hAnsi="Times New Roman" w:cs="Times New Roman"/>
          <w:sz w:val="24"/>
          <w:szCs w:val="24"/>
        </w:rPr>
        <w:t>.</w:t>
      </w:r>
      <w:r w:rsidR="00F4106C">
        <w:rPr>
          <w:rFonts w:ascii="Times New Roman" w:hAnsi="Times New Roman" w:cs="Times New Roman"/>
          <w:sz w:val="24"/>
          <w:szCs w:val="24"/>
        </w:rPr>
        <w:t>.</w:t>
      </w:r>
      <w:r w:rsidR="00731894">
        <w:rPr>
          <w:rFonts w:ascii="Times New Roman" w:hAnsi="Times New Roman" w:cs="Times New Roman"/>
          <w:sz w:val="24"/>
          <w:szCs w:val="24"/>
        </w:rPr>
        <w:t>22</w:t>
      </w:r>
    </w:p>
    <w:p w:rsidR="004C5673"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4C5673">
        <w:rPr>
          <w:rFonts w:ascii="Times New Roman" w:hAnsi="Times New Roman" w:cs="Times New Roman"/>
          <w:sz w:val="24"/>
          <w:szCs w:val="24"/>
        </w:rPr>
        <w:t>2.3.2 Konec pánevní a porod do vody………………………</w:t>
      </w:r>
      <w:r w:rsidR="00731894">
        <w:rPr>
          <w:rFonts w:ascii="Times New Roman" w:hAnsi="Times New Roman" w:cs="Times New Roman"/>
          <w:sz w:val="24"/>
          <w:szCs w:val="24"/>
        </w:rPr>
        <w:t>…………...</w:t>
      </w:r>
      <w:r w:rsidR="0031101B">
        <w:rPr>
          <w:rFonts w:ascii="Times New Roman" w:hAnsi="Times New Roman" w:cs="Times New Roman"/>
          <w:sz w:val="24"/>
          <w:szCs w:val="24"/>
        </w:rPr>
        <w:t>.</w:t>
      </w:r>
      <w:r w:rsidR="003535DC">
        <w:rPr>
          <w:rFonts w:ascii="Times New Roman" w:hAnsi="Times New Roman" w:cs="Times New Roman"/>
          <w:sz w:val="24"/>
          <w:szCs w:val="24"/>
        </w:rPr>
        <w:t>.</w:t>
      </w:r>
      <w:r w:rsidR="00731894">
        <w:rPr>
          <w:rFonts w:ascii="Times New Roman" w:hAnsi="Times New Roman" w:cs="Times New Roman"/>
          <w:sz w:val="24"/>
          <w:szCs w:val="24"/>
        </w:rPr>
        <w:t>23</w:t>
      </w:r>
    </w:p>
    <w:p w:rsidR="004C5673"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4C5673">
        <w:rPr>
          <w:rFonts w:ascii="Times New Roman" w:hAnsi="Times New Roman" w:cs="Times New Roman"/>
          <w:sz w:val="24"/>
          <w:szCs w:val="24"/>
        </w:rPr>
        <w:t>2.3.3 Makrosomie plodu, dystokie ramen a děložní činnosti ve vodě</w:t>
      </w:r>
      <w:r w:rsidR="00731894">
        <w:rPr>
          <w:rFonts w:ascii="Times New Roman" w:hAnsi="Times New Roman" w:cs="Times New Roman"/>
          <w:sz w:val="24"/>
          <w:szCs w:val="24"/>
        </w:rPr>
        <w:t>…</w:t>
      </w:r>
      <w:r w:rsidR="0031101B">
        <w:rPr>
          <w:rFonts w:ascii="Times New Roman" w:hAnsi="Times New Roman" w:cs="Times New Roman"/>
          <w:sz w:val="24"/>
          <w:szCs w:val="24"/>
        </w:rPr>
        <w:t>…</w:t>
      </w:r>
      <w:r w:rsidR="00F4106C">
        <w:rPr>
          <w:rFonts w:ascii="Times New Roman" w:hAnsi="Times New Roman" w:cs="Times New Roman"/>
          <w:sz w:val="24"/>
          <w:szCs w:val="24"/>
        </w:rPr>
        <w:t>.</w:t>
      </w:r>
      <w:r w:rsidR="00731894">
        <w:rPr>
          <w:rFonts w:ascii="Times New Roman" w:hAnsi="Times New Roman" w:cs="Times New Roman"/>
          <w:sz w:val="24"/>
          <w:szCs w:val="24"/>
        </w:rPr>
        <w:t>23</w:t>
      </w:r>
    </w:p>
    <w:p w:rsidR="00E90230" w:rsidRDefault="00E90230" w:rsidP="00377755">
      <w:pPr>
        <w:spacing w:line="240" w:lineRule="auto"/>
        <w:ind w:right="-1418"/>
        <w:rPr>
          <w:rFonts w:ascii="Times New Roman" w:hAnsi="Times New Roman" w:cs="Times New Roman"/>
          <w:sz w:val="24"/>
          <w:szCs w:val="24"/>
        </w:rPr>
      </w:pPr>
      <w:r>
        <w:rPr>
          <w:rFonts w:ascii="Times New Roman" w:hAnsi="Times New Roman" w:cs="Times New Roman"/>
          <w:sz w:val="24"/>
          <w:szCs w:val="24"/>
        </w:rPr>
        <w:t xml:space="preserve">     </w:t>
      </w:r>
      <w:r w:rsidR="004C5673">
        <w:rPr>
          <w:rFonts w:ascii="Times New Roman" w:hAnsi="Times New Roman" w:cs="Times New Roman"/>
          <w:sz w:val="24"/>
          <w:szCs w:val="24"/>
        </w:rPr>
        <w:t>2.3.4 Mekonium v plodové vodě u porodu do vody…</w:t>
      </w:r>
      <w:r w:rsidR="00731894">
        <w:rPr>
          <w:rFonts w:ascii="Times New Roman" w:hAnsi="Times New Roman" w:cs="Times New Roman"/>
          <w:sz w:val="24"/>
          <w:szCs w:val="24"/>
        </w:rPr>
        <w:t>………………….</w:t>
      </w:r>
      <w:r w:rsidR="00377755">
        <w:rPr>
          <w:rFonts w:ascii="Times New Roman" w:hAnsi="Times New Roman" w:cs="Times New Roman"/>
          <w:sz w:val="24"/>
          <w:szCs w:val="24"/>
        </w:rPr>
        <w:t>.</w:t>
      </w:r>
      <w:r w:rsidR="003535DC">
        <w:rPr>
          <w:rFonts w:ascii="Times New Roman" w:hAnsi="Times New Roman" w:cs="Times New Roman"/>
          <w:sz w:val="24"/>
          <w:szCs w:val="24"/>
        </w:rPr>
        <w:t>.</w:t>
      </w:r>
      <w:r w:rsidR="00731894">
        <w:rPr>
          <w:rFonts w:ascii="Times New Roman" w:hAnsi="Times New Roman" w:cs="Times New Roman"/>
          <w:sz w:val="24"/>
          <w:szCs w:val="24"/>
        </w:rPr>
        <w:t>24</w:t>
      </w:r>
    </w:p>
    <w:p w:rsidR="00706627"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4C5673">
        <w:rPr>
          <w:rFonts w:ascii="Times New Roman" w:hAnsi="Times New Roman" w:cs="Times New Roman"/>
          <w:sz w:val="24"/>
          <w:szCs w:val="24"/>
        </w:rPr>
        <w:t>2.3.5 Porod do vody po VBCA</w:t>
      </w:r>
      <w:r w:rsidR="00731894">
        <w:rPr>
          <w:rFonts w:ascii="Times New Roman" w:hAnsi="Times New Roman" w:cs="Times New Roman"/>
          <w:sz w:val="24"/>
          <w:szCs w:val="24"/>
        </w:rPr>
        <w:t>………………………………………….</w:t>
      </w:r>
      <w:r w:rsidR="0031101B">
        <w:rPr>
          <w:rFonts w:ascii="Times New Roman" w:hAnsi="Times New Roman" w:cs="Times New Roman"/>
          <w:sz w:val="24"/>
          <w:szCs w:val="24"/>
        </w:rPr>
        <w:t>.</w:t>
      </w:r>
      <w:r w:rsidR="003535DC">
        <w:rPr>
          <w:rFonts w:ascii="Times New Roman" w:hAnsi="Times New Roman" w:cs="Times New Roman"/>
          <w:sz w:val="24"/>
          <w:szCs w:val="24"/>
        </w:rPr>
        <w:t>.</w:t>
      </w:r>
      <w:r w:rsidR="00731894">
        <w:rPr>
          <w:rFonts w:ascii="Times New Roman" w:hAnsi="Times New Roman" w:cs="Times New Roman"/>
          <w:sz w:val="24"/>
          <w:szCs w:val="24"/>
        </w:rPr>
        <w:t>25</w:t>
      </w:r>
    </w:p>
    <w:p w:rsidR="004C5673"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706627">
        <w:rPr>
          <w:rFonts w:ascii="Times New Roman" w:hAnsi="Times New Roman" w:cs="Times New Roman"/>
          <w:sz w:val="24"/>
          <w:szCs w:val="24"/>
        </w:rPr>
        <w:t xml:space="preserve">2.3.6 Vysoké </w:t>
      </w:r>
      <w:r w:rsidR="0002531B">
        <w:rPr>
          <w:rFonts w:ascii="Times New Roman" w:hAnsi="Times New Roman" w:cs="Times New Roman"/>
          <w:sz w:val="24"/>
          <w:szCs w:val="24"/>
        </w:rPr>
        <w:t>BMI u žen a porod do vody</w:t>
      </w:r>
      <w:r w:rsidR="004C5673">
        <w:rPr>
          <w:rFonts w:ascii="Times New Roman" w:hAnsi="Times New Roman" w:cs="Times New Roman"/>
          <w:sz w:val="24"/>
          <w:szCs w:val="24"/>
        </w:rPr>
        <w:t>……</w:t>
      </w:r>
      <w:r w:rsidR="00731894">
        <w:rPr>
          <w:rFonts w:ascii="Times New Roman" w:hAnsi="Times New Roman" w:cs="Times New Roman"/>
          <w:sz w:val="24"/>
          <w:szCs w:val="24"/>
        </w:rPr>
        <w:t>………………………….</w:t>
      </w:r>
      <w:r w:rsidR="00377755">
        <w:rPr>
          <w:rFonts w:ascii="Times New Roman" w:hAnsi="Times New Roman" w:cs="Times New Roman"/>
          <w:sz w:val="24"/>
          <w:szCs w:val="24"/>
        </w:rPr>
        <w:t>.</w:t>
      </w:r>
      <w:r w:rsidR="00731894">
        <w:rPr>
          <w:rFonts w:ascii="Times New Roman" w:hAnsi="Times New Roman" w:cs="Times New Roman"/>
          <w:sz w:val="24"/>
          <w:szCs w:val="24"/>
        </w:rPr>
        <w:t>25</w:t>
      </w:r>
    </w:p>
    <w:p w:rsidR="004C5673" w:rsidRDefault="00E90230" w:rsidP="00377755">
      <w:pPr>
        <w:spacing w:line="240" w:lineRule="auto"/>
        <w:ind w:left="567" w:right="-144" w:hanging="426"/>
        <w:rPr>
          <w:rFonts w:ascii="Times New Roman" w:hAnsi="Times New Roman" w:cs="Times New Roman"/>
          <w:sz w:val="24"/>
          <w:szCs w:val="24"/>
        </w:rPr>
      </w:pPr>
      <w:r>
        <w:rPr>
          <w:rFonts w:ascii="Times New Roman" w:hAnsi="Times New Roman" w:cs="Times New Roman"/>
          <w:sz w:val="24"/>
          <w:szCs w:val="24"/>
        </w:rPr>
        <w:t xml:space="preserve"> </w:t>
      </w:r>
      <w:r w:rsidR="004C5673">
        <w:rPr>
          <w:rFonts w:ascii="Times New Roman" w:hAnsi="Times New Roman" w:cs="Times New Roman"/>
          <w:sz w:val="24"/>
          <w:szCs w:val="24"/>
        </w:rPr>
        <w:t>2.4 Perineální trauma a porod do vody……</w:t>
      </w:r>
      <w:r w:rsidR="00731894">
        <w:rPr>
          <w:rFonts w:ascii="Times New Roman" w:hAnsi="Times New Roman" w:cs="Times New Roman"/>
          <w:sz w:val="24"/>
          <w:szCs w:val="24"/>
        </w:rPr>
        <w:t>……………………………….26</w:t>
      </w:r>
    </w:p>
    <w:p w:rsidR="004C5673" w:rsidRDefault="004C5673" w:rsidP="00377755">
      <w:pPr>
        <w:spacing w:line="240" w:lineRule="auto"/>
        <w:ind w:left="284" w:right="-144"/>
        <w:rPr>
          <w:rFonts w:ascii="Times New Roman" w:hAnsi="Times New Roman" w:cs="Times New Roman"/>
          <w:sz w:val="24"/>
          <w:szCs w:val="24"/>
        </w:rPr>
      </w:pPr>
      <w:r>
        <w:rPr>
          <w:rFonts w:ascii="Times New Roman" w:hAnsi="Times New Roman" w:cs="Times New Roman"/>
          <w:sz w:val="24"/>
          <w:szCs w:val="24"/>
        </w:rPr>
        <w:t>2.4.1 Alternativní ošetřování perineálního traumatu……</w:t>
      </w:r>
      <w:r w:rsidR="00731894">
        <w:rPr>
          <w:rFonts w:ascii="Times New Roman" w:hAnsi="Times New Roman" w:cs="Times New Roman"/>
          <w:sz w:val="24"/>
          <w:szCs w:val="24"/>
        </w:rPr>
        <w:t>………………</w:t>
      </w:r>
      <w:r w:rsidR="00377755">
        <w:rPr>
          <w:rFonts w:ascii="Times New Roman" w:hAnsi="Times New Roman" w:cs="Times New Roman"/>
          <w:sz w:val="24"/>
          <w:szCs w:val="24"/>
        </w:rPr>
        <w:t>..</w:t>
      </w:r>
      <w:r w:rsidR="00731894">
        <w:rPr>
          <w:rFonts w:ascii="Times New Roman" w:hAnsi="Times New Roman" w:cs="Times New Roman"/>
          <w:sz w:val="24"/>
          <w:szCs w:val="24"/>
        </w:rPr>
        <w:t>27</w:t>
      </w:r>
    </w:p>
    <w:p w:rsidR="004C5673"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4C5673">
        <w:rPr>
          <w:rFonts w:ascii="Times New Roman" w:hAnsi="Times New Roman" w:cs="Times New Roman"/>
          <w:sz w:val="24"/>
          <w:szCs w:val="24"/>
        </w:rPr>
        <w:t xml:space="preserve">2.5 Porod do vody na porodním oddělení </w:t>
      </w:r>
      <w:r w:rsidR="00AE34B6">
        <w:rPr>
          <w:rFonts w:ascii="Times New Roman" w:hAnsi="Times New Roman" w:cs="Times New Roman"/>
          <w:sz w:val="24"/>
          <w:szCs w:val="24"/>
        </w:rPr>
        <w:t>………………………………...</w:t>
      </w:r>
      <w:r w:rsidR="00377755">
        <w:rPr>
          <w:rFonts w:ascii="Times New Roman" w:hAnsi="Times New Roman" w:cs="Times New Roman"/>
          <w:sz w:val="24"/>
          <w:szCs w:val="24"/>
        </w:rPr>
        <w:t>.</w:t>
      </w:r>
      <w:r w:rsidR="00AE34B6">
        <w:rPr>
          <w:rFonts w:ascii="Times New Roman" w:hAnsi="Times New Roman" w:cs="Times New Roman"/>
          <w:sz w:val="24"/>
          <w:szCs w:val="24"/>
        </w:rPr>
        <w:t>28</w:t>
      </w:r>
    </w:p>
    <w:p w:rsidR="004C5673" w:rsidRDefault="004C5673" w:rsidP="00377755">
      <w:pPr>
        <w:spacing w:line="240" w:lineRule="auto"/>
        <w:ind w:right="-144"/>
        <w:rPr>
          <w:rFonts w:ascii="Times New Roman" w:hAnsi="Times New Roman" w:cs="Times New Roman"/>
          <w:b/>
          <w:sz w:val="24"/>
          <w:szCs w:val="24"/>
        </w:rPr>
      </w:pPr>
      <w:r>
        <w:rPr>
          <w:rFonts w:ascii="Times New Roman" w:hAnsi="Times New Roman" w:cs="Times New Roman"/>
          <w:b/>
          <w:sz w:val="24"/>
          <w:szCs w:val="24"/>
        </w:rPr>
        <w:t xml:space="preserve">3 </w:t>
      </w:r>
      <w:r w:rsidR="00BD56D4">
        <w:rPr>
          <w:rFonts w:ascii="Times New Roman" w:hAnsi="Times New Roman" w:cs="Times New Roman"/>
          <w:b/>
          <w:sz w:val="24"/>
          <w:szCs w:val="24"/>
        </w:rPr>
        <w:t>VYMEZENÍ PROBLÉMŮ</w:t>
      </w:r>
      <w:r w:rsidR="00877FFB">
        <w:rPr>
          <w:rFonts w:ascii="Times New Roman" w:hAnsi="Times New Roman" w:cs="Times New Roman"/>
          <w:b/>
          <w:sz w:val="24"/>
          <w:szCs w:val="24"/>
        </w:rPr>
        <w:t>, CÍLŮ, OTÁZEK A HYPOTÉZ…………</w:t>
      </w:r>
      <w:r w:rsidR="00377755">
        <w:rPr>
          <w:rFonts w:ascii="Times New Roman" w:hAnsi="Times New Roman" w:cs="Times New Roman"/>
          <w:b/>
          <w:sz w:val="24"/>
          <w:szCs w:val="24"/>
        </w:rPr>
        <w:t>.</w:t>
      </w:r>
      <w:r w:rsidR="00AE34B6">
        <w:rPr>
          <w:rFonts w:ascii="Times New Roman" w:hAnsi="Times New Roman" w:cs="Times New Roman"/>
          <w:b/>
          <w:sz w:val="24"/>
          <w:szCs w:val="24"/>
        </w:rPr>
        <w:t>30</w:t>
      </w:r>
    </w:p>
    <w:p w:rsidR="00BD56D4"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AE34B6">
        <w:rPr>
          <w:rFonts w:ascii="Times New Roman" w:hAnsi="Times New Roman" w:cs="Times New Roman"/>
          <w:sz w:val="24"/>
          <w:szCs w:val="24"/>
        </w:rPr>
        <w:t>3.1</w:t>
      </w:r>
      <w:r w:rsidR="00BD56D4">
        <w:rPr>
          <w:rFonts w:ascii="Times New Roman" w:hAnsi="Times New Roman" w:cs="Times New Roman"/>
          <w:sz w:val="24"/>
          <w:szCs w:val="24"/>
        </w:rPr>
        <w:t xml:space="preserve"> Metodika výzkumu ……………</w:t>
      </w:r>
      <w:r w:rsidR="00377755">
        <w:rPr>
          <w:rFonts w:ascii="Times New Roman" w:hAnsi="Times New Roman" w:cs="Times New Roman"/>
          <w:sz w:val="24"/>
          <w:szCs w:val="24"/>
        </w:rPr>
        <w:t>……………………………………….</w:t>
      </w:r>
      <w:r w:rsidR="00AE34B6">
        <w:rPr>
          <w:rFonts w:ascii="Times New Roman" w:hAnsi="Times New Roman" w:cs="Times New Roman"/>
          <w:sz w:val="24"/>
          <w:szCs w:val="24"/>
        </w:rPr>
        <w:t>31</w:t>
      </w:r>
    </w:p>
    <w:p w:rsidR="00BD56D4" w:rsidRDefault="00AE34B6" w:rsidP="00377755">
      <w:pPr>
        <w:spacing w:line="240" w:lineRule="auto"/>
        <w:ind w:left="284" w:right="-144"/>
        <w:rPr>
          <w:rFonts w:ascii="Times New Roman" w:hAnsi="Times New Roman" w:cs="Times New Roman"/>
          <w:sz w:val="24"/>
          <w:szCs w:val="24"/>
        </w:rPr>
      </w:pPr>
      <w:r>
        <w:rPr>
          <w:rFonts w:ascii="Times New Roman" w:hAnsi="Times New Roman" w:cs="Times New Roman"/>
          <w:sz w:val="24"/>
          <w:szCs w:val="24"/>
        </w:rPr>
        <w:t>3.1</w:t>
      </w:r>
      <w:r w:rsidR="00BD56D4">
        <w:rPr>
          <w:rFonts w:ascii="Times New Roman" w:hAnsi="Times New Roman" w:cs="Times New Roman"/>
          <w:sz w:val="24"/>
          <w:szCs w:val="24"/>
        </w:rPr>
        <w:t>.1 Výběr vzorku respondentů a výzkumného prostředí</w:t>
      </w:r>
      <w:r w:rsidR="00877FFB">
        <w:rPr>
          <w:rFonts w:ascii="Times New Roman" w:hAnsi="Times New Roman" w:cs="Times New Roman"/>
          <w:sz w:val="24"/>
          <w:szCs w:val="24"/>
        </w:rPr>
        <w:t>……………...</w:t>
      </w:r>
      <w:r w:rsidR="00377755">
        <w:rPr>
          <w:rFonts w:ascii="Times New Roman" w:hAnsi="Times New Roman" w:cs="Times New Roman"/>
          <w:sz w:val="24"/>
          <w:szCs w:val="24"/>
        </w:rPr>
        <w:t>..</w:t>
      </w:r>
      <w:r w:rsidR="0051392B">
        <w:rPr>
          <w:rFonts w:ascii="Times New Roman" w:hAnsi="Times New Roman" w:cs="Times New Roman"/>
          <w:sz w:val="24"/>
          <w:szCs w:val="24"/>
        </w:rPr>
        <w:t>31</w:t>
      </w:r>
    </w:p>
    <w:p w:rsidR="00BD56D4" w:rsidRDefault="00E90230" w:rsidP="00377755">
      <w:pPr>
        <w:spacing w:line="240" w:lineRule="auto"/>
        <w:ind w:right="-144"/>
        <w:rPr>
          <w:rFonts w:ascii="Times New Roman" w:hAnsi="Times New Roman" w:cs="Times New Roman"/>
          <w:sz w:val="24"/>
          <w:szCs w:val="24"/>
        </w:rPr>
      </w:pPr>
      <w:r>
        <w:rPr>
          <w:rFonts w:ascii="Times New Roman" w:hAnsi="Times New Roman" w:cs="Times New Roman"/>
          <w:sz w:val="24"/>
          <w:szCs w:val="24"/>
        </w:rPr>
        <w:t xml:space="preserve">     </w:t>
      </w:r>
      <w:r w:rsidR="0051392B">
        <w:rPr>
          <w:rFonts w:ascii="Times New Roman" w:hAnsi="Times New Roman" w:cs="Times New Roman"/>
          <w:sz w:val="24"/>
          <w:szCs w:val="24"/>
        </w:rPr>
        <w:t>3.1</w:t>
      </w:r>
      <w:r w:rsidR="00BD56D4">
        <w:rPr>
          <w:rFonts w:ascii="Times New Roman" w:hAnsi="Times New Roman" w:cs="Times New Roman"/>
          <w:sz w:val="24"/>
          <w:szCs w:val="24"/>
        </w:rPr>
        <w:t>.2 Průběh výzkumu</w:t>
      </w:r>
      <w:r w:rsidR="00877FFB">
        <w:rPr>
          <w:rFonts w:ascii="Times New Roman" w:hAnsi="Times New Roman" w:cs="Times New Roman"/>
          <w:sz w:val="24"/>
          <w:szCs w:val="24"/>
        </w:rPr>
        <w:t>…………………………………………………….</w:t>
      </w:r>
      <w:r w:rsidR="0051392B">
        <w:rPr>
          <w:rFonts w:ascii="Times New Roman" w:hAnsi="Times New Roman" w:cs="Times New Roman"/>
          <w:sz w:val="24"/>
          <w:szCs w:val="24"/>
        </w:rPr>
        <w:t>32</w:t>
      </w:r>
    </w:p>
    <w:p w:rsidR="00BD56D4" w:rsidRDefault="00606399" w:rsidP="00606399">
      <w:pPr>
        <w:spacing w:line="240" w:lineRule="auto"/>
        <w:ind w:right="-144"/>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1392B">
        <w:rPr>
          <w:rFonts w:ascii="Times New Roman" w:hAnsi="Times New Roman" w:cs="Times New Roman"/>
          <w:sz w:val="24"/>
          <w:szCs w:val="24"/>
        </w:rPr>
        <w:t xml:space="preserve"> 3.1</w:t>
      </w:r>
      <w:r w:rsidR="00BD56D4">
        <w:rPr>
          <w:rFonts w:ascii="Times New Roman" w:hAnsi="Times New Roman" w:cs="Times New Roman"/>
          <w:sz w:val="24"/>
          <w:szCs w:val="24"/>
        </w:rPr>
        <w:t>.3 Statistické zpracování</w:t>
      </w:r>
      <w:r w:rsidR="00377755">
        <w:rPr>
          <w:rFonts w:ascii="Times New Roman" w:hAnsi="Times New Roman" w:cs="Times New Roman"/>
          <w:sz w:val="24"/>
          <w:szCs w:val="24"/>
        </w:rPr>
        <w:t>…………………………………………</w:t>
      </w:r>
      <w:r w:rsidR="003535DC">
        <w:rPr>
          <w:rFonts w:ascii="Times New Roman" w:hAnsi="Times New Roman" w:cs="Times New Roman"/>
          <w:sz w:val="24"/>
          <w:szCs w:val="24"/>
        </w:rPr>
        <w:t>…..</w:t>
      </w:r>
      <w:r w:rsidR="0051392B">
        <w:rPr>
          <w:rFonts w:ascii="Times New Roman" w:hAnsi="Times New Roman" w:cs="Times New Roman"/>
          <w:sz w:val="24"/>
          <w:szCs w:val="24"/>
        </w:rPr>
        <w:t>32</w:t>
      </w:r>
    </w:p>
    <w:p w:rsidR="00BD56D4" w:rsidRDefault="00BD56D4" w:rsidP="003535DC">
      <w:pPr>
        <w:spacing w:line="240" w:lineRule="auto"/>
        <w:ind w:left="284" w:right="-144" w:hanging="284"/>
        <w:rPr>
          <w:rFonts w:ascii="Times New Roman" w:hAnsi="Times New Roman" w:cs="Times New Roman"/>
          <w:b/>
          <w:sz w:val="24"/>
          <w:szCs w:val="24"/>
        </w:rPr>
      </w:pPr>
      <w:r>
        <w:rPr>
          <w:rFonts w:ascii="Times New Roman" w:hAnsi="Times New Roman" w:cs="Times New Roman"/>
          <w:b/>
          <w:sz w:val="24"/>
          <w:szCs w:val="24"/>
        </w:rPr>
        <w:t>4 V</w:t>
      </w:r>
      <w:r w:rsidR="001F77F2">
        <w:rPr>
          <w:rFonts w:ascii="Times New Roman" w:hAnsi="Times New Roman" w:cs="Times New Roman"/>
          <w:b/>
          <w:sz w:val="24"/>
          <w:szCs w:val="24"/>
        </w:rPr>
        <w:t>ÝSLEDKY VÝZKUMU A JEJICH HODNOCENÍ</w:t>
      </w:r>
      <w:r w:rsidR="00377755">
        <w:rPr>
          <w:rFonts w:ascii="Times New Roman" w:hAnsi="Times New Roman" w:cs="Times New Roman"/>
          <w:b/>
          <w:sz w:val="24"/>
          <w:szCs w:val="24"/>
        </w:rPr>
        <w:t>……………</w:t>
      </w:r>
      <w:r w:rsidR="003535DC">
        <w:rPr>
          <w:rFonts w:ascii="Times New Roman" w:hAnsi="Times New Roman" w:cs="Times New Roman"/>
          <w:b/>
          <w:sz w:val="24"/>
          <w:szCs w:val="24"/>
        </w:rPr>
        <w:t>……</w:t>
      </w:r>
      <w:r w:rsidR="0051392B">
        <w:rPr>
          <w:rFonts w:ascii="Times New Roman" w:hAnsi="Times New Roman" w:cs="Times New Roman"/>
          <w:b/>
          <w:sz w:val="24"/>
          <w:szCs w:val="24"/>
        </w:rPr>
        <w:t>33</w:t>
      </w:r>
    </w:p>
    <w:p w:rsidR="00BD56D4" w:rsidRDefault="00BD56D4" w:rsidP="003535DC">
      <w:pPr>
        <w:spacing w:line="240" w:lineRule="auto"/>
        <w:ind w:left="284" w:right="-144" w:hanging="284"/>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4.1 Základní přehled souboru</w:t>
      </w:r>
      <w:r w:rsidR="00377755">
        <w:rPr>
          <w:rFonts w:ascii="Times New Roman" w:hAnsi="Times New Roman" w:cs="Times New Roman"/>
          <w:sz w:val="24"/>
          <w:szCs w:val="24"/>
        </w:rPr>
        <w:t>…………………………………………</w:t>
      </w:r>
      <w:r w:rsidR="003535DC">
        <w:rPr>
          <w:rFonts w:ascii="Times New Roman" w:hAnsi="Times New Roman" w:cs="Times New Roman"/>
          <w:sz w:val="24"/>
          <w:szCs w:val="24"/>
        </w:rPr>
        <w:t>…..</w:t>
      </w:r>
      <w:r w:rsidR="0051392B">
        <w:rPr>
          <w:rFonts w:ascii="Times New Roman" w:hAnsi="Times New Roman" w:cs="Times New Roman"/>
          <w:sz w:val="24"/>
          <w:szCs w:val="24"/>
        </w:rPr>
        <w:t>33</w:t>
      </w:r>
    </w:p>
    <w:p w:rsidR="00BD56D4" w:rsidRDefault="00BD56D4" w:rsidP="003535DC">
      <w:pPr>
        <w:spacing w:line="240" w:lineRule="auto"/>
        <w:ind w:left="284" w:right="-144" w:hanging="284"/>
        <w:rPr>
          <w:rFonts w:ascii="Times New Roman" w:hAnsi="Times New Roman" w:cs="Times New Roman"/>
          <w:sz w:val="24"/>
          <w:szCs w:val="24"/>
        </w:rPr>
      </w:pPr>
      <w:r>
        <w:rPr>
          <w:rFonts w:ascii="Times New Roman" w:hAnsi="Times New Roman" w:cs="Times New Roman"/>
          <w:sz w:val="24"/>
          <w:szCs w:val="24"/>
        </w:rPr>
        <w:t xml:space="preserve">   4.2 Věk rodičky a termín porodu</w:t>
      </w:r>
      <w:r w:rsidR="00377755">
        <w:rPr>
          <w:rFonts w:ascii="Times New Roman" w:hAnsi="Times New Roman" w:cs="Times New Roman"/>
          <w:sz w:val="24"/>
          <w:szCs w:val="24"/>
        </w:rPr>
        <w:t>……………………………………...</w:t>
      </w:r>
      <w:r w:rsidR="003535DC">
        <w:rPr>
          <w:rFonts w:ascii="Times New Roman" w:hAnsi="Times New Roman" w:cs="Times New Roman"/>
          <w:sz w:val="24"/>
          <w:szCs w:val="24"/>
        </w:rPr>
        <w:t>.....</w:t>
      </w:r>
      <w:r w:rsidR="0051392B">
        <w:rPr>
          <w:rFonts w:ascii="Times New Roman" w:hAnsi="Times New Roman" w:cs="Times New Roman"/>
          <w:sz w:val="24"/>
          <w:szCs w:val="24"/>
        </w:rPr>
        <w:t>35</w:t>
      </w:r>
    </w:p>
    <w:p w:rsidR="00BD56D4" w:rsidRDefault="00BD56D4" w:rsidP="003535DC">
      <w:pPr>
        <w:spacing w:line="240" w:lineRule="auto"/>
        <w:ind w:left="284" w:right="-144" w:hanging="284"/>
        <w:rPr>
          <w:rFonts w:ascii="Times New Roman" w:hAnsi="Times New Roman" w:cs="Times New Roman"/>
          <w:sz w:val="24"/>
          <w:szCs w:val="24"/>
        </w:rPr>
      </w:pPr>
      <w:r>
        <w:rPr>
          <w:rFonts w:ascii="Times New Roman" w:hAnsi="Times New Roman" w:cs="Times New Roman"/>
          <w:sz w:val="24"/>
          <w:szCs w:val="24"/>
        </w:rPr>
        <w:t xml:space="preserve">   4.3 Hmotnost a stav novorozenců</w:t>
      </w:r>
      <w:r w:rsidR="00377755">
        <w:rPr>
          <w:rFonts w:ascii="Times New Roman" w:hAnsi="Times New Roman" w:cs="Times New Roman"/>
          <w:sz w:val="24"/>
          <w:szCs w:val="24"/>
        </w:rPr>
        <w:t>……………………………………</w:t>
      </w:r>
      <w:r w:rsidR="003535DC">
        <w:rPr>
          <w:rFonts w:ascii="Times New Roman" w:hAnsi="Times New Roman" w:cs="Times New Roman"/>
          <w:sz w:val="24"/>
          <w:szCs w:val="24"/>
        </w:rPr>
        <w:t>…...</w:t>
      </w:r>
      <w:r w:rsidR="0051392B">
        <w:rPr>
          <w:rFonts w:ascii="Times New Roman" w:hAnsi="Times New Roman" w:cs="Times New Roman"/>
          <w:sz w:val="24"/>
          <w:szCs w:val="24"/>
        </w:rPr>
        <w:t>38</w:t>
      </w:r>
    </w:p>
    <w:p w:rsidR="00BD56D4" w:rsidRDefault="00BD56D4" w:rsidP="003535DC">
      <w:pPr>
        <w:spacing w:line="240" w:lineRule="auto"/>
        <w:ind w:left="284" w:right="-144" w:hanging="284"/>
        <w:rPr>
          <w:rFonts w:ascii="Times New Roman" w:hAnsi="Times New Roman" w:cs="Times New Roman"/>
          <w:sz w:val="24"/>
          <w:szCs w:val="24"/>
        </w:rPr>
      </w:pPr>
      <w:r>
        <w:rPr>
          <w:rFonts w:ascii="Times New Roman" w:hAnsi="Times New Roman" w:cs="Times New Roman"/>
          <w:sz w:val="24"/>
          <w:szCs w:val="24"/>
        </w:rPr>
        <w:t xml:space="preserve">   4.4 Poranění perinea a vztah ke způsobu porodu</w:t>
      </w:r>
      <w:r w:rsidR="00377755">
        <w:rPr>
          <w:rFonts w:ascii="Times New Roman" w:hAnsi="Times New Roman" w:cs="Times New Roman"/>
          <w:sz w:val="24"/>
          <w:szCs w:val="24"/>
        </w:rPr>
        <w:t>……………………</w:t>
      </w:r>
      <w:r w:rsidR="003535DC">
        <w:rPr>
          <w:rFonts w:ascii="Times New Roman" w:hAnsi="Times New Roman" w:cs="Times New Roman"/>
          <w:sz w:val="24"/>
          <w:szCs w:val="24"/>
        </w:rPr>
        <w:t>…...</w:t>
      </w:r>
      <w:r w:rsidR="0051392B">
        <w:rPr>
          <w:rFonts w:ascii="Times New Roman" w:hAnsi="Times New Roman" w:cs="Times New Roman"/>
          <w:sz w:val="24"/>
          <w:szCs w:val="24"/>
        </w:rPr>
        <w:t>43</w:t>
      </w:r>
    </w:p>
    <w:p w:rsidR="001F77F2" w:rsidRDefault="00E90230" w:rsidP="003535DC">
      <w:pPr>
        <w:spacing w:line="240" w:lineRule="auto"/>
        <w:ind w:left="284" w:right="-144" w:hanging="284"/>
        <w:rPr>
          <w:rFonts w:ascii="Times New Roman" w:hAnsi="Times New Roman" w:cs="Times New Roman"/>
          <w:sz w:val="24"/>
          <w:szCs w:val="24"/>
        </w:rPr>
      </w:pPr>
      <w:r>
        <w:rPr>
          <w:rFonts w:ascii="Times New Roman" w:hAnsi="Times New Roman" w:cs="Times New Roman"/>
          <w:sz w:val="24"/>
          <w:szCs w:val="24"/>
        </w:rPr>
        <w:t xml:space="preserve">     </w:t>
      </w:r>
      <w:r w:rsidR="001F77F2">
        <w:rPr>
          <w:rFonts w:ascii="Times New Roman" w:hAnsi="Times New Roman" w:cs="Times New Roman"/>
          <w:sz w:val="24"/>
          <w:szCs w:val="24"/>
        </w:rPr>
        <w:t>4.4.1 Srovnání četností poranění perinea bez vlivu hmotnosti</w:t>
      </w:r>
      <w:r w:rsidR="00377755">
        <w:rPr>
          <w:rFonts w:ascii="Times New Roman" w:hAnsi="Times New Roman" w:cs="Times New Roman"/>
          <w:sz w:val="24"/>
          <w:szCs w:val="24"/>
        </w:rPr>
        <w:t>……</w:t>
      </w:r>
      <w:r w:rsidR="003535DC">
        <w:rPr>
          <w:rFonts w:ascii="Times New Roman" w:hAnsi="Times New Roman" w:cs="Times New Roman"/>
          <w:sz w:val="24"/>
          <w:szCs w:val="24"/>
        </w:rPr>
        <w:t>…….</w:t>
      </w:r>
      <w:r w:rsidR="0051392B">
        <w:rPr>
          <w:rFonts w:ascii="Times New Roman" w:hAnsi="Times New Roman" w:cs="Times New Roman"/>
          <w:sz w:val="24"/>
          <w:szCs w:val="24"/>
        </w:rPr>
        <w:t>43</w:t>
      </w:r>
    </w:p>
    <w:p w:rsidR="001F77F2" w:rsidRDefault="001F77F2" w:rsidP="003535DC">
      <w:pPr>
        <w:spacing w:line="240" w:lineRule="auto"/>
        <w:ind w:left="284" w:right="-144" w:hanging="284"/>
        <w:rPr>
          <w:rFonts w:ascii="Times New Roman" w:hAnsi="Times New Roman" w:cs="Times New Roman"/>
          <w:sz w:val="24"/>
          <w:szCs w:val="24"/>
        </w:rPr>
      </w:pPr>
      <w:r>
        <w:rPr>
          <w:rFonts w:ascii="Times New Roman" w:hAnsi="Times New Roman" w:cs="Times New Roman"/>
          <w:sz w:val="24"/>
          <w:szCs w:val="24"/>
        </w:rPr>
        <w:t xml:space="preserve">   4.5 Poranění a hmotnost dítěte</w:t>
      </w:r>
      <w:r w:rsidR="00377755">
        <w:rPr>
          <w:rFonts w:ascii="Times New Roman" w:hAnsi="Times New Roman" w:cs="Times New Roman"/>
          <w:sz w:val="24"/>
          <w:szCs w:val="24"/>
        </w:rPr>
        <w:t>………………………………………...</w:t>
      </w:r>
      <w:r w:rsidR="003535DC">
        <w:rPr>
          <w:rFonts w:ascii="Times New Roman" w:hAnsi="Times New Roman" w:cs="Times New Roman"/>
          <w:sz w:val="24"/>
          <w:szCs w:val="24"/>
        </w:rPr>
        <w:t>.....</w:t>
      </w:r>
      <w:r w:rsidR="0051392B">
        <w:rPr>
          <w:rFonts w:ascii="Times New Roman" w:hAnsi="Times New Roman" w:cs="Times New Roman"/>
          <w:sz w:val="24"/>
          <w:szCs w:val="24"/>
        </w:rPr>
        <w:t>46</w:t>
      </w:r>
    </w:p>
    <w:p w:rsidR="001F77F2" w:rsidRDefault="00E90230" w:rsidP="003535DC">
      <w:pPr>
        <w:spacing w:line="240" w:lineRule="auto"/>
        <w:ind w:left="284" w:right="-144" w:hanging="284"/>
        <w:rPr>
          <w:rFonts w:ascii="Times New Roman" w:hAnsi="Times New Roman" w:cs="Times New Roman"/>
          <w:sz w:val="24"/>
          <w:szCs w:val="24"/>
        </w:rPr>
      </w:pPr>
      <w:r>
        <w:rPr>
          <w:rFonts w:ascii="Times New Roman" w:hAnsi="Times New Roman" w:cs="Times New Roman"/>
          <w:sz w:val="24"/>
          <w:szCs w:val="24"/>
        </w:rPr>
        <w:t xml:space="preserve">     </w:t>
      </w:r>
      <w:r w:rsidR="001F77F2">
        <w:rPr>
          <w:rFonts w:ascii="Times New Roman" w:hAnsi="Times New Roman" w:cs="Times New Roman"/>
          <w:sz w:val="24"/>
          <w:szCs w:val="24"/>
        </w:rPr>
        <w:t>4.5.1 Srovnání četností poranění s ohledem na hm</w:t>
      </w:r>
      <w:r w:rsidR="00377755">
        <w:rPr>
          <w:rFonts w:ascii="Times New Roman" w:hAnsi="Times New Roman" w:cs="Times New Roman"/>
          <w:sz w:val="24"/>
          <w:szCs w:val="24"/>
        </w:rPr>
        <w:t>otnost …………</w:t>
      </w:r>
      <w:r w:rsidR="003535DC">
        <w:rPr>
          <w:rFonts w:ascii="Times New Roman" w:hAnsi="Times New Roman" w:cs="Times New Roman"/>
          <w:sz w:val="24"/>
          <w:szCs w:val="24"/>
        </w:rPr>
        <w:t>……</w:t>
      </w:r>
      <w:r w:rsidR="0051392B">
        <w:rPr>
          <w:rFonts w:ascii="Times New Roman" w:hAnsi="Times New Roman" w:cs="Times New Roman"/>
          <w:sz w:val="24"/>
          <w:szCs w:val="24"/>
        </w:rPr>
        <w:t>53</w:t>
      </w:r>
    </w:p>
    <w:p w:rsidR="001F77F2" w:rsidRDefault="001F77F2" w:rsidP="003535DC">
      <w:pPr>
        <w:spacing w:line="240" w:lineRule="auto"/>
        <w:ind w:left="284" w:right="-144" w:hanging="284"/>
        <w:rPr>
          <w:rFonts w:ascii="Times New Roman" w:hAnsi="Times New Roman" w:cs="Times New Roman"/>
          <w:sz w:val="24"/>
          <w:szCs w:val="24"/>
        </w:rPr>
      </w:pPr>
      <w:r>
        <w:rPr>
          <w:rFonts w:ascii="Times New Roman" w:hAnsi="Times New Roman" w:cs="Times New Roman"/>
          <w:sz w:val="24"/>
          <w:szCs w:val="24"/>
        </w:rPr>
        <w:t xml:space="preserve">   4.6 Přehledová data z porodnice Vrchlabí</w:t>
      </w:r>
      <w:r w:rsidR="00377755">
        <w:rPr>
          <w:rFonts w:ascii="Times New Roman" w:hAnsi="Times New Roman" w:cs="Times New Roman"/>
          <w:sz w:val="24"/>
          <w:szCs w:val="24"/>
        </w:rPr>
        <w:t>……………………………</w:t>
      </w:r>
      <w:r w:rsidR="003535DC">
        <w:rPr>
          <w:rFonts w:ascii="Times New Roman" w:hAnsi="Times New Roman" w:cs="Times New Roman"/>
          <w:sz w:val="24"/>
          <w:szCs w:val="24"/>
        </w:rPr>
        <w:t>…..</w:t>
      </w:r>
      <w:r w:rsidR="0051392B">
        <w:rPr>
          <w:rFonts w:ascii="Times New Roman" w:hAnsi="Times New Roman" w:cs="Times New Roman"/>
          <w:sz w:val="24"/>
          <w:szCs w:val="24"/>
        </w:rPr>
        <w:t>55</w:t>
      </w:r>
    </w:p>
    <w:p w:rsidR="001F77F2" w:rsidRDefault="001F77F2" w:rsidP="003535DC">
      <w:pPr>
        <w:spacing w:line="240" w:lineRule="auto"/>
        <w:ind w:left="284" w:right="-144" w:hanging="284"/>
        <w:rPr>
          <w:rFonts w:ascii="Times New Roman" w:hAnsi="Times New Roman" w:cs="Times New Roman"/>
          <w:sz w:val="24"/>
          <w:szCs w:val="24"/>
        </w:rPr>
      </w:pPr>
      <w:r>
        <w:rPr>
          <w:rFonts w:ascii="Times New Roman" w:hAnsi="Times New Roman" w:cs="Times New Roman"/>
          <w:sz w:val="24"/>
          <w:szCs w:val="24"/>
        </w:rPr>
        <w:t xml:space="preserve">   4.7 Shrnutí výzkumu</w:t>
      </w:r>
      <w:r w:rsidR="00377755">
        <w:rPr>
          <w:rFonts w:ascii="Times New Roman" w:hAnsi="Times New Roman" w:cs="Times New Roman"/>
          <w:sz w:val="24"/>
          <w:szCs w:val="24"/>
        </w:rPr>
        <w:t>…………………………………………………..</w:t>
      </w:r>
      <w:r w:rsidR="003535DC">
        <w:rPr>
          <w:rFonts w:ascii="Times New Roman" w:hAnsi="Times New Roman" w:cs="Times New Roman"/>
          <w:sz w:val="24"/>
          <w:szCs w:val="24"/>
        </w:rPr>
        <w:t>.....</w:t>
      </w:r>
      <w:r w:rsidR="0051392B">
        <w:rPr>
          <w:rFonts w:ascii="Times New Roman" w:hAnsi="Times New Roman" w:cs="Times New Roman"/>
          <w:sz w:val="24"/>
          <w:szCs w:val="24"/>
        </w:rPr>
        <w:t>65</w:t>
      </w:r>
    </w:p>
    <w:p w:rsidR="001F77F2" w:rsidRDefault="001F77F2" w:rsidP="003535DC">
      <w:pPr>
        <w:spacing w:line="240" w:lineRule="auto"/>
        <w:ind w:left="284" w:right="-144" w:hanging="284"/>
        <w:rPr>
          <w:rFonts w:ascii="Times New Roman" w:hAnsi="Times New Roman" w:cs="Times New Roman"/>
          <w:b/>
          <w:sz w:val="24"/>
          <w:szCs w:val="24"/>
        </w:rPr>
      </w:pPr>
      <w:r>
        <w:rPr>
          <w:rFonts w:ascii="Times New Roman" w:hAnsi="Times New Roman" w:cs="Times New Roman"/>
          <w:b/>
          <w:sz w:val="24"/>
          <w:szCs w:val="24"/>
        </w:rPr>
        <w:t>5 DISKUSE</w:t>
      </w:r>
      <w:r w:rsidR="00377755">
        <w:rPr>
          <w:rFonts w:ascii="Times New Roman" w:hAnsi="Times New Roman" w:cs="Times New Roman"/>
          <w:b/>
          <w:sz w:val="24"/>
          <w:szCs w:val="24"/>
        </w:rPr>
        <w:t>………………………………………………………………</w:t>
      </w:r>
      <w:r w:rsidR="003535DC">
        <w:rPr>
          <w:rFonts w:ascii="Times New Roman" w:hAnsi="Times New Roman" w:cs="Times New Roman"/>
          <w:b/>
          <w:sz w:val="24"/>
          <w:szCs w:val="24"/>
        </w:rPr>
        <w:t>…</w:t>
      </w:r>
      <w:r w:rsidR="0051392B">
        <w:rPr>
          <w:rFonts w:ascii="Times New Roman" w:hAnsi="Times New Roman" w:cs="Times New Roman"/>
          <w:b/>
          <w:sz w:val="24"/>
          <w:szCs w:val="24"/>
        </w:rPr>
        <w:t>67</w:t>
      </w:r>
    </w:p>
    <w:p w:rsidR="001F77F2" w:rsidRDefault="001F77F2" w:rsidP="003535DC">
      <w:pPr>
        <w:spacing w:line="240" w:lineRule="auto"/>
        <w:ind w:left="284" w:right="-144" w:hanging="284"/>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5.1 Omezení výzkumu</w:t>
      </w:r>
      <w:r w:rsidR="00377755">
        <w:rPr>
          <w:rFonts w:ascii="Times New Roman" w:hAnsi="Times New Roman" w:cs="Times New Roman"/>
          <w:sz w:val="24"/>
          <w:szCs w:val="24"/>
        </w:rPr>
        <w:t>…………………………………………………</w:t>
      </w:r>
      <w:r w:rsidR="003535DC">
        <w:rPr>
          <w:rFonts w:ascii="Times New Roman" w:hAnsi="Times New Roman" w:cs="Times New Roman"/>
          <w:sz w:val="24"/>
          <w:szCs w:val="24"/>
        </w:rPr>
        <w:t>...</w:t>
      </w:r>
      <w:r w:rsidR="0051392B">
        <w:rPr>
          <w:rFonts w:ascii="Times New Roman" w:hAnsi="Times New Roman" w:cs="Times New Roman"/>
          <w:sz w:val="24"/>
          <w:szCs w:val="24"/>
        </w:rPr>
        <w:t>70</w:t>
      </w:r>
    </w:p>
    <w:p w:rsidR="001F77F2" w:rsidRDefault="001F77F2" w:rsidP="003535DC">
      <w:pPr>
        <w:spacing w:line="240" w:lineRule="auto"/>
        <w:ind w:left="284" w:right="-144" w:hanging="284"/>
        <w:rPr>
          <w:rFonts w:ascii="Times New Roman" w:hAnsi="Times New Roman" w:cs="Times New Roman"/>
          <w:sz w:val="24"/>
          <w:szCs w:val="24"/>
        </w:rPr>
      </w:pPr>
      <w:r>
        <w:rPr>
          <w:rFonts w:ascii="Times New Roman" w:hAnsi="Times New Roman" w:cs="Times New Roman"/>
          <w:sz w:val="24"/>
          <w:szCs w:val="24"/>
        </w:rPr>
        <w:t xml:space="preserve">    5.2</w:t>
      </w:r>
      <w:r w:rsidR="006E1477">
        <w:rPr>
          <w:rFonts w:ascii="Times New Roman" w:hAnsi="Times New Roman" w:cs="Times New Roman"/>
          <w:sz w:val="24"/>
          <w:szCs w:val="24"/>
        </w:rPr>
        <w:t xml:space="preserve"> Návrhy řešení a doporučení pro praxi</w:t>
      </w:r>
      <w:r w:rsidR="00377755">
        <w:rPr>
          <w:rFonts w:ascii="Times New Roman" w:hAnsi="Times New Roman" w:cs="Times New Roman"/>
          <w:sz w:val="24"/>
          <w:szCs w:val="24"/>
        </w:rPr>
        <w:t>……………………………</w:t>
      </w:r>
      <w:r w:rsidR="003535DC">
        <w:rPr>
          <w:rFonts w:ascii="Times New Roman" w:hAnsi="Times New Roman" w:cs="Times New Roman"/>
          <w:sz w:val="24"/>
          <w:szCs w:val="24"/>
        </w:rPr>
        <w:t>….7</w:t>
      </w:r>
      <w:r w:rsidR="0051392B">
        <w:rPr>
          <w:rFonts w:ascii="Times New Roman" w:hAnsi="Times New Roman" w:cs="Times New Roman"/>
          <w:sz w:val="24"/>
          <w:szCs w:val="24"/>
        </w:rPr>
        <w:t>1</w:t>
      </w:r>
    </w:p>
    <w:p w:rsidR="006E1477" w:rsidRDefault="006E1477" w:rsidP="003535DC">
      <w:pPr>
        <w:spacing w:line="240" w:lineRule="auto"/>
        <w:ind w:left="284" w:right="-144" w:hanging="284"/>
        <w:rPr>
          <w:rFonts w:ascii="Times New Roman" w:hAnsi="Times New Roman" w:cs="Times New Roman"/>
          <w:b/>
          <w:sz w:val="24"/>
          <w:szCs w:val="24"/>
        </w:rPr>
      </w:pPr>
      <w:r>
        <w:rPr>
          <w:rFonts w:ascii="Times New Roman" w:hAnsi="Times New Roman" w:cs="Times New Roman"/>
          <w:b/>
          <w:sz w:val="24"/>
          <w:szCs w:val="24"/>
        </w:rPr>
        <w:t>ZÁVĚR</w:t>
      </w:r>
      <w:r w:rsidR="003535DC">
        <w:rPr>
          <w:rFonts w:ascii="Times New Roman" w:hAnsi="Times New Roman" w:cs="Times New Roman"/>
          <w:b/>
          <w:sz w:val="24"/>
          <w:szCs w:val="24"/>
        </w:rPr>
        <w:t>………………………………………………………………….....</w:t>
      </w:r>
      <w:r w:rsidR="00F4106C">
        <w:rPr>
          <w:rFonts w:ascii="Times New Roman" w:hAnsi="Times New Roman" w:cs="Times New Roman"/>
          <w:b/>
          <w:sz w:val="24"/>
          <w:szCs w:val="24"/>
        </w:rPr>
        <w:t>.</w:t>
      </w:r>
      <w:r w:rsidR="0051392B">
        <w:rPr>
          <w:rFonts w:ascii="Times New Roman" w:hAnsi="Times New Roman" w:cs="Times New Roman"/>
          <w:b/>
          <w:sz w:val="24"/>
          <w:szCs w:val="24"/>
        </w:rPr>
        <w:t>73</w:t>
      </w:r>
    </w:p>
    <w:p w:rsidR="006E1477" w:rsidRDefault="006E1477" w:rsidP="003535DC">
      <w:pPr>
        <w:spacing w:line="240" w:lineRule="auto"/>
        <w:ind w:left="284" w:right="-144" w:hanging="284"/>
        <w:rPr>
          <w:rFonts w:ascii="Times New Roman" w:hAnsi="Times New Roman" w:cs="Times New Roman"/>
          <w:b/>
          <w:sz w:val="24"/>
          <w:szCs w:val="24"/>
        </w:rPr>
      </w:pPr>
      <w:r>
        <w:rPr>
          <w:rFonts w:ascii="Times New Roman" w:hAnsi="Times New Roman" w:cs="Times New Roman"/>
          <w:b/>
          <w:sz w:val="24"/>
          <w:szCs w:val="24"/>
        </w:rPr>
        <w:t>Seznam použité literatury</w:t>
      </w:r>
      <w:r w:rsidR="003535DC">
        <w:rPr>
          <w:rFonts w:ascii="Times New Roman" w:hAnsi="Times New Roman" w:cs="Times New Roman"/>
          <w:b/>
          <w:sz w:val="24"/>
          <w:szCs w:val="24"/>
        </w:rPr>
        <w:t>…………………………………………………</w:t>
      </w:r>
      <w:r w:rsidR="0051392B">
        <w:rPr>
          <w:rFonts w:ascii="Times New Roman" w:hAnsi="Times New Roman" w:cs="Times New Roman"/>
          <w:b/>
          <w:sz w:val="24"/>
          <w:szCs w:val="24"/>
        </w:rPr>
        <w:t>74</w:t>
      </w:r>
    </w:p>
    <w:p w:rsidR="00E82E93" w:rsidRDefault="00E82E93" w:rsidP="003535DC">
      <w:pPr>
        <w:spacing w:line="240" w:lineRule="auto"/>
        <w:ind w:left="284" w:right="-144" w:hanging="284"/>
        <w:rPr>
          <w:rFonts w:ascii="Times New Roman" w:hAnsi="Times New Roman" w:cs="Times New Roman"/>
          <w:b/>
          <w:sz w:val="24"/>
          <w:szCs w:val="24"/>
        </w:rPr>
      </w:pPr>
      <w:r>
        <w:rPr>
          <w:rFonts w:ascii="Times New Roman" w:hAnsi="Times New Roman" w:cs="Times New Roman"/>
          <w:b/>
          <w:sz w:val="24"/>
          <w:szCs w:val="24"/>
        </w:rPr>
        <w:t>Seznam tabulek a grafů</w:t>
      </w:r>
      <w:r w:rsidR="00396478">
        <w:rPr>
          <w:rFonts w:ascii="Times New Roman" w:hAnsi="Times New Roman" w:cs="Times New Roman"/>
          <w:b/>
          <w:sz w:val="24"/>
          <w:szCs w:val="24"/>
        </w:rPr>
        <w:t>…………………………………………………...81</w:t>
      </w:r>
    </w:p>
    <w:p w:rsidR="006E1477" w:rsidRPr="006E1477" w:rsidRDefault="006E1477" w:rsidP="003535DC">
      <w:pPr>
        <w:spacing w:line="240" w:lineRule="auto"/>
        <w:ind w:left="284" w:right="-144" w:hanging="284"/>
        <w:rPr>
          <w:rFonts w:ascii="Times New Roman" w:hAnsi="Times New Roman" w:cs="Times New Roman"/>
          <w:b/>
          <w:sz w:val="24"/>
          <w:szCs w:val="24"/>
        </w:rPr>
      </w:pPr>
    </w:p>
    <w:p w:rsidR="001F77F2" w:rsidRDefault="001F77F2" w:rsidP="003535DC">
      <w:pPr>
        <w:spacing w:line="360" w:lineRule="auto"/>
        <w:ind w:left="284" w:right="-144" w:hanging="284"/>
        <w:rPr>
          <w:rFonts w:ascii="Times New Roman" w:hAnsi="Times New Roman" w:cs="Times New Roman"/>
          <w:sz w:val="24"/>
          <w:szCs w:val="24"/>
        </w:rPr>
      </w:pPr>
    </w:p>
    <w:p w:rsidR="00BD56D4" w:rsidRDefault="00BD56D4" w:rsidP="00F83F63">
      <w:pPr>
        <w:spacing w:line="360" w:lineRule="auto"/>
        <w:ind w:left="284" w:right="-144"/>
        <w:jc w:val="both"/>
        <w:rPr>
          <w:rFonts w:ascii="Times New Roman" w:hAnsi="Times New Roman" w:cs="Times New Roman"/>
          <w:sz w:val="24"/>
          <w:szCs w:val="24"/>
        </w:rPr>
      </w:pPr>
      <w:r>
        <w:rPr>
          <w:rFonts w:ascii="Times New Roman" w:hAnsi="Times New Roman" w:cs="Times New Roman"/>
          <w:sz w:val="24"/>
          <w:szCs w:val="24"/>
        </w:rPr>
        <w:t xml:space="preserve">        </w:t>
      </w:r>
    </w:p>
    <w:p w:rsidR="00BD56D4" w:rsidRPr="00BD56D4" w:rsidRDefault="00BD56D4" w:rsidP="00F83F63">
      <w:pPr>
        <w:spacing w:line="360" w:lineRule="auto"/>
        <w:ind w:left="284" w:right="-144"/>
        <w:jc w:val="both"/>
        <w:rPr>
          <w:rFonts w:ascii="Times New Roman" w:hAnsi="Times New Roman" w:cs="Times New Roman"/>
          <w:sz w:val="24"/>
          <w:szCs w:val="24"/>
        </w:rPr>
      </w:pPr>
    </w:p>
    <w:p w:rsidR="00BD56D4" w:rsidRPr="00BD56D4" w:rsidRDefault="00BD56D4" w:rsidP="00F83F63">
      <w:pPr>
        <w:spacing w:line="360" w:lineRule="auto"/>
        <w:ind w:left="284" w:right="-144"/>
        <w:jc w:val="both"/>
        <w:rPr>
          <w:rFonts w:ascii="Times New Roman" w:hAnsi="Times New Roman" w:cs="Times New Roman"/>
          <w:b/>
          <w:sz w:val="24"/>
          <w:szCs w:val="24"/>
        </w:rPr>
      </w:pPr>
      <w:r>
        <w:rPr>
          <w:rFonts w:ascii="Times New Roman" w:hAnsi="Times New Roman" w:cs="Times New Roman"/>
          <w:b/>
          <w:sz w:val="24"/>
          <w:szCs w:val="24"/>
        </w:rPr>
        <w:t xml:space="preserve">     </w:t>
      </w:r>
    </w:p>
    <w:p w:rsidR="00BD56D4" w:rsidRPr="00BD56D4" w:rsidRDefault="00BD56D4" w:rsidP="00F83F63">
      <w:pPr>
        <w:spacing w:line="360" w:lineRule="auto"/>
        <w:ind w:left="284" w:right="-144"/>
        <w:jc w:val="both"/>
        <w:rPr>
          <w:rFonts w:ascii="Times New Roman" w:hAnsi="Times New Roman" w:cs="Times New Roman"/>
          <w:sz w:val="24"/>
          <w:szCs w:val="24"/>
        </w:rPr>
      </w:pPr>
    </w:p>
    <w:p w:rsidR="004C5673" w:rsidRDefault="004C5673" w:rsidP="00F83F63">
      <w:pPr>
        <w:spacing w:line="360" w:lineRule="auto"/>
        <w:ind w:left="284" w:right="-144"/>
        <w:jc w:val="both"/>
        <w:rPr>
          <w:rFonts w:ascii="Times New Roman" w:hAnsi="Times New Roman" w:cs="Times New Roman"/>
          <w:sz w:val="24"/>
          <w:szCs w:val="24"/>
        </w:rPr>
      </w:pPr>
      <w:r>
        <w:rPr>
          <w:rFonts w:ascii="Times New Roman" w:hAnsi="Times New Roman" w:cs="Times New Roman"/>
          <w:sz w:val="24"/>
          <w:szCs w:val="24"/>
        </w:rPr>
        <w:t xml:space="preserve"> </w:t>
      </w:r>
    </w:p>
    <w:p w:rsidR="004C5673" w:rsidRPr="00F83F63" w:rsidRDefault="004C5673" w:rsidP="00F83F63">
      <w:pPr>
        <w:spacing w:line="360" w:lineRule="auto"/>
        <w:ind w:left="284" w:right="-144"/>
        <w:jc w:val="both"/>
        <w:rPr>
          <w:rFonts w:ascii="Times New Roman" w:hAnsi="Times New Roman" w:cs="Times New Roman"/>
          <w:sz w:val="24"/>
          <w:szCs w:val="24"/>
        </w:rPr>
      </w:pPr>
      <w:r>
        <w:rPr>
          <w:rFonts w:ascii="Times New Roman" w:hAnsi="Times New Roman" w:cs="Times New Roman"/>
          <w:sz w:val="24"/>
          <w:szCs w:val="24"/>
        </w:rPr>
        <w:t xml:space="preserve">     </w:t>
      </w:r>
    </w:p>
    <w:p w:rsidR="00F83F63" w:rsidRDefault="00F83F63" w:rsidP="0094143B">
      <w:pPr>
        <w:spacing w:line="360" w:lineRule="auto"/>
        <w:ind w:right="-144"/>
        <w:jc w:val="both"/>
        <w:rPr>
          <w:rFonts w:ascii="Times New Roman" w:hAnsi="Times New Roman" w:cs="Times New Roman"/>
          <w:sz w:val="24"/>
          <w:szCs w:val="24"/>
        </w:rPr>
      </w:pPr>
    </w:p>
    <w:p w:rsidR="00C85EAB" w:rsidRDefault="00C85EAB" w:rsidP="0094143B">
      <w:pPr>
        <w:spacing w:line="360" w:lineRule="auto"/>
        <w:jc w:val="both"/>
        <w:rPr>
          <w:rFonts w:ascii="Times New Roman" w:hAnsi="Times New Roman" w:cs="Times New Roman"/>
          <w:sz w:val="24"/>
          <w:szCs w:val="24"/>
        </w:rPr>
      </w:pPr>
    </w:p>
    <w:p w:rsidR="00BA6446" w:rsidRPr="000D09C9" w:rsidRDefault="00BA6446" w:rsidP="0094143B">
      <w:pPr>
        <w:spacing w:line="360" w:lineRule="auto"/>
        <w:jc w:val="both"/>
        <w:rPr>
          <w:rFonts w:ascii="Times New Roman" w:hAnsi="Times New Roman" w:cs="Times New Roman"/>
          <w:sz w:val="32"/>
          <w:szCs w:val="32"/>
        </w:rPr>
      </w:pPr>
      <w:r w:rsidRPr="000D09C9">
        <w:rPr>
          <w:rFonts w:ascii="Times New Roman" w:hAnsi="Times New Roman" w:cs="Times New Roman"/>
          <w:b/>
          <w:sz w:val="32"/>
          <w:szCs w:val="32"/>
        </w:rPr>
        <w:lastRenderedPageBreak/>
        <w:t>ÚVOD</w:t>
      </w:r>
      <w:r w:rsidR="00CE3C4A" w:rsidRPr="000D09C9">
        <w:rPr>
          <w:rFonts w:ascii="Times New Roman" w:hAnsi="Times New Roman" w:cs="Times New Roman"/>
          <w:b/>
          <w:sz w:val="32"/>
          <w:szCs w:val="32"/>
        </w:rPr>
        <w:t xml:space="preserve"> </w:t>
      </w:r>
      <w:r w:rsidR="00CE3C4A" w:rsidRPr="000D09C9">
        <w:rPr>
          <w:rFonts w:ascii="Times New Roman" w:hAnsi="Times New Roman" w:cs="Times New Roman"/>
          <w:sz w:val="32"/>
          <w:szCs w:val="32"/>
        </w:rPr>
        <w:t xml:space="preserve">                                                                    </w:t>
      </w:r>
      <w:r w:rsidR="009F764F" w:rsidRPr="000D09C9">
        <w:rPr>
          <w:rFonts w:ascii="Times New Roman" w:hAnsi="Times New Roman" w:cs="Times New Roman"/>
          <w:sz w:val="32"/>
          <w:szCs w:val="32"/>
        </w:rPr>
        <w:t xml:space="preserve">                        </w:t>
      </w:r>
      <w:r w:rsidR="00CE3C4A" w:rsidRPr="000D09C9">
        <w:rPr>
          <w:rFonts w:ascii="Times New Roman" w:hAnsi="Times New Roman" w:cs="Times New Roman"/>
          <w:sz w:val="32"/>
          <w:szCs w:val="32"/>
        </w:rPr>
        <w:t xml:space="preserve">  </w:t>
      </w:r>
    </w:p>
    <w:p w:rsidR="00C772BF" w:rsidRDefault="00172002"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Způsob pobytu ve vodě během 1. doby porodní a jeho následné narození pod vodou je doprovázeno především psychologickým aspektem, jako je prostředí a atmosféra, kde se porod odehrává.</w:t>
      </w:r>
      <w:r w:rsidR="00CE3C4A">
        <w:rPr>
          <w:rFonts w:ascii="Times New Roman" w:hAnsi="Times New Roman" w:cs="Times New Roman"/>
          <w:sz w:val="24"/>
          <w:szCs w:val="24"/>
        </w:rPr>
        <w:t xml:space="preserve"> Toto p</w:t>
      </w:r>
      <w:r>
        <w:rPr>
          <w:rFonts w:ascii="Times New Roman" w:hAnsi="Times New Roman" w:cs="Times New Roman"/>
          <w:sz w:val="24"/>
          <w:szCs w:val="24"/>
        </w:rPr>
        <w:t>latí pro určitou skupinu žen s naprosto fyziologickým průběhem těhotenství, kter</w:t>
      </w:r>
      <w:r w:rsidR="00295C11">
        <w:rPr>
          <w:rFonts w:ascii="Times New Roman" w:hAnsi="Times New Roman" w:cs="Times New Roman"/>
          <w:sz w:val="24"/>
          <w:szCs w:val="24"/>
        </w:rPr>
        <w:t xml:space="preserve">á si tento způsob porodu </w:t>
      </w:r>
      <w:r w:rsidR="00EE0CF5">
        <w:rPr>
          <w:rFonts w:ascii="Times New Roman" w:hAnsi="Times New Roman" w:cs="Times New Roman"/>
          <w:sz w:val="24"/>
          <w:szCs w:val="24"/>
        </w:rPr>
        <w:t>volí</w:t>
      </w:r>
      <w:r>
        <w:rPr>
          <w:rFonts w:ascii="Times New Roman" w:hAnsi="Times New Roman" w:cs="Times New Roman"/>
          <w:sz w:val="24"/>
          <w:szCs w:val="24"/>
        </w:rPr>
        <w:t>. Neméně důležitý je</w:t>
      </w:r>
      <w:r w:rsidR="00CC6D80">
        <w:rPr>
          <w:rFonts w:ascii="Times New Roman" w:hAnsi="Times New Roman" w:cs="Times New Roman"/>
          <w:sz w:val="24"/>
          <w:szCs w:val="24"/>
        </w:rPr>
        <w:t xml:space="preserve"> ale </w:t>
      </w:r>
      <w:r>
        <w:rPr>
          <w:rFonts w:ascii="Times New Roman" w:hAnsi="Times New Roman" w:cs="Times New Roman"/>
          <w:sz w:val="24"/>
          <w:szCs w:val="24"/>
        </w:rPr>
        <w:t>i vliv</w:t>
      </w:r>
      <w:r w:rsidR="00B82CFC">
        <w:rPr>
          <w:rFonts w:ascii="Times New Roman" w:hAnsi="Times New Roman" w:cs="Times New Roman"/>
          <w:sz w:val="24"/>
          <w:szCs w:val="24"/>
        </w:rPr>
        <w:t xml:space="preserve"> přístupu a </w:t>
      </w:r>
      <w:r w:rsidR="00C838D3">
        <w:rPr>
          <w:rFonts w:ascii="Times New Roman" w:hAnsi="Times New Roman" w:cs="Times New Roman"/>
          <w:sz w:val="24"/>
          <w:szCs w:val="24"/>
        </w:rPr>
        <w:t>znalostí</w:t>
      </w:r>
      <w:r>
        <w:rPr>
          <w:rFonts w:ascii="Times New Roman" w:hAnsi="Times New Roman" w:cs="Times New Roman"/>
          <w:sz w:val="24"/>
          <w:szCs w:val="24"/>
        </w:rPr>
        <w:t xml:space="preserve"> zdravotnického personálu k rodičce, ale t</w:t>
      </w:r>
      <w:r w:rsidR="00A63157">
        <w:rPr>
          <w:rFonts w:ascii="Times New Roman" w:hAnsi="Times New Roman" w:cs="Times New Roman"/>
          <w:sz w:val="24"/>
          <w:szCs w:val="24"/>
        </w:rPr>
        <w:t xml:space="preserve">aké přítomnost nejbližší rodiny </w:t>
      </w:r>
      <w:r w:rsidR="00B82CFC">
        <w:rPr>
          <w:rFonts w:ascii="Times New Roman" w:hAnsi="Times New Roman" w:cs="Times New Roman"/>
          <w:sz w:val="24"/>
          <w:szCs w:val="24"/>
        </w:rPr>
        <w:t>u </w:t>
      </w:r>
      <w:r>
        <w:rPr>
          <w:rFonts w:ascii="Times New Roman" w:hAnsi="Times New Roman" w:cs="Times New Roman"/>
          <w:sz w:val="24"/>
          <w:szCs w:val="24"/>
        </w:rPr>
        <w:t>porodu.</w:t>
      </w:r>
    </w:p>
    <w:p w:rsidR="00172002" w:rsidRDefault="00A63157"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72002">
        <w:rPr>
          <w:rFonts w:ascii="Times New Roman" w:hAnsi="Times New Roman" w:cs="Times New Roman"/>
          <w:sz w:val="24"/>
          <w:szCs w:val="24"/>
        </w:rPr>
        <w:t>Porod je sám o sobě považován za jeden z nejdůležitějších mezníků v životě žen</w:t>
      </w:r>
      <w:r w:rsidR="00B82CFC">
        <w:rPr>
          <w:rFonts w:ascii="Times New Roman" w:hAnsi="Times New Roman" w:cs="Times New Roman"/>
          <w:sz w:val="24"/>
          <w:szCs w:val="24"/>
        </w:rPr>
        <w:t>y a </w:t>
      </w:r>
      <w:r w:rsidR="00172002">
        <w:rPr>
          <w:rFonts w:ascii="Times New Roman" w:hAnsi="Times New Roman" w:cs="Times New Roman"/>
          <w:sz w:val="24"/>
          <w:szCs w:val="24"/>
        </w:rPr>
        <w:t xml:space="preserve">způsob jeho vedení </w:t>
      </w:r>
      <w:r w:rsidR="00F91FBC">
        <w:rPr>
          <w:rFonts w:ascii="Times New Roman" w:hAnsi="Times New Roman" w:cs="Times New Roman"/>
          <w:sz w:val="24"/>
          <w:szCs w:val="24"/>
        </w:rPr>
        <w:t>může ovlivnit jeho kvalitu. Zdravé narození je v dnešní době tak trochu velikým zázrakem a to obzv</w:t>
      </w:r>
      <w:r w:rsidR="00CC6D80">
        <w:rPr>
          <w:rFonts w:ascii="Times New Roman" w:hAnsi="Times New Roman" w:cs="Times New Roman"/>
          <w:sz w:val="24"/>
          <w:szCs w:val="24"/>
        </w:rPr>
        <w:t>láště v době zvyšujícího se nárů</w:t>
      </w:r>
      <w:r w:rsidR="00F91FBC">
        <w:rPr>
          <w:rFonts w:ascii="Times New Roman" w:hAnsi="Times New Roman" w:cs="Times New Roman"/>
          <w:sz w:val="24"/>
          <w:szCs w:val="24"/>
        </w:rPr>
        <w:t>stu neplodností. Ja</w:t>
      </w:r>
      <w:r w:rsidR="00BD7718">
        <w:rPr>
          <w:rFonts w:ascii="Times New Roman" w:hAnsi="Times New Roman" w:cs="Times New Roman"/>
          <w:sz w:val="24"/>
          <w:szCs w:val="24"/>
        </w:rPr>
        <w:t>k tvrdí sama Penny Simkin,</w:t>
      </w:r>
      <w:r w:rsidR="00F91FBC">
        <w:rPr>
          <w:rFonts w:ascii="Times New Roman" w:hAnsi="Times New Roman" w:cs="Times New Roman"/>
          <w:sz w:val="24"/>
          <w:szCs w:val="24"/>
        </w:rPr>
        <w:t xml:space="preserve"> porod trvá pouhý jediný den v dlouhém životě ž</w:t>
      </w:r>
      <w:r w:rsidR="00BD7718">
        <w:rPr>
          <w:rFonts w:ascii="Times New Roman" w:hAnsi="Times New Roman" w:cs="Times New Roman"/>
          <w:sz w:val="24"/>
          <w:szCs w:val="24"/>
        </w:rPr>
        <w:t>eny a při tom je ta</w:t>
      </w:r>
      <w:r w:rsidR="0054331D">
        <w:rPr>
          <w:rFonts w:ascii="Times New Roman" w:hAnsi="Times New Roman" w:cs="Times New Roman"/>
          <w:sz w:val="24"/>
          <w:szCs w:val="24"/>
        </w:rPr>
        <w:t>k jedinečný (Simkin,</w:t>
      </w:r>
      <w:r w:rsidR="00BD7718">
        <w:rPr>
          <w:rFonts w:ascii="Times New Roman" w:hAnsi="Times New Roman" w:cs="Times New Roman"/>
          <w:sz w:val="24"/>
          <w:szCs w:val="24"/>
        </w:rPr>
        <w:t xml:space="preserve"> 2004).</w:t>
      </w:r>
    </w:p>
    <w:p w:rsidR="0016500C" w:rsidRDefault="00F91FBC"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A přesto z něj naše společnost učinila ve větší míře případů jen lékařský problém. Žena se tím stává automaticky pacientkou a její těhotenství nemocí. Díky řadě vědeckých výzkumů je předkládáno, že mnoho problémů během porodu se vyskytuje právě díky nehostinnosti a běžné rutinně nemocničního prostředí. Porod není záležitost na pár minut, ale na celý život. Určitě je dobré se nad touto realitou zamyslet a společně se pokusit o změnu.</w:t>
      </w:r>
      <w:r w:rsidR="005B06B6">
        <w:rPr>
          <w:rFonts w:ascii="Times New Roman" w:hAnsi="Times New Roman" w:cs="Times New Roman"/>
          <w:sz w:val="24"/>
          <w:szCs w:val="24"/>
        </w:rPr>
        <w:t xml:space="preserve"> </w:t>
      </w:r>
      <w:r w:rsidR="00CC6D80">
        <w:rPr>
          <w:rFonts w:ascii="Times New Roman" w:hAnsi="Times New Roman" w:cs="Times New Roman"/>
          <w:sz w:val="24"/>
          <w:szCs w:val="24"/>
        </w:rPr>
        <w:t>Podnětem k normalizaci je mezinárodní znepokojení</w:t>
      </w:r>
      <w:r w:rsidR="00B82CFC">
        <w:rPr>
          <w:rFonts w:ascii="Times New Roman" w:hAnsi="Times New Roman" w:cs="Times New Roman"/>
          <w:sz w:val="24"/>
          <w:szCs w:val="24"/>
        </w:rPr>
        <w:t xml:space="preserve"> nad nárůstem císařských řezů a </w:t>
      </w:r>
      <w:r w:rsidR="00CC6D80">
        <w:rPr>
          <w:rFonts w:ascii="Times New Roman" w:hAnsi="Times New Roman" w:cs="Times New Roman"/>
          <w:sz w:val="24"/>
          <w:szCs w:val="24"/>
        </w:rPr>
        <w:t>zejména medi</w:t>
      </w:r>
      <w:r w:rsidR="00721E11">
        <w:rPr>
          <w:rFonts w:ascii="Times New Roman" w:hAnsi="Times New Roman" w:cs="Times New Roman"/>
          <w:sz w:val="24"/>
          <w:szCs w:val="24"/>
        </w:rPr>
        <w:t>k</w:t>
      </w:r>
      <w:r w:rsidR="00CC6D80">
        <w:rPr>
          <w:rFonts w:ascii="Times New Roman" w:hAnsi="Times New Roman" w:cs="Times New Roman"/>
          <w:sz w:val="24"/>
          <w:szCs w:val="24"/>
        </w:rPr>
        <w:t>alizace porodu obecně. Díky tomu má mnoho žen pocit se domnívat, že porod je ze své p</w:t>
      </w:r>
      <w:r w:rsidR="0054331D">
        <w:rPr>
          <w:rFonts w:ascii="Times New Roman" w:hAnsi="Times New Roman" w:cs="Times New Roman"/>
          <w:sz w:val="24"/>
          <w:szCs w:val="24"/>
        </w:rPr>
        <w:t>odstaty nebezpečný</w:t>
      </w:r>
      <w:r w:rsidR="00CC6D80">
        <w:rPr>
          <w:rFonts w:ascii="Times New Roman" w:hAnsi="Times New Roman" w:cs="Times New Roman"/>
          <w:sz w:val="24"/>
          <w:szCs w:val="24"/>
        </w:rPr>
        <w:t xml:space="preserve">. Lze tvrdit, že voda jako prostředí může změnit kontext, ve kterém je péče poskytována. Toto usnadňuje posun od profesionálního zaměření na patologii k normalitě. Žena je pomocí vody ve svém světě a přístup k ní </w:t>
      </w:r>
      <w:r w:rsidR="0054331D">
        <w:rPr>
          <w:rFonts w:ascii="Times New Roman" w:hAnsi="Times New Roman" w:cs="Times New Roman"/>
          <w:sz w:val="24"/>
          <w:szCs w:val="24"/>
        </w:rPr>
        <w:t>je zprostředkován pomocí vody (Green, 2007).</w:t>
      </w:r>
      <w:r w:rsidR="0016500C">
        <w:rPr>
          <w:rFonts w:ascii="Times New Roman" w:hAnsi="Times New Roman" w:cs="Times New Roman"/>
          <w:sz w:val="24"/>
          <w:szCs w:val="24"/>
        </w:rPr>
        <w:t xml:space="preserve"> </w:t>
      </w:r>
    </w:p>
    <w:p w:rsidR="001362D1" w:rsidRDefault="0016500C"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Tato diplomová práce</w:t>
      </w:r>
      <w:r w:rsidR="00566FB2">
        <w:rPr>
          <w:rFonts w:ascii="Times New Roman" w:hAnsi="Times New Roman" w:cs="Times New Roman"/>
          <w:sz w:val="24"/>
          <w:szCs w:val="24"/>
        </w:rPr>
        <w:t xml:space="preserve"> je právě zaměřena na jednu z mo</w:t>
      </w:r>
      <w:r>
        <w:rPr>
          <w:rFonts w:ascii="Times New Roman" w:hAnsi="Times New Roman" w:cs="Times New Roman"/>
          <w:sz w:val="24"/>
          <w:szCs w:val="24"/>
        </w:rPr>
        <w:t>žností péče během fyziologického porodu a tí</w:t>
      </w:r>
      <w:r w:rsidR="00566FB2">
        <w:rPr>
          <w:rFonts w:ascii="Times New Roman" w:hAnsi="Times New Roman" w:cs="Times New Roman"/>
          <w:sz w:val="24"/>
          <w:szCs w:val="24"/>
        </w:rPr>
        <w:t xml:space="preserve">m je využití vody během porodu. </w:t>
      </w:r>
      <w:r w:rsidR="00376AC6">
        <w:rPr>
          <w:rFonts w:ascii="Times New Roman" w:hAnsi="Times New Roman" w:cs="Times New Roman"/>
          <w:sz w:val="24"/>
          <w:szCs w:val="24"/>
        </w:rPr>
        <w:t>V </w:t>
      </w:r>
      <w:r w:rsidR="00566FB2">
        <w:rPr>
          <w:rFonts w:ascii="Times New Roman" w:hAnsi="Times New Roman" w:cs="Times New Roman"/>
          <w:sz w:val="24"/>
          <w:szCs w:val="24"/>
        </w:rPr>
        <w:t xml:space="preserve"> </w:t>
      </w:r>
      <w:r w:rsidR="00FF3120">
        <w:rPr>
          <w:rFonts w:ascii="Times New Roman" w:hAnsi="Times New Roman" w:cs="Times New Roman"/>
          <w:sz w:val="24"/>
          <w:szCs w:val="24"/>
        </w:rPr>
        <w:t xml:space="preserve"> </w:t>
      </w:r>
      <w:r w:rsidR="00376AC6">
        <w:rPr>
          <w:rFonts w:ascii="Times New Roman" w:hAnsi="Times New Roman" w:cs="Times New Roman"/>
          <w:sz w:val="24"/>
          <w:szCs w:val="24"/>
        </w:rPr>
        <w:t>první části práce je popsáno za jakých okolností žena může rodit do vody a přednosti tohoto způsobu r</w:t>
      </w:r>
      <w:r w:rsidR="00A63157">
        <w:rPr>
          <w:rFonts w:ascii="Times New Roman" w:hAnsi="Times New Roman" w:cs="Times New Roman"/>
          <w:sz w:val="24"/>
          <w:szCs w:val="24"/>
        </w:rPr>
        <w:t xml:space="preserve">ození.  Druhá část je výzkumně </w:t>
      </w:r>
      <w:r w:rsidR="00376AC6">
        <w:rPr>
          <w:rFonts w:ascii="Times New Roman" w:hAnsi="Times New Roman" w:cs="Times New Roman"/>
          <w:sz w:val="24"/>
          <w:szCs w:val="24"/>
        </w:rPr>
        <w:t>zaměřena na perineální poranění u žen, které rodily do vody a u žen, které porodily na stoličce.</w:t>
      </w:r>
      <w:r w:rsidR="00CE3C4A">
        <w:rPr>
          <w:rFonts w:ascii="Times New Roman" w:hAnsi="Times New Roman" w:cs="Times New Roman"/>
          <w:sz w:val="24"/>
          <w:szCs w:val="24"/>
        </w:rPr>
        <w:t xml:space="preserve">       </w:t>
      </w:r>
    </w:p>
    <w:p w:rsidR="000D09C9" w:rsidRDefault="000D09C9" w:rsidP="0094143B">
      <w:pPr>
        <w:spacing w:line="360" w:lineRule="auto"/>
        <w:jc w:val="both"/>
        <w:rPr>
          <w:rFonts w:ascii="Times New Roman" w:hAnsi="Times New Roman" w:cs="Times New Roman"/>
          <w:sz w:val="24"/>
          <w:szCs w:val="24"/>
        </w:rPr>
      </w:pPr>
    </w:p>
    <w:p w:rsidR="00C85EAB" w:rsidRDefault="00C85EAB" w:rsidP="003609AD">
      <w:pPr>
        <w:spacing w:line="360" w:lineRule="auto"/>
        <w:jc w:val="both"/>
        <w:rPr>
          <w:rFonts w:ascii="Times New Roman" w:hAnsi="Times New Roman" w:cs="Times New Roman"/>
          <w:sz w:val="24"/>
          <w:szCs w:val="24"/>
        </w:rPr>
      </w:pPr>
    </w:p>
    <w:p w:rsidR="00920166" w:rsidRDefault="00345B11" w:rsidP="003609AD">
      <w:pPr>
        <w:spacing w:line="360" w:lineRule="auto"/>
        <w:jc w:val="both"/>
        <w:rPr>
          <w:rFonts w:ascii="Times New Roman" w:hAnsi="Times New Roman" w:cs="Times New Roman"/>
          <w:b/>
          <w:sz w:val="28"/>
          <w:szCs w:val="28"/>
        </w:rPr>
      </w:pPr>
      <w:r w:rsidRPr="005B06B6">
        <w:rPr>
          <w:rFonts w:ascii="Times New Roman" w:hAnsi="Times New Roman" w:cs="Times New Roman"/>
          <w:b/>
          <w:sz w:val="28"/>
          <w:szCs w:val="28"/>
        </w:rPr>
        <w:lastRenderedPageBreak/>
        <w:t>1</w:t>
      </w:r>
      <w:r w:rsidR="00AC4E25" w:rsidRPr="005B06B6">
        <w:rPr>
          <w:rFonts w:ascii="Times New Roman" w:hAnsi="Times New Roman" w:cs="Times New Roman"/>
          <w:b/>
          <w:sz w:val="28"/>
          <w:szCs w:val="28"/>
        </w:rPr>
        <w:t xml:space="preserve"> </w:t>
      </w:r>
      <w:r w:rsidR="00E57C5A">
        <w:rPr>
          <w:rFonts w:ascii="Times New Roman" w:hAnsi="Times New Roman" w:cs="Times New Roman"/>
          <w:b/>
          <w:sz w:val="28"/>
          <w:szCs w:val="28"/>
        </w:rPr>
        <w:t xml:space="preserve">SOUČASNÝ STAV PROBLEMATIKY – teoretická východiska </w:t>
      </w:r>
    </w:p>
    <w:p w:rsidR="00E57C5A" w:rsidRDefault="00E57C5A" w:rsidP="003609AD">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3609AD" w:rsidRPr="005B06B6" w:rsidRDefault="003609AD" w:rsidP="003609AD">
      <w:pPr>
        <w:spacing w:line="360" w:lineRule="auto"/>
        <w:jc w:val="both"/>
        <w:rPr>
          <w:rFonts w:ascii="Times New Roman" w:hAnsi="Times New Roman" w:cs="Times New Roman"/>
          <w:sz w:val="28"/>
          <w:szCs w:val="28"/>
        </w:rPr>
      </w:pPr>
      <w:r>
        <w:rPr>
          <w:rFonts w:ascii="Times New Roman" w:hAnsi="Times New Roman" w:cs="Times New Roman"/>
          <w:b/>
          <w:sz w:val="28"/>
          <w:szCs w:val="28"/>
        </w:rPr>
        <w:t>1.1 Historie porodu do vody</w:t>
      </w:r>
    </w:p>
    <w:p w:rsidR="00E1091E" w:rsidRDefault="00345B11"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Jak dlouho už rodíme do vody? Máme pocit, že rodit do vody je relativně nový fenomén, ni</w:t>
      </w:r>
      <w:r w:rsidR="00A63157">
        <w:rPr>
          <w:rFonts w:ascii="Times New Roman" w:hAnsi="Times New Roman" w:cs="Times New Roman"/>
          <w:sz w:val="24"/>
          <w:szCs w:val="24"/>
        </w:rPr>
        <w:t xml:space="preserve">cméně odbornice na vodní porody Janet Balaskas </w:t>
      </w:r>
      <w:r>
        <w:rPr>
          <w:rFonts w:ascii="Times New Roman" w:hAnsi="Times New Roman" w:cs="Times New Roman"/>
          <w:sz w:val="24"/>
          <w:szCs w:val="24"/>
        </w:rPr>
        <w:t xml:space="preserve"> říká, ž</w:t>
      </w:r>
      <w:r w:rsidR="0054331D">
        <w:rPr>
          <w:rFonts w:ascii="Times New Roman" w:hAnsi="Times New Roman" w:cs="Times New Roman"/>
          <w:sz w:val="24"/>
          <w:szCs w:val="24"/>
        </w:rPr>
        <w:t xml:space="preserve">e to tak není. </w:t>
      </w:r>
      <w:r>
        <w:rPr>
          <w:rFonts w:ascii="Times New Roman" w:hAnsi="Times New Roman" w:cs="Times New Roman"/>
          <w:sz w:val="24"/>
          <w:szCs w:val="24"/>
        </w:rPr>
        <w:t xml:space="preserve"> Ve své knize</w:t>
      </w:r>
      <w:r w:rsidR="00E1091E">
        <w:rPr>
          <w:rFonts w:ascii="Times New Roman" w:hAnsi="Times New Roman" w:cs="Times New Roman"/>
          <w:sz w:val="24"/>
          <w:szCs w:val="24"/>
        </w:rPr>
        <w:t xml:space="preserve"> popisuje legendy </w:t>
      </w:r>
      <w:r w:rsidR="00B03AB9">
        <w:rPr>
          <w:rFonts w:ascii="Times New Roman" w:hAnsi="Times New Roman" w:cs="Times New Roman"/>
          <w:sz w:val="24"/>
          <w:szCs w:val="24"/>
        </w:rPr>
        <w:t xml:space="preserve">porodů </w:t>
      </w:r>
      <w:r w:rsidR="00E1091E">
        <w:rPr>
          <w:rFonts w:ascii="Times New Roman" w:hAnsi="Times New Roman" w:cs="Times New Roman"/>
          <w:sz w:val="24"/>
          <w:szCs w:val="24"/>
        </w:rPr>
        <w:t>u ostro</w:t>
      </w:r>
      <w:r w:rsidR="00091507">
        <w:rPr>
          <w:rFonts w:ascii="Times New Roman" w:hAnsi="Times New Roman" w:cs="Times New Roman"/>
          <w:sz w:val="24"/>
          <w:szCs w:val="24"/>
        </w:rPr>
        <w:t>vanů v J</w:t>
      </w:r>
      <w:r w:rsidR="00AF5E64">
        <w:rPr>
          <w:rFonts w:ascii="Times New Roman" w:hAnsi="Times New Roman" w:cs="Times New Roman"/>
          <w:sz w:val="24"/>
          <w:szCs w:val="24"/>
        </w:rPr>
        <w:t>ižním P</w:t>
      </w:r>
      <w:r w:rsidR="00B03AB9">
        <w:rPr>
          <w:rFonts w:ascii="Times New Roman" w:hAnsi="Times New Roman" w:cs="Times New Roman"/>
          <w:sz w:val="24"/>
          <w:szCs w:val="24"/>
        </w:rPr>
        <w:t xml:space="preserve">acifiku </w:t>
      </w:r>
      <w:r>
        <w:rPr>
          <w:rFonts w:ascii="Times New Roman" w:hAnsi="Times New Roman" w:cs="Times New Roman"/>
          <w:sz w:val="24"/>
          <w:szCs w:val="24"/>
        </w:rPr>
        <w:t>v</w:t>
      </w:r>
      <w:r w:rsidR="00BD7718">
        <w:rPr>
          <w:rFonts w:ascii="Times New Roman" w:hAnsi="Times New Roman" w:cs="Times New Roman"/>
          <w:sz w:val="24"/>
          <w:szCs w:val="24"/>
        </w:rPr>
        <w:t> </w:t>
      </w:r>
      <w:r w:rsidR="00AF5E64">
        <w:rPr>
          <w:rFonts w:ascii="Times New Roman" w:hAnsi="Times New Roman" w:cs="Times New Roman"/>
          <w:sz w:val="24"/>
          <w:szCs w:val="24"/>
        </w:rPr>
        <w:t xml:space="preserve">mělké </w:t>
      </w:r>
      <w:r w:rsidR="00E1091E">
        <w:rPr>
          <w:rFonts w:ascii="Times New Roman" w:hAnsi="Times New Roman" w:cs="Times New Roman"/>
          <w:sz w:val="24"/>
          <w:szCs w:val="24"/>
        </w:rPr>
        <w:t xml:space="preserve">mořské vodě a </w:t>
      </w:r>
      <w:r>
        <w:rPr>
          <w:rFonts w:ascii="Times New Roman" w:hAnsi="Times New Roman" w:cs="Times New Roman"/>
          <w:sz w:val="24"/>
          <w:szCs w:val="24"/>
        </w:rPr>
        <w:t>porody do vody u egyptských faraonů narozených do vody. V některých částech světa ještě dnes, v oblastech Jižní Ameriky, chodí ženy rodi</w:t>
      </w:r>
      <w:r w:rsidR="0054331D">
        <w:rPr>
          <w:rFonts w:ascii="Times New Roman" w:hAnsi="Times New Roman" w:cs="Times New Roman"/>
          <w:sz w:val="24"/>
          <w:szCs w:val="24"/>
        </w:rPr>
        <w:t>t na zvláštní místo místní řeky (Balaskas, 2004).</w:t>
      </w:r>
    </w:p>
    <w:p w:rsidR="00E1091E" w:rsidRDefault="00345B11"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091E">
        <w:rPr>
          <w:rFonts w:ascii="Times New Roman" w:hAnsi="Times New Roman" w:cs="Times New Roman"/>
          <w:sz w:val="24"/>
          <w:szCs w:val="24"/>
        </w:rPr>
        <w:t>Poměrně relativně nedávný vývoj zažívají porod</w:t>
      </w:r>
      <w:r w:rsidR="00091507">
        <w:rPr>
          <w:rFonts w:ascii="Times New Roman" w:hAnsi="Times New Roman" w:cs="Times New Roman"/>
          <w:sz w:val="24"/>
          <w:szCs w:val="24"/>
        </w:rPr>
        <w:t>y</w:t>
      </w:r>
      <w:r w:rsidR="00E1091E">
        <w:rPr>
          <w:rFonts w:ascii="Times New Roman" w:hAnsi="Times New Roman" w:cs="Times New Roman"/>
          <w:sz w:val="24"/>
          <w:szCs w:val="24"/>
        </w:rPr>
        <w:t xml:space="preserve"> do vody ženy v západním světě (Huston, 2010). První porod do vody, o kterém víme, proběhl v roce 1805 ve Francii. Matce, u které byl porod extrémně dlouhý a obtížný</w:t>
      </w:r>
      <w:r w:rsidR="0050665F">
        <w:rPr>
          <w:rFonts w:ascii="Times New Roman" w:hAnsi="Times New Roman" w:cs="Times New Roman"/>
          <w:sz w:val="24"/>
          <w:szCs w:val="24"/>
        </w:rPr>
        <w:t>,</w:t>
      </w:r>
      <w:r w:rsidR="00E1091E">
        <w:rPr>
          <w:rFonts w:ascii="Times New Roman" w:hAnsi="Times New Roman" w:cs="Times New Roman"/>
          <w:sz w:val="24"/>
          <w:szCs w:val="24"/>
        </w:rPr>
        <w:t xml:space="preserve"> pomohla teplá lázeň. Br</w:t>
      </w:r>
      <w:r w:rsidR="00D6278C">
        <w:rPr>
          <w:rFonts w:ascii="Times New Roman" w:hAnsi="Times New Roman" w:cs="Times New Roman"/>
          <w:sz w:val="24"/>
          <w:szCs w:val="24"/>
        </w:rPr>
        <w:t>zy po ponoření do teplé vany, jí</w:t>
      </w:r>
      <w:r w:rsidR="00E1091E">
        <w:rPr>
          <w:rFonts w:ascii="Times New Roman" w:hAnsi="Times New Roman" w:cs="Times New Roman"/>
          <w:sz w:val="24"/>
          <w:szCs w:val="24"/>
        </w:rPr>
        <w:t xml:space="preserve"> děložní činnost natolik postoupila, že začala tlačit a dítě také do vody porodila (Avery,</w:t>
      </w:r>
      <w:r w:rsidR="00DC5EE4">
        <w:rPr>
          <w:rFonts w:ascii="Times New Roman" w:hAnsi="Times New Roman" w:cs="Times New Roman"/>
          <w:sz w:val="24"/>
          <w:szCs w:val="24"/>
        </w:rPr>
        <w:t xml:space="preserve"> </w:t>
      </w:r>
      <w:r w:rsidR="00E1091E">
        <w:rPr>
          <w:rFonts w:ascii="Times New Roman" w:hAnsi="Times New Roman" w:cs="Times New Roman"/>
          <w:sz w:val="24"/>
          <w:szCs w:val="24"/>
        </w:rPr>
        <w:t xml:space="preserve">2013). </w:t>
      </w:r>
    </w:p>
    <w:p w:rsidR="00345B11" w:rsidRDefault="000569B1"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5EE4">
        <w:rPr>
          <w:rFonts w:ascii="Times New Roman" w:hAnsi="Times New Roman" w:cs="Times New Roman"/>
          <w:sz w:val="24"/>
          <w:szCs w:val="24"/>
        </w:rPr>
        <w:t>V roce 1960</w:t>
      </w:r>
      <w:r w:rsidR="00E1091E">
        <w:rPr>
          <w:rFonts w:ascii="Times New Roman" w:hAnsi="Times New Roman" w:cs="Times New Roman"/>
          <w:sz w:val="24"/>
          <w:szCs w:val="24"/>
        </w:rPr>
        <w:t xml:space="preserve"> byl průkopníkem vodního narození Igor Tjarkovskij, který experimentoval s dětmi, které se spíše rodily do studené než do teplé vody. Myslel tím, že zlepší jeho kognitivní schopno</w:t>
      </w:r>
      <w:r w:rsidR="0054331D">
        <w:rPr>
          <w:rFonts w:ascii="Times New Roman" w:hAnsi="Times New Roman" w:cs="Times New Roman"/>
          <w:sz w:val="24"/>
          <w:szCs w:val="24"/>
        </w:rPr>
        <w:t>sti</w:t>
      </w:r>
      <w:r w:rsidR="00E1091E">
        <w:rPr>
          <w:rFonts w:ascii="Times New Roman" w:hAnsi="Times New Roman" w:cs="Times New Roman"/>
          <w:sz w:val="24"/>
          <w:szCs w:val="24"/>
        </w:rPr>
        <w:t xml:space="preserve">. Je pochopitelné, že takovýto přístup </w:t>
      </w:r>
      <w:r w:rsidR="0054331D">
        <w:rPr>
          <w:rFonts w:ascii="Times New Roman" w:hAnsi="Times New Roman" w:cs="Times New Roman"/>
          <w:sz w:val="24"/>
          <w:szCs w:val="24"/>
        </w:rPr>
        <w:t>k porodu do vody netrval dlouho (Avery, 2013 a Phillips</w:t>
      </w:r>
      <w:r w:rsidR="00A63157">
        <w:rPr>
          <w:rFonts w:ascii="Times New Roman" w:hAnsi="Times New Roman" w:cs="Times New Roman"/>
          <w:sz w:val="24"/>
          <w:szCs w:val="24"/>
        </w:rPr>
        <w:t>,</w:t>
      </w:r>
      <w:r w:rsidR="0054331D">
        <w:rPr>
          <w:rFonts w:ascii="Times New Roman" w:hAnsi="Times New Roman" w:cs="Times New Roman"/>
          <w:sz w:val="24"/>
          <w:szCs w:val="24"/>
        </w:rPr>
        <w:t xml:space="preserve"> 2014).</w:t>
      </w:r>
    </w:p>
    <w:p w:rsidR="006F4388" w:rsidRDefault="0050665F"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Větší rozmach tohoto způsobu porodu</w:t>
      </w:r>
      <w:r w:rsidR="00B03AB9">
        <w:rPr>
          <w:rFonts w:ascii="Times New Roman" w:hAnsi="Times New Roman" w:cs="Times New Roman"/>
          <w:sz w:val="24"/>
          <w:szCs w:val="24"/>
        </w:rPr>
        <w:t xml:space="preserve"> o</w:t>
      </w:r>
      <w:r w:rsidR="00721E11">
        <w:rPr>
          <w:rFonts w:ascii="Times New Roman" w:hAnsi="Times New Roman" w:cs="Times New Roman"/>
          <w:sz w:val="24"/>
          <w:szCs w:val="24"/>
        </w:rPr>
        <w:t>v</w:t>
      </w:r>
      <w:r w:rsidR="00B03AB9">
        <w:rPr>
          <w:rFonts w:ascii="Times New Roman" w:hAnsi="Times New Roman" w:cs="Times New Roman"/>
          <w:sz w:val="24"/>
          <w:szCs w:val="24"/>
        </w:rPr>
        <w:t>šem</w:t>
      </w:r>
      <w:r>
        <w:rPr>
          <w:rFonts w:ascii="Times New Roman" w:hAnsi="Times New Roman" w:cs="Times New Roman"/>
          <w:sz w:val="24"/>
          <w:szCs w:val="24"/>
        </w:rPr>
        <w:t xml:space="preserve"> nastává v roce 1970, kde některé porodní asistentky a lékaři ve Francii se začínají zajímat o způsoby rození, jak pomoci děťátku usnadnit přechod ze života v děloze do života venku p</w:t>
      </w:r>
      <w:r w:rsidR="00B03AB9">
        <w:rPr>
          <w:rFonts w:ascii="Times New Roman" w:hAnsi="Times New Roman" w:cs="Times New Roman"/>
          <w:sz w:val="24"/>
          <w:szCs w:val="24"/>
        </w:rPr>
        <w:t>omocí teplé vody. Především jeji</w:t>
      </w:r>
      <w:r>
        <w:rPr>
          <w:rFonts w:ascii="Times New Roman" w:hAnsi="Times New Roman" w:cs="Times New Roman"/>
          <w:sz w:val="24"/>
          <w:szCs w:val="24"/>
        </w:rPr>
        <w:t xml:space="preserve">ch zájmem bylo, zlepšit péči o matku se všemi zásahy, které byly pro matku a dítě traumatizující. Někteří lékaři, včetně francouzského porodníka Fredericka Leboyera věřili, že způsob přechodu na svět by mohl mít vliv na celý jejich život. Leboyer používal teplou koupel pro novorozence hned po porodu. Novorozence pokládal po určité době na kůži matky a třetí dobu porodní vedl přirozeně, tzn. bez medikace (Leboyer, 1975). </w:t>
      </w:r>
      <w:r w:rsidR="00721E11">
        <w:rPr>
          <w:rFonts w:ascii="Times New Roman" w:hAnsi="Times New Roman" w:cs="Times New Roman"/>
          <w:sz w:val="24"/>
          <w:szCs w:val="24"/>
        </w:rPr>
        <w:t xml:space="preserve">Ve své knize popisuje </w:t>
      </w:r>
      <w:r w:rsidR="00D9347F">
        <w:rPr>
          <w:rFonts w:ascii="Times New Roman" w:hAnsi="Times New Roman" w:cs="Times New Roman"/>
          <w:sz w:val="24"/>
          <w:szCs w:val="24"/>
        </w:rPr>
        <w:t xml:space="preserve">současné vedení porodu jako násilnické </w:t>
      </w:r>
      <w:r w:rsidR="00721E11">
        <w:rPr>
          <w:rFonts w:ascii="Times New Roman" w:hAnsi="Times New Roman" w:cs="Times New Roman"/>
          <w:sz w:val="24"/>
          <w:szCs w:val="24"/>
        </w:rPr>
        <w:t xml:space="preserve">a to </w:t>
      </w:r>
      <w:r w:rsidR="00D9347F">
        <w:rPr>
          <w:rFonts w:ascii="Times New Roman" w:hAnsi="Times New Roman" w:cs="Times New Roman"/>
          <w:sz w:val="24"/>
          <w:szCs w:val="24"/>
        </w:rPr>
        <w:t>z</w:t>
      </w:r>
      <w:r w:rsidR="00721E11">
        <w:rPr>
          <w:rFonts w:ascii="Times New Roman" w:hAnsi="Times New Roman" w:cs="Times New Roman"/>
          <w:sz w:val="24"/>
          <w:szCs w:val="24"/>
        </w:rPr>
        <w:t xml:space="preserve">ejména z </w:t>
      </w:r>
      <w:r w:rsidR="00D9347F">
        <w:rPr>
          <w:rFonts w:ascii="Times New Roman" w:hAnsi="Times New Roman" w:cs="Times New Roman"/>
          <w:sz w:val="24"/>
          <w:szCs w:val="24"/>
        </w:rPr>
        <w:t xml:space="preserve"> pohledu novorozence. Jeho filozofické myšlenky se </w:t>
      </w:r>
      <w:r w:rsidR="00B82CFC">
        <w:rPr>
          <w:rFonts w:ascii="Times New Roman" w:hAnsi="Times New Roman" w:cs="Times New Roman"/>
          <w:sz w:val="24"/>
          <w:szCs w:val="24"/>
        </w:rPr>
        <w:t>rychle rozšířily a </w:t>
      </w:r>
      <w:r w:rsidR="00D9347F">
        <w:rPr>
          <w:rFonts w:ascii="Times New Roman" w:hAnsi="Times New Roman" w:cs="Times New Roman"/>
          <w:sz w:val="24"/>
          <w:szCs w:val="24"/>
        </w:rPr>
        <w:t>vyvolaly poptávku po porodu bez násilí (Roztočil, 2008).</w:t>
      </w:r>
    </w:p>
    <w:p w:rsidR="00A16F9E" w:rsidRDefault="0054331D"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Práce Leboyera </w:t>
      </w:r>
      <w:r w:rsidR="00D9347F">
        <w:rPr>
          <w:rFonts w:ascii="Times New Roman" w:hAnsi="Times New Roman" w:cs="Times New Roman"/>
          <w:sz w:val="24"/>
          <w:szCs w:val="24"/>
        </w:rPr>
        <w:t>velmi ovlivnila francouzského porodní</w:t>
      </w:r>
      <w:r w:rsidR="00721E11">
        <w:rPr>
          <w:rFonts w:ascii="Times New Roman" w:hAnsi="Times New Roman" w:cs="Times New Roman"/>
          <w:sz w:val="24"/>
          <w:szCs w:val="24"/>
        </w:rPr>
        <w:t>ka Mi</w:t>
      </w:r>
      <w:r w:rsidR="000569B1">
        <w:rPr>
          <w:rFonts w:ascii="Times New Roman" w:hAnsi="Times New Roman" w:cs="Times New Roman"/>
          <w:sz w:val="24"/>
          <w:szCs w:val="24"/>
        </w:rPr>
        <w:t xml:space="preserve">chela Odenta, </w:t>
      </w:r>
      <w:r w:rsidR="00BD587E">
        <w:rPr>
          <w:rFonts w:ascii="Times New Roman" w:hAnsi="Times New Roman" w:cs="Times New Roman"/>
          <w:sz w:val="24"/>
          <w:szCs w:val="24"/>
        </w:rPr>
        <w:t xml:space="preserve">který </w:t>
      </w:r>
      <w:r w:rsidR="006C3DD4">
        <w:rPr>
          <w:rFonts w:ascii="Times New Roman" w:hAnsi="Times New Roman" w:cs="Times New Roman"/>
          <w:sz w:val="24"/>
          <w:szCs w:val="24"/>
        </w:rPr>
        <w:t xml:space="preserve">nechal  </w:t>
      </w:r>
      <w:r w:rsidR="00721E11">
        <w:rPr>
          <w:rFonts w:ascii="Times New Roman" w:hAnsi="Times New Roman" w:cs="Times New Roman"/>
          <w:sz w:val="24"/>
          <w:szCs w:val="24"/>
        </w:rPr>
        <w:t xml:space="preserve">                                                                                                                         </w:t>
      </w:r>
      <w:r w:rsidR="00DC01EB">
        <w:rPr>
          <w:rFonts w:ascii="Times New Roman" w:hAnsi="Times New Roman" w:cs="Times New Roman"/>
          <w:sz w:val="24"/>
          <w:szCs w:val="24"/>
        </w:rPr>
        <w:t xml:space="preserve">instalovat </w:t>
      </w:r>
      <w:r w:rsidR="00D9347F">
        <w:rPr>
          <w:rFonts w:ascii="Times New Roman" w:hAnsi="Times New Roman" w:cs="Times New Roman"/>
          <w:sz w:val="24"/>
          <w:szCs w:val="24"/>
        </w:rPr>
        <w:t>na svém porodn</w:t>
      </w:r>
      <w:r w:rsidR="00C838D3">
        <w:rPr>
          <w:rFonts w:ascii="Times New Roman" w:hAnsi="Times New Roman" w:cs="Times New Roman"/>
          <w:sz w:val="24"/>
          <w:szCs w:val="24"/>
        </w:rPr>
        <w:t xml:space="preserve">ickém oddělení porodní bazény, </w:t>
      </w:r>
      <w:r w:rsidR="00D9347F">
        <w:rPr>
          <w:rFonts w:ascii="Times New Roman" w:hAnsi="Times New Roman" w:cs="Times New Roman"/>
          <w:sz w:val="24"/>
          <w:szCs w:val="24"/>
        </w:rPr>
        <w:t>kde ženy především proží</w:t>
      </w:r>
      <w:r w:rsidR="00AF5E64">
        <w:rPr>
          <w:rFonts w:ascii="Times New Roman" w:hAnsi="Times New Roman" w:cs="Times New Roman"/>
          <w:sz w:val="24"/>
          <w:szCs w:val="24"/>
        </w:rPr>
        <w:t>valy</w:t>
      </w:r>
      <w:r w:rsidR="00D9347F">
        <w:rPr>
          <w:rFonts w:ascii="Times New Roman" w:hAnsi="Times New Roman" w:cs="Times New Roman"/>
          <w:sz w:val="24"/>
          <w:szCs w:val="24"/>
        </w:rPr>
        <w:t xml:space="preserve">  první dobu porodní a následně některé z nich do vody také porodily. Odent si všiml, že voda pomáhá ženám zvládat bolest při porod</w:t>
      </w:r>
      <w:r w:rsidR="00AF5E64">
        <w:rPr>
          <w:rFonts w:ascii="Times New Roman" w:hAnsi="Times New Roman" w:cs="Times New Roman"/>
          <w:sz w:val="24"/>
          <w:szCs w:val="24"/>
        </w:rPr>
        <w:t xml:space="preserve">u a dále, že ponoření do vody </w:t>
      </w:r>
      <w:r w:rsidR="00D9347F">
        <w:rPr>
          <w:rFonts w:ascii="Times New Roman" w:hAnsi="Times New Roman" w:cs="Times New Roman"/>
          <w:sz w:val="24"/>
          <w:szCs w:val="24"/>
        </w:rPr>
        <w:t xml:space="preserve">pomůže </w:t>
      </w:r>
      <w:r w:rsidR="00EE0CF5">
        <w:rPr>
          <w:rFonts w:ascii="Times New Roman" w:hAnsi="Times New Roman" w:cs="Times New Roman"/>
          <w:sz w:val="24"/>
          <w:szCs w:val="24"/>
        </w:rPr>
        <w:t>v pokroku porodní práce (Philips, 2014).</w:t>
      </w:r>
    </w:p>
    <w:p w:rsidR="000A0BCC" w:rsidRDefault="00EE0CF5"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Dále i zjistil, že voda také nabízí daleko více klidu při cestě narození z dělohy do náruče matky (Odent, 1994). Děti se tím koupou v teplé vodě, když se vynoří z porodního kanálu a v prostředí bazénu se cítí obdobně jako v teplé děloze. Jak lékaři, tak porodní asistentky si všímali,</w:t>
      </w:r>
      <w:r w:rsidR="00624EDF">
        <w:rPr>
          <w:rFonts w:ascii="Times New Roman" w:hAnsi="Times New Roman" w:cs="Times New Roman"/>
          <w:sz w:val="24"/>
          <w:szCs w:val="24"/>
        </w:rPr>
        <w:t xml:space="preserve"> </w:t>
      </w:r>
      <w:r w:rsidR="00E81509">
        <w:rPr>
          <w:rFonts w:ascii="Times New Roman" w:hAnsi="Times New Roman" w:cs="Times New Roman"/>
          <w:sz w:val="24"/>
          <w:szCs w:val="24"/>
        </w:rPr>
        <w:t>že děti byly klidnější</w:t>
      </w:r>
      <w:r w:rsidR="00B03AB9">
        <w:rPr>
          <w:rFonts w:ascii="Times New Roman" w:hAnsi="Times New Roman" w:cs="Times New Roman"/>
          <w:sz w:val="24"/>
          <w:szCs w:val="24"/>
        </w:rPr>
        <w:t xml:space="preserve"> poté</w:t>
      </w:r>
      <w:r>
        <w:rPr>
          <w:rFonts w:ascii="Times New Roman" w:hAnsi="Times New Roman" w:cs="Times New Roman"/>
          <w:sz w:val="24"/>
          <w:szCs w:val="24"/>
        </w:rPr>
        <w:t>, co se narodily ve vodě. Méně křičely než děti narozené mimo vodu. Byly mnohem uvolněnější a měly oči otevřené</w:t>
      </w:r>
      <w:r w:rsidR="00D6278C">
        <w:rPr>
          <w:rFonts w:ascii="Times New Roman" w:hAnsi="Times New Roman" w:cs="Times New Roman"/>
          <w:sz w:val="24"/>
          <w:szCs w:val="24"/>
        </w:rPr>
        <w:t>. Svým očním kontaktem pozorovaly</w:t>
      </w:r>
      <w:r w:rsidR="000569B1">
        <w:rPr>
          <w:rFonts w:ascii="Times New Roman" w:hAnsi="Times New Roman" w:cs="Times New Roman"/>
          <w:sz w:val="24"/>
          <w:szCs w:val="24"/>
        </w:rPr>
        <w:t xml:space="preserve"> své matky </w:t>
      </w:r>
      <w:r>
        <w:rPr>
          <w:rFonts w:ascii="Times New Roman" w:hAnsi="Times New Roman" w:cs="Times New Roman"/>
          <w:sz w:val="24"/>
          <w:szCs w:val="24"/>
        </w:rPr>
        <w:t>(Odent, 1994).</w:t>
      </w:r>
      <w:r w:rsidR="00624EDF">
        <w:rPr>
          <w:rFonts w:ascii="Times New Roman" w:hAnsi="Times New Roman" w:cs="Times New Roman"/>
          <w:sz w:val="24"/>
          <w:szCs w:val="24"/>
        </w:rPr>
        <w:t xml:space="preserve"> Průkopníci této metody se domnívali, že se takto narozené děti cítí pohodově, protože naše pradávná</w:t>
      </w:r>
      <w:r w:rsidR="00B03AB9">
        <w:rPr>
          <w:rFonts w:ascii="Times New Roman" w:hAnsi="Times New Roman" w:cs="Times New Roman"/>
          <w:sz w:val="24"/>
          <w:szCs w:val="24"/>
        </w:rPr>
        <w:t xml:space="preserve"> minulost má své kořeny ve vodě </w:t>
      </w:r>
      <w:r w:rsidR="00624EDF">
        <w:rPr>
          <w:rFonts w:ascii="Times New Roman" w:hAnsi="Times New Roman" w:cs="Times New Roman"/>
          <w:sz w:val="24"/>
          <w:szCs w:val="24"/>
        </w:rPr>
        <w:t xml:space="preserve">(Phillips, 2014). Mnoho současných evolucionalistů nyní podporuje myšlenku tzv. AQUATIC APE THEORY versus SAVANA THEORY. Dle Odenta, který podporuje model myšlenky vody, všechny další </w:t>
      </w:r>
      <w:r w:rsidR="00AF5E64">
        <w:rPr>
          <w:rFonts w:ascii="Times New Roman" w:hAnsi="Times New Roman" w:cs="Times New Roman"/>
          <w:sz w:val="24"/>
          <w:szCs w:val="24"/>
        </w:rPr>
        <w:t xml:space="preserve">jiné </w:t>
      </w:r>
      <w:r w:rsidR="00624EDF">
        <w:rPr>
          <w:rFonts w:ascii="Times New Roman" w:hAnsi="Times New Roman" w:cs="Times New Roman"/>
          <w:sz w:val="24"/>
          <w:szCs w:val="24"/>
        </w:rPr>
        <w:t>teorie o původu našeho druhu dosáhly slepé uličky. Tato teorie</w:t>
      </w:r>
      <w:r w:rsidR="00B03AB9">
        <w:rPr>
          <w:rFonts w:ascii="Times New Roman" w:hAnsi="Times New Roman" w:cs="Times New Roman"/>
          <w:sz w:val="24"/>
          <w:szCs w:val="24"/>
        </w:rPr>
        <w:t>, teorie</w:t>
      </w:r>
      <w:r w:rsidR="00624EDF">
        <w:rPr>
          <w:rFonts w:ascii="Times New Roman" w:hAnsi="Times New Roman" w:cs="Times New Roman"/>
          <w:sz w:val="24"/>
          <w:szCs w:val="24"/>
        </w:rPr>
        <w:t xml:space="preserve"> opice, založená na myšlence, kdy jsme žili dlouhou dobu v naší evoluci u vody</w:t>
      </w:r>
      <w:r w:rsidR="00B03AB9">
        <w:rPr>
          <w:rFonts w:ascii="Times New Roman" w:hAnsi="Times New Roman" w:cs="Times New Roman"/>
          <w:sz w:val="24"/>
          <w:szCs w:val="24"/>
        </w:rPr>
        <w:t>,</w:t>
      </w:r>
      <w:r w:rsidR="00624EDF">
        <w:rPr>
          <w:rFonts w:ascii="Times New Roman" w:hAnsi="Times New Roman" w:cs="Times New Roman"/>
          <w:sz w:val="24"/>
          <w:szCs w:val="24"/>
        </w:rPr>
        <w:t xml:space="preserve"> jistě vysvětluje, proč se děti rodí s podkožní vrstvou tuku, se schopností plavat ihned po narození a </w:t>
      </w:r>
      <w:r w:rsidR="00A90DA7">
        <w:rPr>
          <w:rFonts w:ascii="Times New Roman" w:hAnsi="Times New Roman" w:cs="Times New Roman"/>
          <w:sz w:val="24"/>
          <w:szCs w:val="24"/>
        </w:rPr>
        <w:t xml:space="preserve">se </w:t>
      </w:r>
      <w:r w:rsidR="00624EDF">
        <w:rPr>
          <w:rFonts w:ascii="Times New Roman" w:hAnsi="Times New Roman" w:cs="Times New Roman"/>
          <w:sz w:val="24"/>
          <w:szCs w:val="24"/>
        </w:rPr>
        <w:t>schopností reflexu, který zabraňuje dýchání ve vodě (Fillips</w:t>
      </w:r>
      <w:r w:rsidR="00A16F9E">
        <w:rPr>
          <w:rFonts w:ascii="Times New Roman" w:hAnsi="Times New Roman" w:cs="Times New Roman"/>
          <w:sz w:val="24"/>
          <w:szCs w:val="24"/>
        </w:rPr>
        <w:t xml:space="preserve">, 2014). </w:t>
      </w:r>
      <w:r w:rsidR="00DC5EE4">
        <w:rPr>
          <w:rFonts w:ascii="Times New Roman" w:hAnsi="Times New Roman" w:cs="Times New Roman"/>
          <w:sz w:val="24"/>
          <w:szCs w:val="24"/>
        </w:rPr>
        <w:t>Od roku</w:t>
      </w:r>
      <w:r w:rsidR="001A3BDC">
        <w:rPr>
          <w:rFonts w:ascii="Times New Roman" w:hAnsi="Times New Roman" w:cs="Times New Roman"/>
          <w:sz w:val="24"/>
          <w:szCs w:val="24"/>
        </w:rPr>
        <w:t xml:space="preserve"> 1980 a 1990 zájem o porody do vody roste i ve Velké Británii, Evropě a Kanadě. </w:t>
      </w:r>
    </w:p>
    <w:p w:rsidR="006F37B6" w:rsidRDefault="006F37B6" w:rsidP="0094143B">
      <w:pPr>
        <w:spacing w:line="360" w:lineRule="auto"/>
        <w:jc w:val="both"/>
        <w:rPr>
          <w:rFonts w:ascii="Times New Roman" w:hAnsi="Times New Roman" w:cs="Times New Roman"/>
          <w:sz w:val="24"/>
          <w:szCs w:val="24"/>
        </w:rPr>
      </w:pPr>
    </w:p>
    <w:p w:rsidR="00A16F9E" w:rsidRPr="00A16F9E" w:rsidRDefault="003609AD" w:rsidP="0094143B">
      <w:pPr>
        <w:spacing w:line="360" w:lineRule="auto"/>
        <w:jc w:val="both"/>
        <w:rPr>
          <w:rFonts w:ascii="Times New Roman" w:hAnsi="Times New Roman" w:cs="Times New Roman"/>
          <w:b/>
          <w:sz w:val="28"/>
          <w:szCs w:val="28"/>
        </w:rPr>
      </w:pPr>
      <w:r>
        <w:rPr>
          <w:rFonts w:ascii="Times New Roman" w:hAnsi="Times New Roman" w:cs="Times New Roman"/>
          <w:b/>
          <w:sz w:val="28"/>
          <w:szCs w:val="28"/>
        </w:rPr>
        <w:t>1.2</w:t>
      </w:r>
      <w:r w:rsidR="000F6C90" w:rsidRPr="00A16F9E">
        <w:rPr>
          <w:rFonts w:ascii="Times New Roman" w:hAnsi="Times New Roman" w:cs="Times New Roman"/>
          <w:b/>
          <w:sz w:val="28"/>
          <w:szCs w:val="28"/>
        </w:rPr>
        <w:t xml:space="preserve"> Fyziologické pojetí porodu</w:t>
      </w:r>
    </w:p>
    <w:p w:rsidR="000569B1" w:rsidRDefault="000F6C9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Porod je z pohledu O</w:t>
      </w:r>
      <w:r w:rsidR="00A16F9E">
        <w:rPr>
          <w:rFonts w:ascii="Times New Roman" w:hAnsi="Times New Roman" w:cs="Times New Roman"/>
          <w:sz w:val="24"/>
          <w:szCs w:val="24"/>
        </w:rPr>
        <w:t xml:space="preserve">denta </w:t>
      </w:r>
      <w:r>
        <w:rPr>
          <w:rFonts w:ascii="Times New Roman" w:hAnsi="Times New Roman" w:cs="Times New Roman"/>
          <w:sz w:val="24"/>
          <w:szCs w:val="24"/>
        </w:rPr>
        <w:t xml:space="preserve">fyziologický nevědomý proces, který řídí primitivní mozkové struktury. Tomuto nevědomému procesu </w:t>
      </w:r>
      <w:r w:rsidR="00A90DA7">
        <w:rPr>
          <w:rFonts w:ascii="Times New Roman" w:hAnsi="Times New Roman" w:cs="Times New Roman"/>
          <w:sz w:val="24"/>
          <w:szCs w:val="24"/>
        </w:rPr>
        <w:t xml:space="preserve">se nedá nějak pomoci, ale existují faktory, které by ho mohly ztížit. Ochrana porodního procesu je něco úplně </w:t>
      </w:r>
      <w:r w:rsidR="00721E11">
        <w:rPr>
          <w:rFonts w:ascii="Times New Roman" w:hAnsi="Times New Roman" w:cs="Times New Roman"/>
          <w:sz w:val="24"/>
          <w:szCs w:val="24"/>
        </w:rPr>
        <w:t xml:space="preserve">jiného než jeho vedení. Savci, </w:t>
      </w:r>
      <w:r w:rsidR="00A90DA7">
        <w:rPr>
          <w:rFonts w:ascii="Times New Roman" w:hAnsi="Times New Roman" w:cs="Times New Roman"/>
          <w:sz w:val="24"/>
          <w:szCs w:val="24"/>
        </w:rPr>
        <w:t>včetně lidských, nemohou u</w:t>
      </w:r>
      <w:r w:rsidR="00F541F7">
        <w:rPr>
          <w:rFonts w:ascii="Times New Roman" w:hAnsi="Times New Roman" w:cs="Times New Roman"/>
          <w:sz w:val="24"/>
          <w:szCs w:val="24"/>
        </w:rPr>
        <w:t xml:space="preserve">volňovat oxytocin, když uvolňují </w:t>
      </w:r>
      <w:r w:rsidR="00A90DA7">
        <w:rPr>
          <w:rFonts w:ascii="Times New Roman" w:hAnsi="Times New Roman" w:cs="Times New Roman"/>
          <w:sz w:val="24"/>
          <w:szCs w:val="24"/>
        </w:rPr>
        <w:t>stresové hormony ze skupiny adrenalinu. Adrenalin je hormon nebezpečí, který uvolňujeme zejména,</w:t>
      </w:r>
      <w:r w:rsidR="0085364F">
        <w:rPr>
          <w:rFonts w:ascii="Times New Roman" w:hAnsi="Times New Roman" w:cs="Times New Roman"/>
          <w:sz w:val="24"/>
          <w:szCs w:val="24"/>
        </w:rPr>
        <w:t xml:space="preserve"> </w:t>
      </w:r>
      <w:r w:rsidR="00A90DA7">
        <w:rPr>
          <w:rFonts w:ascii="Times New Roman" w:hAnsi="Times New Roman" w:cs="Times New Roman"/>
          <w:sz w:val="24"/>
          <w:szCs w:val="24"/>
        </w:rPr>
        <w:t xml:space="preserve">když máme strach, když se cítíme pozorováni nebo když nám je zima. Oxytocin je základním hormonem u porodu, je hlavní složkou koktejlů hormonů lásky, která žena má </w:t>
      </w:r>
      <w:r w:rsidR="00A16F9E">
        <w:rPr>
          <w:rFonts w:ascii="Times New Roman" w:hAnsi="Times New Roman" w:cs="Times New Roman"/>
          <w:sz w:val="24"/>
          <w:szCs w:val="24"/>
        </w:rPr>
        <w:t>uvolnit při porodu. Ale</w:t>
      </w:r>
      <w:r w:rsidR="00BD587E">
        <w:rPr>
          <w:rFonts w:ascii="Times New Roman" w:hAnsi="Times New Roman" w:cs="Times New Roman"/>
          <w:sz w:val="24"/>
          <w:szCs w:val="24"/>
        </w:rPr>
        <w:t xml:space="preserve"> aby žena porodila, musí se cítit hlavně bezpečně, nesmí se cítit pozorována a musí být</w:t>
      </w:r>
      <w:r w:rsidR="00A16F9E">
        <w:rPr>
          <w:rFonts w:ascii="Times New Roman" w:hAnsi="Times New Roman" w:cs="Times New Roman"/>
          <w:sz w:val="24"/>
          <w:szCs w:val="24"/>
        </w:rPr>
        <w:t xml:space="preserve"> v dostatečném tepelném pohodlí (Odent, 1983).</w:t>
      </w:r>
    </w:p>
    <w:p w:rsidR="00A16F9E" w:rsidRDefault="00DB02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Porodníci </w:t>
      </w:r>
      <w:r w:rsidR="00295950">
        <w:rPr>
          <w:rFonts w:ascii="Times New Roman" w:hAnsi="Times New Roman" w:cs="Times New Roman"/>
          <w:sz w:val="24"/>
          <w:szCs w:val="24"/>
        </w:rPr>
        <w:t>vědí, že synteti</w:t>
      </w:r>
      <w:r>
        <w:rPr>
          <w:rFonts w:ascii="Times New Roman" w:hAnsi="Times New Roman" w:cs="Times New Roman"/>
          <w:sz w:val="24"/>
          <w:szCs w:val="24"/>
        </w:rPr>
        <w:t xml:space="preserve">cký oxytocin zvyšuje </w:t>
      </w:r>
      <w:r w:rsidR="000A0BCC">
        <w:rPr>
          <w:rFonts w:ascii="Times New Roman" w:hAnsi="Times New Roman" w:cs="Times New Roman"/>
          <w:sz w:val="24"/>
          <w:szCs w:val="24"/>
        </w:rPr>
        <w:t>intervenci.</w:t>
      </w:r>
      <w:r w:rsidR="00B5359B">
        <w:rPr>
          <w:rFonts w:ascii="Times New Roman" w:hAnsi="Times New Roman" w:cs="Times New Roman"/>
          <w:sz w:val="24"/>
          <w:szCs w:val="24"/>
        </w:rPr>
        <w:t xml:space="preserve"> </w:t>
      </w:r>
      <w:r w:rsidR="000569B1">
        <w:rPr>
          <w:rFonts w:ascii="Times New Roman" w:hAnsi="Times New Roman" w:cs="Times New Roman"/>
          <w:sz w:val="24"/>
          <w:szCs w:val="24"/>
        </w:rPr>
        <w:t xml:space="preserve">To je často doprovázeno jinými </w:t>
      </w:r>
      <w:r w:rsidR="00295950">
        <w:rPr>
          <w:rFonts w:ascii="Times New Roman" w:hAnsi="Times New Roman" w:cs="Times New Roman"/>
          <w:sz w:val="24"/>
          <w:szCs w:val="24"/>
        </w:rPr>
        <w:t>zásahy během porod</w:t>
      </w:r>
      <w:r>
        <w:rPr>
          <w:rFonts w:ascii="Times New Roman" w:hAnsi="Times New Roman" w:cs="Times New Roman"/>
          <w:sz w:val="24"/>
          <w:szCs w:val="24"/>
        </w:rPr>
        <w:t xml:space="preserve">u zejména epidurální anestézií. </w:t>
      </w:r>
      <w:r w:rsidR="00295950">
        <w:rPr>
          <w:rFonts w:ascii="Times New Roman" w:hAnsi="Times New Roman" w:cs="Times New Roman"/>
          <w:sz w:val="24"/>
          <w:szCs w:val="24"/>
        </w:rPr>
        <w:t>Většinou syntetický oxytocin a epidurál</w:t>
      </w:r>
      <w:r w:rsidR="002D18B0">
        <w:rPr>
          <w:rFonts w:ascii="Times New Roman" w:hAnsi="Times New Roman" w:cs="Times New Roman"/>
          <w:sz w:val="24"/>
          <w:szCs w:val="24"/>
        </w:rPr>
        <w:t>ní analgezie</w:t>
      </w:r>
      <w:r w:rsidR="00295950">
        <w:rPr>
          <w:rFonts w:ascii="Times New Roman" w:hAnsi="Times New Roman" w:cs="Times New Roman"/>
          <w:sz w:val="24"/>
          <w:szCs w:val="24"/>
        </w:rPr>
        <w:t xml:space="preserve"> často vede ke kaská</w:t>
      </w:r>
      <w:r w:rsidR="00F131E3">
        <w:rPr>
          <w:rFonts w:ascii="Times New Roman" w:hAnsi="Times New Roman" w:cs="Times New Roman"/>
          <w:sz w:val="24"/>
          <w:szCs w:val="24"/>
        </w:rPr>
        <w:t>dě dalších zásahů, zejména klešť</w:t>
      </w:r>
      <w:r w:rsidR="007F7BCC">
        <w:rPr>
          <w:rFonts w:ascii="Times New Roman" w:hAnsi="Times New Roman" w:cs="Times New Roman"/>
          <w:sz w:val="24"/>
          <w:szCs w:val="24"/>
        </w:rPr>
        <w:t xml:space="preserve">ových </w:t>
      </w:r>
      <w:r w:rsidR="002D18B0">
        <w:rPr>
          <w:rFonts w:ascii="Times New Roman" w:hAnsi="Times New Roman" w:cs="Times New Roman"/>
          <w:sz w:val="24"/>
          <w:szCs w:val="24"/>
        </w:rPr>
        <w:t xml:space="preserve">porodů </w:t>
      </w:r>
      <w:r w:rsidR="00295950">
        <w:rPr>
          <w:rFonts w:ascii="Times New Roman" w:hAnsi="Times New Roman" w:cs="Times New Roman"/>
          <w:sz w:val="24"/>
          <w:szCs w:val="24"/>
        </w:rPr>
        <w:t>a císařských řezů. Z tohoto důvodu je použití syntetického oxytocinu určitým mark</w:t>
      </w:r>
      <w:r w:rsidR="00F131E3">
        <w:rPr>
          <w:rFonts w:ascii="Times New Roman" w:hAnsi="Times New Roman" w:cs="Times New Roman"/>
          <w:sz w:val="24"/>
          <w:szCs w:val="24"/>
        </w:rPr>
        <w:t>e</w:t>
      </w:r>
      <w:r w:rsidR="00D47A7B">
        <w:rPr>
          <w:rFonts w:ascii="Times New Roman" w:hAnsi="Times New Roman" w:cs="Times New Roman"/>
          <w:sz w:val="24"/>
          <w:szCs w:val="24"/>
        </w:rPr>
        <w:t xml:space="preserve">rem pro vysoké intervence </w:t>
      </w:r>
      <w:r w:rsidR="00295950">
        <w:rPr>
          <w:rFonts w:ascii="Times New Roman" w:hAnsi="Times New Roman" w:cs="Times New Roman"/>
          <w:sz w:val="24"/>
          <w:szCs w:val="24"/>
        </w:rPr>
        <w:t>při porodu. Pokud matka dostane oxytocin, je pravděpodobné, že měla již v minulosti i jiné zásahy a ty jsou spojené se zvýšeným počtem depresí, úzkostí a symptomů PTSP (posttraumatické stresové poruchy)</w:t>
      </w:r>
      <w:r w:rsidR="00091507">
        <w:rPr>
          <w:rFonts w:ascii="Times New Roman" w:hAnsi="Times New Roman" w:cs="Times New Roman"/>
          <w:sz w:val="24"/>
          <w:szCs w:val="24"/>
        </w:rPr>
        <w:t xml:space="preserve">, </w:t>
      </w:r>
      <w:r w:rsidR="00F541F7">
        <w:rPr>
          <w:rFonts w:ascii="Times New Roman" w:hAnsi="Times New Roman" w:cs="Times New Roman"/>
          <w:sz w:val="24"/>
          <w:szCs w:val="24"/>
        </w:rPr>
        <w:t xml:space="preserve">(Kendall end </w:t>
      </w:r>
      <w:r w:rsidR="00295950">
        <w:rPr>
          <w:rFonts w:ascii="Times New Roman" w:hAnsi="Times New Roman" w:cs="Times New Roman"/>
          <w:sz w:val="24"/>
          <w:szCs w:val="24"/>
        </w:rPr>
        <w:t>Tackett, 2014).</w:t>
      </w:r>
    </w:p>
    <w:p w:rsidR="000F6C90" w:rsidRDefault="0029595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Matky mohou být náchylnější </w:t>
      </w:r>
      <w:r w:rsidR="00F131E3">
        <w:rPr>
          <w:rFonts w:ascii="Times New Roman" w:hAnsi="Times New Roman" w:cs="Times New Roman"/>
          <w:sz w:val="24"/>
          <w:szCs w:val="24"/>
        </w:rPr>
        <w:t>k depresím, pokud dostaly oxytocin, protože u jejich porodu se vyskytlo díky</w:t>
      </w:r>
      <w:r w:rsidR="007F7BCC">
        <w:rPr>
          <w:rFonts w:ascii="Times New Roman" w:hAnsi="Times New Roman" w:cs="Times New Roman"/>
          <w:sz w:val="24"/>
          <w:szCs w:val="24"/>
        </w:rPr>
        <w:t xml:space="preserve"> tomu více intervencí. U matek, </w:t>
      </w:r>
      <w:r w:rsidR="00F131E3">
        <w:rPr>
          <w:rFonts w:ascii="Times New Roman" w:hAnsi="Times New Roman" w:cs="Times New Roman"/>
          <w:sz w:val="24"/>
          <w:szCs w:val="24"/>
        </w:rPr>
        <w:t>které měly epidurální analgezi</w:t>
      </w:r>
      <w:r w:rsidR="007F7BCC">
        <w:rPr>
          <w:rFonts w:ascii="Times New Roman" w:hAnsi="Times New Roman" w:cs="Times New Roman"/>
          <w:sz w:val="24"/>
          <w:szCs w:val="24"/>
        </w:rPr>
        <w:t>i,</w:t>
      </w:r>
      <w:r w:rsidR="00F131E3">
        <w:rPr>
          <w:rFonts w:ascii="Times New Roman" w:hAnsi="Times New Roman" w:cs="Times New Roman"/>
          <w:sz w:val="24"/>
          <w:szCs w:val="24"/>
        </w:rPr>
        <w:t xml:space="preserve"> byly zjištěny depresívní symptomy. A po anamnestické kontrole tyto matky trpěly depresemi, měly zkušenost se sexuálním násilím či po</w:t>
      </w:r>
      <w:r w:rsidR="002D18B0">
        <w:rPr>
          <w:rFonts w:ascii="Times New Roman" w:hAnsi="Times New Roman" w:cs="Times New Roman"/>
          <w:sz w:val="24"/>
          <w:szCs w:val="24"/>
        </w:rPr>
        <w:t xml:space="preserve">ruchou příjmu potravy již dříve </w:t>
      </w:r>
      <w:r w:rsidR="00F541F7">
        <w:rPr>
          <w:rFonts w:ascii="Times New Roman" w:hAnsi="Times New Roman" w:cs="Times New Roman"/>
          <w:sz w:val="24"/>
          <w:szCs w:val="24"/>
        </w:rPr>
        <w:t xml:space="preserve">(Kendall;  Tackett; </w:t>
      </w:r>
      <w:r w:rsidR="00F131E3">
        <w:rPr>
          <w:rFonts w:ascii="Times New Roman" w:hAnsi="Times New Roman" w:cs="Times New Roman"/>
          <w:sz w:val="24"/>
          <w:szCs w:val="24"/>
        </w:rPr>
        <w:t xml:space="preserve"> Cong a Hale, 2015).</w:t>
      </w:r>
    </w:p>
    <w:p w:rsidR="009806D9" w:rsidRDefault="009806D9" w:rsidP="0094143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p>
    <w:p w:rsidR="00DB0220" w:rsidRPr="001F77F2" w:rsidRDefault="001F77F2" w:rsidP="0094143B">
      <w:pPr>
        <w:spacing w:line="360" w:lineRule="auto"/>
        <w:jc w:val="both"/>
        <w:rPr>
          <w:rFonts w:ascii="Times New Roman" w:hAnsi="Times New Roman" w:cs="Times New Roman"/>
          <w:b/>
          <w:sz w:val="28"/>
          <w:szCs w:val="28"/>
        </w:rPr>
      </w:pPr>
      <w:r w:rsidRPr="001F77F2">
        <w:rPr>
          <w:rFonts w:ascii="Times New Roman" w:hAnsi="Times New Roman" w:cs="Times New Roman"/>
          <w:b/>
          <w:sz w:val="28"/>
          <w:szCs w:val="28"/>
        </w:rPr>
        <w:t>1</w:t>
      </w:r>
      <w:r w:rsidR="00A16F9E" w:rsidRPr="001F77F2">
        <w:rPr>
          <w:rFonts w:ascii="Times New Roman" w:hAnsi="Times New Roman" w:cs="Times New Roman"/>
          <w:b/>
          <w:sz w:val="28"/>
          <w:szCs w:val="28"/>
        </w:rPr>
        <w:t>.</w:t>
      </w:r>
      <w:r w:rsidR="003609AD" w:rsidRPr="001F77F2">
        <w:rPr>
          <w:rFonts w:ascii="Times New Roman" w:hAnsi="Times New Roman" w:cs="Times New Roman"/>
          <w:b/>
          <w:sz w:val="28"/>
          <w:szCs w:val="28"/>
        </w:rPr>
        <w:t>3</w:t>
      </w:r>
      <w:r w:rsidR="009806D9" w:rsidRPr="001F77F2">
        <w:rPr>
          <w:rFonts w:ascii="Times New Roman" w:hAnsi="Times New Roman" w:cs="Times New Roman"/>
          <w:b/>
          <w:sz w:val="28"/>
          <w:szCs w:val="28"/>
        </w:rPr>
        <w:t xml:space="preserve"> Koncept porodní asistentce ve fyziologickém pojetí porodu</w:t>
      </w:r>
    </w:p>
    <w:p w:rsidR="00DA2847" w:rsidRDefault="009806D9"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Tento koncept je mnohem mladší než se všeobecně předpokládá. </w:t>
      </w:r>
      <w:r w:rsidR="001B6731">
        <w:rPr>
          <w:rFonts w:ascii="Times New Roman" w:hAnsi="Times New Roman" w:cs="Times New Roman"/>
          <w:sz w:val="24"/>
          <w:szCs w:val="24"/>
        </w:rPr>
        <w:t>I když v primitivních společenstvích byla s největší pravděpodobností vždy u porodu mateřská postava, protože soukromí rodičky bylo potřeba chránit před kolemjdoucími muži či zvířaty. Obecně však platí, že míra socializace porodu a moc kulturních zásahů se v průběhu tisíciletí zvýšila. K největšímu urychlení dle Odenta avšak dochází během dvacátého století. Z ochranné postavy matky se stala porodní asistentka. Toto je v průběhu socializace poro</w:t>
      </w:r>
      <w:r w:rsidR="00A16F9E">
        <w:rPr>
          <w:rFonts w:ascii="Times New Roman" w:hAnsi="Times New Roman" w:cs="Times New Roman"/>
          <w:sz w:val="24"/>
          <w:szCs w:val="24"/>
        </w:rPr>
        <w:t>du poměrně důležitý krok</w:t>
      </w:r>
      <w:r w:rsidR="001B6731">
        <w:rPr>
          <w:rFonts w:ascii="Times New Roman" w:hAnsi="Times New Roman" w:cs="Times New Roman"/>
          <w:sz w:val="24"/>
          <w:szCs w:val="24"/>
        </w:rPr>
        <w:t>. Úloha porodní asistentky byla průvodcovsk</w:t>
      </w:r>
      <w:r w:rsidR="00DD2736">
        <w:rPr>
          <w:rFonts w:ascii="Times New Roman" w:hAnsi="Times New Roman" w:cs="Times New Roman"/>
          <w:sz w:val="24"/>
          <w:szCs w:val="24"/>
        </w:rPr>
        <w:t xml:space="preserve">á. Dovolila si pouze zasahovat </w:t>
      </w:r>
      <w:r w:rsidR="00A16F9E">
        <w:rPr>
          <w:rFonts w:ascii="Times New Roman" w:hAnsi="Times New Roman" w:cs="Times New Roman"/>
          <w:sz w:val="24"/>
          <w:szCs w:val="24"/>
        </w:rPr>
        <w:t>prostřednictvím slov (Odent, 2013).</w:t>
      </w:r>
    </w:p>
    <w:p w:rsidR="00FF3120" w:rsidRDefault="00FF3120" w:rsidP="0094143B">
      <w:pPr>
        <w:spacing w:line="360" w:lineRule="auto"/>
        <w:jc w:val="both"/>
        <w:rPr>
          <w:rFonts w:ascii="Times New Roman" w:hAnsi="Times New Roman" w:cs="Times New Roman"/>
          <w:sz w:val="24"/>
          <w:szCs w:val="24"/>
        </w:rPr>
      </w:pPr>
    </w:p>
    <w:p w:rsidR="00DD2736" w:rsidRPr="00DA2847" w:rsidRDefault="003609AD" w:rsidP="0094143B">
      <w:pPr>
        <w:spacing w:line="360" w:lineRule="auto"/>
        <w:jc w:val="both"/>
        <w:rPr>
          <w:rFonts w:ascii="Times New Roman" w:hAnsi="Times New Roman" w:cs="Times New Roman"/>
          <w:sz w:val="24"/>
          <w:szCs w:val="24"/>
        </w:rPr>
      </w:pPr>
      <w:r>
        <w:rPr>
          <w:rFonts w:ascii="Times New Roman" w:hAnsi="Times New Roman" w:cs="Times New Roman"/>
          <w:b/>
          <w:sz w:val="28"/>
          <w:szCs w:val="28"/>
        </w:rPr>
        <w:t>1.4</w:t>
      </w:r>
      <w:r w:rsidR="00A16F9E" w:rsidRPr="00A16F9E">
        <w:rPr>
          <w:rFonts w:ascii="Times New Roman" w:hAnsi="Times New Roman" w:cs="Times New Roman"/>
          <w:b/>
          <w:sz w:val="28"/>
          <w:szCs w:val="28"/>
        </w:rPr>
        <w:t xml:space="preserve"> </w:t>
      </w:r>
      <w:r w:rsidR="00DD2736" w:rsidRPr="00A16F9E">
        <w:rPr>
          <w:rFonts w:ascii="Times New Roman" w:hAnsi="Times New Roman" w:cs="Times New Roman"/>
          <w:b/>
          <w:sz w:val="28"/>
          <w:szCs w:val="28"/>
        </w:rPr>
        <w:t>Potřeby rodících žen</w:t>
      </w:r>
    </w:p>
    <w:p w:rsidR="00DD2736" w:rsidRDefault="00721E11"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Jedinečnost člověka spočívá a to </w:t>
      </w:r>
      <w:r w:rsidR="00DD2736">
        <w:rPr>
          <w:rFonts w:ascii="Times New Roman" w:hAnsi="Times New Roman" w:cs="Times New Roman"/>
          <w:sz w:val="24"/>
          <w:szCs w:val="24"/>
        </w:rPr>
        <w:t>na rozdíl od ostatních savců v neokortexu, tedy v té části mozku, která se vyvinula nově. Díky němu můžeme komunikovat, pracovat, učit se. Samotný porod je ale řízen archaickou částí mozku, tzv. mozkem primitivním</w:t>
      </w:r>
      <w:r w:rsidR="00753C2C">
        <w:rPr>
          <w:rFonts w:ascii="Times New Roman" w:hAnsi="Times New Roman" w:cs="Times New Roman"/>
          <w:sz w:val="24"/>
          <w:szCs w:val="24"/>
        </w:rPr>
        <w:t xml:space="preserve">. Při porodu náš inteligentní mozek musí přestat fungovat. Když se stlumí jeho aktivita, více se podobáme ostatním savcům. Ti mají svůj porod lehčí než člověk. </w:t>
      </w:r>
      <w:r w:rsidR="00B5359B">
        <w:rPr>
          <w:rFonts w:ascii="Times New Roman" w:hAnsi="Times New Roman" w:cs="Times New Roman"/>
          <w:sz w:val="24"/>
          <w:szCs w:val="24"/>
        </w:rPr>
        <w:t xml:space="preserve">     </w:t>
      </w:r>
      <w:r w:rsidR="001566E3">
        <w:rPr>
          <w:rFonts w:ascii="Times New Roman" w:hAnsi="Times New Roman" w:cs="Times New Roman"/>
          <w:sz w:val="24"/>
          <w:szCs w:val="24"/>
        </w:rPr>
        <w:t xml:space="preserve">                                                                                                 </w:t>
      </w:r>
      <w:r w:rsidR="00B5359B">
        <w:rPr>
          <w:rFonts w:ascii="Times New Roman" w:hAnsi="Times New Roman" w:cs="Times New Roman"/>
          <w:sz w:val="24"/>
          <w:szCs w:val="24"/>
        </w:rPr>
        <w:t xml:space="preserve">                              </w:t>
      </w:r>
      <w:r w:rsidR="00BD587E">
        <w:rPr>
          <w:rFonts w:ascii="Times New Roman" w:hAnsi="Times New Roman" w:cs="Times New Roman"/>
          <w:sz w:val="24"/>
          <w:szCs w:val="24"/>
        </w:rPr>
        <w:t xml:space="preserve"> </w:t>
      </w:r>
      <w:r w:rsidR="00753C2C">
        <w:rPr>
          <w:rFonts w:ascii="Times New Roman" w:hAnsi="Times New Roman" w:cs="Times New Roman"/>
          <w:sz w:val="24"/>
          <w:szCs w:val="24"/>
        </w:rPr>
        <w:lastRenderedPageBreak/>
        <w:t>Rodící žena musí být chráněna před impulzy, které by její mozek mohly stimulovat. Mezi podněty, které stimul</w:t>
      </w:r>
      <w:r w:rsidR="00DC5EE4">
        <w:rPr>
          <w:rFonts w:ascii="Times New Roman" w:hAnsi="Times New Roman" w:cs="Times New Roman"/>
          <w:sz w:val="24"/>
          <w:szCs w:val="24"/>
        </w:rPr>
        <w:t>ují</w:t>
      </w:r>
      <w:r w:rsidR="00F541F7">
        <w:rPr>
          <w:rFonts w:ascii="Times New Roman" w:hAnsi="Times New Roman" w:cs="Times New Roman"/>
          <w:sz w:val="24"/>
          <w:szCs w:val="24"/>
        </w:rPr>
        <w:t xml:space="preserve"> </w:t>
      </w:r>
      <w:r w:rsidR="00DC5EE4">
        <w:rPr>
          <w:rFonts w:ascii="Times New Roman" w:hAnsi="Times New Roman" w:cs="Times New Roman"/>
          <w:sz w:val="24"/>
          <w:szCs w:val="24"/>
        </w:rPr>
        <w:t>neokortex, patří komunikace</w:t>
      </w:r>
      <w:r w:rsidR="00753C2C">
        <w:rPr>
          <w:rFonts w:ascii="Times New Roman" w:hAnsi="Times New Roman" w:cs="Times New Roman"/>
          <w:sz w:val="24"/>
          <w:szCs w:val="24"/>
        </w:rPr>
        <w:t xml:space="preserve"> prostřednictvím jazyka. Toto poznání vede k závěru, že základní potřebou u porodu je ticho. Po tisících letech socializace porodu je nesmírně těžké přijmout, že základní potřebou rodící ženy je právě ticho. Je proto nesmírně potřebné se naučit jazyk eliminovat. Neokortex stimuluje rovněž světlo. Melatonin je hormonem tmy a dle Odenta jeden z jeho mnohých účinků je právě snížení aktivity neokortexu. Proto je snazší ve vaně či ve vodním bazénu usnout. Dále je rozdíl, když je světlo tlumené u porodu </w:t>
      </w:r>
      <w:r w:rsidR="002D6D5B">
        <w:rPr>
          <w:rFonts w:ascii="Times New Roman" w:hAnsi="Times New Roman" w:cs="Times New Roman"/>
          <w:sz w:val="24"/>
          <w:szCs w:val="24"/>
        </w:rPr>
        <w:t>či jasné. Neokortex</w:t>
      </w:r>
      <w:r w:rsidR="00753C2C">
        <w:rPr>
          <w:rFonts w:ascii="Times New Roman" w:hAnsi="Times New Roman" w:cs="Times New Roman"/>
          <w:sz w:val="24"/>
          <w:szCs w:val="24"/>
        </w:rPr>
        <w:t xml:space="preserve"> je </w:t>
      </w:r>
      <w:r w:rsidR="00205E67">
        <w:rPr>
          <w:rFonts w:ascii="Times New Roman" w:hAnsi="Times New Roman" w:cs="Times New Roman"/>
          <w:sz w:val="24"/>
          <w:szCs w:val="24"/>
        </w:rPr>
        <w:t>také stimulován v situacích,</w:t>
      </w:r>
      <w:r w:rsidR="00B03AB9">
        <w:rPr>
          <w:rFonts w:ascii="Times New Roman" w:hAnsi="Times New Roman" w:cs="Times New Roman"/>
          <w:sz w:val="24"/>
          <w:szCs w:val="24"/>
        </w:rPr>
        <w:t xml:space="preserve"> </w:t>
      </w:r>
      <w:r w:rsidR="00205E67">
        <w:rPr>
          <w:rFonts w:ascii="Times New Roman" w:hAnsi="Times New Roman" w:cs="Times New Roman"/>
          <w:sz w:val="24"/>
          <w:szCs w:val="24"/>
        </w:rPr>
        <w:t>kdy se cítíme pozorováni. To znamená, že základní potřebou ženy je, aby se necítila pozorována.  Vnímáním možného nebezpečí je další situace, která stimuluje neokortex. Základní potřebou rodící ženy tedy je, aby se cítila v bezpečí. Uvolňování oxytocinu silně závisí na okolním prostředí. Všechny ženy se</w:t>
      </w:r>
      <w:r w:rsidR="00B66AE9">
        <w:rPr>
          <w:rFonts w:ascii="Times New Roman" w:hAnsi="Times New Roman" w:cs="Times New Roman"/>
          <w:sz w:val="24"/>
          <w:szCs w:val="24"/>
        </w:rPr>
        <w:t xml:space="preserve"> musí při porodu cítit bezpečně</w:t>
      </w:r>
      <w:r w:rsidR="00205E67">
        <w:rPr>
          <w:rFonts w:ascii="Times New Roman" w:hAnsi="Times New Roman" w:cs="Times New Roman"/>
          <w:sz w:val="24"/>
          <w:szCs w:val="24"/>
        </w:rPr>
        <w:t xml:space="preserve"> (Odent, 2000).</w:t>
      </w:r>
    </w:p>
    <w:p w:rsidR="00205E67" w:rsidRPr="00DD2736" w:rsidRDefault="000A0BCC"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71FE">
        <w:rPr>
          <w:rFonts w:ascii="Times New Roman" w:hAnsi="Times New Roman" w:cs="Times New Roman"/>
          <w:sz w:val="24"/>
          <w:szCs w:val="24"/>
        </w:rPr>
        <w:t xml:space="preserve">      </w:t>
      </w:r>
      <w:r w:rsidR="00205E67">
        <w:rPr>
          <w:rFonts w:ascii="Times New Roman" w:hAnsi="Times New Roman" w:cs="Times New Roman"/>
          <w:sz w:val="24"/>
          <w:szCs w:val="24"/>
        </w:rPr>
        <w:t xml:space="preserve">                                                                         </w:t>
      </w:r>
      <w:r w:rsidR="007F7BCC">
        <w:rPr>
          <w:rFonts w:ascii="Times New Roman" w:hAnsi="Times New Roman" w:cs="Times New Roman"/>
          <w:sz w:val="24"/>
          <w:szCs w:val="24"/>
        </w:rPr>
        <w:t xml:space="preserve">                               </w:t>
      </w:r>
      <w:r w:rsidR="00F856EE">
        <w:rPr>
          <w:rFonts w:ascii="Times New Roman" w:hAnsi="Times New Roman" w:cs="Times New Roman"/>
          <w:sz w:val="24"/>
          <w:szCs w:val="24"/>
        </w:rPr>
        <w:t xml:space="preserve"> </w:t>
      </w:r>
    </w:p>
    <w:p w:rsidR="00DC5EE4" w:rsidRPr="002539FE" w:rsidRDefault="003609AD" w:rsidP="0094143B">
      <w:pPr>
        <w:spacing w:line="360" w:lineRule="auto"/>
        <w:jc w:val="both"/>
        <w:rPr>
          <w:rFonts w:ascii="Times New Roman" w:hAnsi="Times New Roman" w:cs="Times New Roman"/>
          <w:b/>
          <w:sz w:val="28"/>
          <w:szCs w:val="28"/>
        </w:rPr>
      </w:pPr>
      <w:r>
        <w:rPr>
          <w:rFonts w:ascii="Times New Roman" w:hAnsi="Times New Roman" w:cs="Times New Roman"/>
          <w:b/>
          <w:sz w:val="28"/>
          <w:szCs w:val="28"/>
        </w:rPr>
        <w:t>1.5</w:t>
      </w:r>
      <w:r w:rsidR="00271792" w:rsidRPr="002539FE">
        <w:rPr>
          <w:rFonts w:ascii="Times New Roman" w:hAnsi="Times New Roman" w:cs="Times New Roman"/>
          <w:b/>
          <w:sz w:val="28"/>
          <w:szCs w:val="28"/>
        </w:rPr>
        <w:t xml:space="preserve"> </w:t>
      </w:r>
      <w:r w:rsidR="00DC5EE4" w:rsidRPr="002539FE">
        <w:rPr>
          <w:rFonts w:ascii="Times New Roman" w:hAnsi="Times New Roman" w:cs="Times New Roman"/>
          <w:b/>
          <w:sz w:val="28"/>
          <w:szCs w:val="28"/>
        </w:rPr>
        <w:t>Fyziologické účinky hydroterapie</w:t>
      </w:r>
    </w:p>
    <w:p w:rsidR="00DC5EE4" w:rsidRDefault="00DC5EE4"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Příznivci porodu do vody zdůrazňují, že voda zvyšuje mateřskou relaxaci, snižuje nároky na analgezii a hlavně podporují tento model péče. Většina důkazů o používání vody je založ</w:t>
      </w:r>
      <w:r w:rsidR="002171FE">
        <w:rPr>
          <w:rFonts w:ascii="Times New Roman" w:hAnsi="Times New Roman" w:cs="Times New Roman"/>
          <w:sz w:val="24"/>
          <w:szCs w:val="24"/>
        </w:rPr>
        <w:t>ena na pozorovacích studiích</w:t>
      </w:r>
      <w:r w:rsidR="004D6421">
        <w:rPr>
          <w:rFonts w:ascii="Times New Roman" w:hAnsi="Times New Roman" w:cs="Times New Roman"/>
          <w:sz w:val="24"/>
          <w:szCs w:val="24"/>
        </w:rPr>
        <w:t xml:space="preserve"> (G</w:t>
      </w:r>
      <w:r>
        <w:rPr>
          <w:rFonts w:ascii="Times New Roman" w:hAnsi="Times New Roman" w:cs="Times New Roman"/>
          <w:sz w:val="24"/>
          <w:szCs w:val="24"/>
        </w:rPr>
        <w:t>arland</w:t>
      </w:r>
      <w:r w:rsidR="00B66AE9">
        <w:rPr>
          <w:rFonts w:ascii="Times New Roman" w:hAnsi="Times New Roman" w:cs="Times New Roman"/>
          <w:sz w:val="24"/>
          <w:szCs w:val="24"/>
        </w:rPr>
        <w:t>, 2002; Geissbuehler</w:t>
      </w:r>
      <w:r w:rsidR="00ED34C4">
        <w:rPr>
          <w:rFonts w:ascii="Times New Roman" w:hAnsi="Times New Roman" w:cs="Times New Roman"/>
          <w:sz w:val="24"/>
          <w:szCs w:val="24"/>
        </w:rPr>
        <w:t>,</w:t>
      </w:r>
      <w:r w:rsidR="00B66AE9">
        <w:rPr>
          <w:rFonts w:ascii="Times New Roman" w:hAnsi="Times New Roman" w:cs="Times New Roman"/>
          <w:sz w:val="24"/>
          <w:szCs w:val="24"/>
        </w:rPr>
        <w:t xml:space="preserve"> 2004;</w:t>
      </w:r>
      <w:r w:rsidR="00682898">
        <w:rPr>
          <w:rFonts w:ascii="Times New Roman" w:hAnsi="Times New Roman" w:cs="Times New Roman"/>
          <w:sz w:val="24"/>
          <w:szCs w:val="24"/>
        </w:rPr>
        <w:t xml:space="preserve"> </w:t>
      </w:r>
      <w:r w:rsidR="00B5359B">
        <w:rPr>
          <w:rFonts w:ascii="Times New Roman" w:hAnsi="Times New Roman" w:cs="Times New Roman"/>
          <w:sz w:val="24"/>
          <w:szCs w:val="24"/>
        </w:rPr>
        <w:t xml:space="preserve">Ohlsson </w:t>
      </w:r>
      <w:r w:rsidR="00B66AE9">
        <w:rPr>
          <w:rFonts w:ascii="Times New Roman" w:hAnsi="Times New Roman" w:cs="Times New Roman"/>
          <w:sz w:val="24"/>
          <w:szCs w:val="24"/>
        </w:rPr>
        <w:t>2001;</w:t>
      </w:r>
      <w:r w:rsidR="004D6421">
        <w:rPr>
          <w:rFonts w:ascii="Times New Roman" w:hAnsi="Times New Roman" w:cs="Times New Roman"/>
          <w:sz w:val="24"/>
          <w:szCs w:val="24"/>
        </w:rPr>
        <w:t xml:space="preserve"> Thoeni, 2005).</w:t>
      </w:r>
    </w:p>
    <w:p w:rsidR="00DA2847" w:rsidRDefault="004D6421"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Vztlak a hydrostatický tlak i tepelné změny jsou pro ženy velmi důležité. Vztlak vody umožňuje ženě se dlouho </w:t>
      </w:r>
      <w:r w:rsidR="00F856EE">
        <w:rPr>
          <w:rFonts w:ascii="Times New Roman" w:hAnsi="Times New Roman" w:cs="Times New Roman"/>
          <w:sz w:val="24"/>
          <w:szCs w:val="24"/>
        </w:rPr>
        <w:t xml:space="preserve">a </w:t>
      </w:r>
      <w:r>
        <w:rPr>
          <w:rFonts w:ascii="Times New Roman" w:hAnsi="Times New Roman" w:cs="Times New Roman"/>
          <w:sz w:val="24"/>
          <w:szCs w:val="24"/>
        </w:rPr>
        <w:t>snadněji pohybovat než na pevnině (Edlich, 1987). To může citelně usnadnit neurohormonální interakce práce</w:t>
      </w:r>
      <w:r w:rsidR="00F856EE">
        <w:rPr>
          <w:rFonts w:ascii="Times New Roman" w:hAnsi="Times New Roman" w:cs="Times New Roman"/>
          <w:sz w:val="24"/>
          <w:szCs w:val="24"/>
        </w:rPr>
        <w:t>,</w:t>
      </w:r>
      <w:r>
        <w:rPr>
          <w:rFonts w:ascii="Times New Roman" w:hAnsi="Times New Roman" w:cs="Times New Roman"/>
          <w:sz w:val="24"/>
          <w:szCs w:val="24"/>
        </w:rPr>
        <w:t xml:space="preserve"> dále zmírnění bolestí a potencionálně optimalizovat postup porodní</w:t>
      </w:r>
      <w:r w:rsidR="002539FE">
        <w:rPr>
          <w:rFonts w:ascii="Times New Roman" w:hAnsi="Times New Roman" w:cs="Times New Roman"/>
          <w:sz w:val="24"/>
          <w:szCs w:val="24"/>
        </w:rPr>
        <w:t xml:space="preserve"> práce</w:t>
      </w:r>
      <w:r>
        <w:rPr>
          <w:rFonts w:ascii="Times New Roman" w:hAnsi="Times New Roman" w:cs="Times New Roman"/>
          <w:sz w:val="24"/>
          <w:szCs w:val="24"/>
        </w:rPr>
        <w:t xml:space="preserve"> (Gimesi, 1998).  Ponoření do vody je spojeno se zvýšeným děložním prokrvením, menšími bolestivými kontrakcemi, kratší pracovní silou a daleko menším počtem zás</w:t>
      </w:r>
      <w:r w:rsidR="002539FE">
        <w:rPr>
          <w:rFonts w:ascii="Times New Roman" w:hAnsi="Times New Roman" w:cs="Times New Roman"/>
          <w:sz w:val="24"/>
          <w:szCs w:val="24"/>
        </w:rPr>
        <w:t>ahů</w:t>
      </w:r>
      <w:r w:rsidR="00B66AE9">
        <w:rPr>
          <w:rFonts w:ascii="Times New Roman" w:hAnsi="Times New Roman" w:cs="Times New Roman"/>
          <w:sz w:val="24"/>
          <w:szCs w:val="24"/>
        </w:rPr>
        <w:t xml:space="preserve"> (Garland, 2010;</w:t>
      </w:r>
      <w:r w:rsidR="005508F9">
        <w:rPr>
          <w:rFonts w:ascii="Times New Roman" w:hAnsi="Times New Roman" w:cs="Times New Roman"/>
          <w:sz w:val="24"/>
          <w:szCs w:val="24"/>
        </w:rPr>
        <w:t xml:space="preserve"> G</w:t>
      </w:r>
      <w:r w:rsidR="00F856EE">
        <w:rPr>
          <w:rFonts w:ascii="Times New Roman" w:hAnsi="Times New Roman" w:cs="Times New Roman"/>
          <w:sz w:val="24"/>
          <w:szCs w:val="24"/>
        </w:rPr>
        <w:t>eissbuehler</w:t>
      </w:r>
      <w:r w:rsidR="001566E3">
        <w:rPr>
          <w:rFonts w:ascii="Times New Roman" w:hAnsi="Times New Roman" w:cs="Times New Roman"/>
          <w:sz w:val="24"/>
          <w:szCs w:val="24"/>
        </w:rPr>
        <w:t>,</w:t>
      </w:r>
      <w:r w:rsidR="00B66AE9">
        <w:rPr>
          <w:rFonts w:ascii="Times New Roman" w:hAnsi="Times New Roman" w:cs="Times New Roman"/>
          <w:sz w:val="24"/>
          <w:szCs w:val="24"/>
        </w:rPr>
        <w:t xml:space="preserve"> 2004; Thoeni</w:t>
      </w:r>
      <w:r w:rsidR="00F541F7">
        <w:rPr>
          <w:rFonts w:ascii="Times New Roman" w:hAnsi="Times New Roman" w:cs="Times New Roman"/>
          <w:sz w:val="24"/>
          <w:szCs w:val="24"/>
        </w:rPr>
        <w:t xml:space="preserve"> 2005,</w:t>
      </w:r>
      <w:r w:rsidR="00F856EE">
        <w:rPr>
          <w:rFonts w:ascii="Times New Roman" w:hAnsi="Times New Roman" w:cs="Times New Roman"/>
          <w:sz w:val="24"/>
          <w:szCs w:val="24"/>
        </w:rPr>
        <w:t xml:space="preserve"> </w:t>
      </w:r>
      <w:r w:rsidR="005508F9">
        <w:rPr>
          <w:rFonts w:ascii="Times New Roman" w:hAnsi="Times New Roman" w:cs="Times New Roman"/>
          <w:sz w:val="24"/>
          <w:szCs w:val="24"/>
        </w:rPr>
        <w:t>Zanetti end Dahllenbach, 2007). A samozřejmě i díky většímu pohybu ve vodní lázni</w:t>
      </w:r>
      <w:r w:rsidR="00F856EE">
        <w:rPr>
          <w:rFonts w:ascii="Times New Roman" w:hAnsi="Times New Roman" w:cs="Times New Roman"/>
          <w:sz w:val="24"/>
          <w:szCs w:val="24"/>
        </w:rPr>
        <w:t xml:space="preserve">, která jednoznačně </w:t>
      </w:r>
      <w:r w:rsidR="005508F9">
        <w:rPr>
          <w:rFonts w:ascii="Times New Roman" w:hAnsi="Times New Roman" w:cs="Times New Roman"/>
          <w:sz w:val="24"/>
          <w:szCs w:val="24"/>
        </w:rPr>
        <w:t>optimalizuje flexi děťátka (Ohlsson, 2001).</w:t>
      </w:r>
    </w:p>
    <w:p w:rsidR="00FF3120" w:rsidRDefault="00FF3120" w:rsidP="0094143B">
      <w:pPr>
        <w:spacing w:line="360" w:lineRule="auto"/>
        <w:jc w:val="both"/>
        <w:rPr>
          <w:rFonts w:ascii="Times New Roman" w:hAnsi="Times New Roman" w:cs="Times New Roman"/>
          <w:sz w:val="24"/>
          <w:szCs w:val="24"/>
        </w:rPr>
      </w:pPr>
    </w:p>
    <w:p w:rsidR="00FF3120" w:rsidRDefault="00FF3120" w:rsidP="0094143B">
      <w:pPr>
        <w:spacing w:line="360" w:lineRule="auto"/>
        <w:jc w:val="both"/>
        <w:rPr>
          <w:rFonts w:ascii="Times New Roman" w:hAnsi="Times New Roman" w:cs="Times New Roman"/>
          <w:sz w:val="24"/>
          <w:szCs w:val="24"/>
        </w:rPr>
      </w:pPr>
    </w:p>
    <w:p w:rsidR="00A205DC" w:rsidRDefault="001566E3"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F3120" w:rsidRPr="00E57C5A" w:rsidRDefault="003609AD" w:rsidP="00920166">
      <w:pPr>
        <w:spacing w:line="360" w:lineRule="auto"/>
        <w:jc w:val="both"/>
        <w:rPr>
          <w:rFonts w:ascii="Times New Roman" w:hAnsi="Times New Roman" w:cs="Times New Roman"/>
          <w:sz w:val="24"/>
          <w:szCs w:val="24"/>
        </w:rPr>
      </w:pPr>
      <w:r>
        <w:rPr>
          <w:rFonts w:ascii="Times New Roman" w:hAnsi="Times New Roman" w:cs="Times New Roman"/>
          <w:b/>
          <w:sz w:val="28"/>
          <w:szCs w:val="28"/>
        </w:rPr>
        <w:lastRenderedPageBreak/>
        <w:t>1.6</w:t>
      </w:r>
      <w:r w:rsidR="00FF3120" w:rsidRPr="00FF3120">
        <w:rPr>
          <w:rFonts w:ascii="Times New Roman" w:hAnsi="Times New Roman" w:cs="Times New Roman"/>
          <w:b/>
          <w:sz w:val="28"/>
          <w:szCs w:val="28"/>
        </w:rPr>
        <w:t xml:space="preserve"> Souhrnné výhody a nevýhody porodu do vody</w:t>
      </w:r>
      <w:r w:rsidR="00920166">
        <w:rPr>
          <w:rFonts w:ascii="Times New Roman" w:hAnsi="Times New Roman" w:cs="Times New Roman"/>
          <w:sz w:val="24"/>
          <w:szCs w:val="24"/>
        </w:rPr>
        <w:t xml:space="preserve">         </w:t>
      </w:r>
      <w:r w:rsidR="00B5359B">
        <w:rPr>
          <w:rFonts w:ascii="Times New Roman" w:hAnsi="Times New Roman" w:cs="Times New Roman"/>
          <w:sz w:val="24"/>
          <w:szCs w:val="24"/>
        </w:rPr>
        <w:t xml:space="preserve">                </w:t>
      </w:r>
      <w:r w:rsidR="001566E3">
        <w:rPr>
          <w:rFonts w:ascii="Times New Roman" w:hAnsi="Times New Roman" w:cs="Times New Roman"/>
          <w:sz w:val="24"/>
          <w:szCs w:val="24"/>
        </w:rPr>
        <w:t xml:space="preserve">                                     </w:t>
      </w:r>
    </w:p>
    <w:p w:rsidR="00315D1E" w:rsidRDefault="00FF3120" w:rsidP="0094143B">
      <w:pPr>
        <w:pStyle w:val="Odstavecseseznamem"/>
        <w:numPr>
          <w:ilvl w:val="0"/>
          <w:numId w:val="1"/>
        </w:numPr>
        <w:spacing w:line="360" w:lineRule="auto"/>
        <w:ind w:left="0" w:firstLine="0"/>
        <w:rPr>
          <w:rFonts w:ascii="Times New Roman" w:hAnsi="Times New Roman" w:cs="Times New Roman"/>
          <w:sz w:val="24"/>
          <w:szCs w:val="24"/>
        </w:rPr>
      </w:pPr>
      <w:r w:rsidRPr="00C740DF">
        <w:rPr>
          <w:rFonts w:ascii="Times New Roman" w:hAnsi="Times New Roman" w:cs="Times New Roman"/>
          <w:sz w:val="24"/>
          <w:szCs w:val="24"/>
        </w:rPr>
        <w:t xml:space="preserve">usnadňuje mobilitu a umožňuje matce zaujmout žádanou pozici s cílem </w:t>
      </w:r>
      <w:r w:rsidR="00315D1E">
        <w:rPr>
          <w:rFonts w:ascii="Times New Roman" w:hAnsi="Times New Roman" w:cs="Times New Roman"/>
          <w:sz w:val="24"/>
          <w:szCs w:val="24"/>
        </w:rPr>
        <w:t xml:space="preserve">    </w:t>
      </w:r>
    </w:p>
    <w:p w:rsidR="00FF3120" w:rsidRPr="00C740DF" w:rsidRDefault="00315D1E" w:rsidP="00315D1E">
      <w:pPr>
        <w:pStyle w:val="Odstavecseseznamem"/>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FF3120" w:rsidRPr="00C740DF">
        <w:rPr>
          <w:rFonts w:ascii="Times New Roman" w:hAnsi="Times New Roman" w:cs="Times New Roman"/>
          <w:sz w:val="24"/>
          <w:szCs w:val="24"/>
        </w:rPr>
        <w:t xml:space="preserve">maximalizovat </w:t>
      </w:r>
      <w:r w:rsidR="00FF3120">
        <w:rPr>
          <w:rFonts w:ascii="Times New Roman" w:hAnsi="Times New Roman" w:cs="Times New Roman"/>
          <w:sz w:val="24"/>
          <w:szCs w:val="24"/>
        </w:rPr>
        <w:t>pánevní rozměry (Ohlson</w:t>
      </w:r>
      <w:r w:rsidR="00ED34C4">
        <w:rPr>
          <w:rFonts w:ascii="Times New Roman" w:hAnsi="Times New Roman" w:cs="Times New Roman"/>
          <w:sz w:val="24"/>
          <w:szCs w:val="24"/>
        </w:rPr>
        <w:t>,</w:t>
      </w:r>
      <w:r w:rsidR="00FF3120">
        <w:rPr>
          <w:rFonts w:ascii="Times New Roman" w:hAnsi="Times New Roman" w:cs="Times New Roman"/>
          <w:sz w:val="24"/>
          <w:szCs w:val="24"/>
        </w:rPr>
        <w:t xml:space="preserve"> 2001)</w:t>
      </w:r>
    </w:p>
    <w:p w:rsidR="00FF3120"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urychluje kontrakce děložní</w:t>
      </w:r>
    </w:p>
    <w:p w:rsidR="00FF3120"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snižuje krevní tlak</w:t>
      </w:r>
    </w:p>
    <w:p w:rsidR="00FF3120"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dodává matkám více pocitu svobody</w:t>
      </w:r>
    </w:p>
    <w:p w:rsidR="00FF3120"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podporuje relaxaci, snižuje strach a napětí (Maude a Foureur, 2007)</w:t>
      </w:r>
    </w:p>
    <w:p w:rsidR="00FF3120"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snižuje úzkost</w:t>
      </w:r>
    </w:p>
    <w:p w:rsidR="00FF3120"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šetří energii rodičky</w:t>
      </w:r>
    </w:p>
    <w:p w:rsidR="00315D1E"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sidRPr="00C740DF">
        <w:rPr>
          <w:rFonts w:ascii="Times New Roman" w:hAnsi="Times New Roman" w:cs="Times New Roman"/>
          <w:sz w:val="24"/>
          <w:szCs w:val="24"/>
        </w:rPr>
        <w:t xml:space="preserve">snižuje potřebu léků a  zákroků, chrání její soukromý prostor (Manakaya et. al.      </w:t>
      </w:r>
      <w:r w:rsidR="00315D1E">
        <w:rPr>
          <w:rFonts w:ascii="Times New Roman" w:hAnsi="Times New Roman" w:cs="Times New Roman"/>
          <w:sz w:val="24"/>
          <w:szCs w:val="24"/>
        </w:rPr>
        <w:t xml:space="preserve">  </w:t>
      </w:r>
    </w:p>
    <w:p w:rsidR="00FF3120" w:rsidRPr="00C740DF" w:rsidRDefault="00315D1E" w:rsidP="00315D1E">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F3120" w:rsidRPr="00C740DF">
        <w:rPr>
          <w:rFonts w:ascii="Times New Roman" w:hAnsi="Times New Roman" w:cs="Times New Roman"/>
          <w:sz w:val="24"/>
          <w:szCs w:val="24"/>
        </w:rPr>
        <w:t>2013)</w:t>
      </w:r>
    </w:p>
    <w:p w:rsidR="00FF3120"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snižuje perineální poranění (Pellantová et. kol, 2003)</w:t>
      </w:r>
    </w:p>
    <w:p w:rsidR="00FF3120"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snižuje míru císařských řezů (Chaichian et. al. 2009)</w:t>
      </w:r>
    </w:p>
    <w:p w:rsidR="00315D1E"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je vysoce kvalitně hodnocen matkami po porodu, uvažují o porodu do vody </w:t>
      </w:r>
    </w:p>
    <w:p w:rsidR="00FF3120" w:rsidRDefault="00315D1E" w:rsidP="00315D1E">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F3120">
        <w:rPr>
          <w:rFonts w:ascii="Times New Roman" w:hAnsi="Times New Roman" w:cs="Times New Roman"/>
          <w:sz w:val="24"/>
          <w:szCs w:val="24"/>
        </w:rPr>
        <w:t>znovu</w:t>
      </w:r>
    </w:p>
    <w:p w:rsidR="00FF3120" w:rsidRDefault="00FF3120" w:rsidP="0094143B">
      <w:pPr>
        <w:pStyle w:val="Odstavecseseznamem"/>
        <w:numPr>
          <w:ilvl w:val="0"/>
          <w:numId w:val="1"/>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přináší uspokojení i porodním asistentkám </w:t>
      </w:r>
    </w:p>
    <w:p w:rsidR="00FF3120" w:rsidRPr="0017623F" w:rsidRDefault="00FF3120" w:rsidP="0017623F">
      <w:pPr>
        <w:pStyle w:val="Odstavecseseznamem"/>
        <w:numPr>
          <w:ilvl w:val="0"/>
          <w:numId w:val="1"/>
        </w:numPr>
        <w:spacing w:line="360" w:lineRule="auto"/>
        <w:ind w:left="0" w:firstLine="0"/>
        <w:rPr>
          <w:rFonts w:ascii="Times New Roman" w:hAnsi="Times New Roman" w:cs="Times New Roman"/>
          <w:sz w:val="24"/>
          <w:szCs w:val="24"/>
        </w:rPr>
      </w:pPr>
      <w:r w:rsidRPr="0017623F">
        <w:rPr>
          <w:rFonts w:ascii="Times New Roman" w:hAnsi="Times New Roman" w:cs="Times New Roman"/>
          <w:sz w:val="24"/>
          <w:szCs w:val="24"/>
        </w:rPr>
        <w:t>určitě podporuje snadnější porod pro matku a jemnější přivítání pro dítě</w:t>
      </w:r>
    </w:p>
    <w:p w:rsidR="00FF3120" w:rsidRPr="00C740DF" w:rsidRDefault="00FF3120" w:rsidP="0094143B">
      <w:pPr>
        <w:spacing w:line="360" w:lineRule="auto"/>
        <w:jc w:val="both"/>
        <w:rPr>
          <w:rFonts w:ascii="Times New Roman" w:hAnsi="Times New Roman" w:cs="Times New Roman"/>
          <w:sz w:val="24"/>
          <w:szCs w:val="24"/>
        </w:rPr>
      </w:pPr>
      <w:r w:rsidRPr="00C740DF">
        <w:rPr>
          <w:rFonts w:ascii="Times New Roman" w:hAnsi="Times New Roman" w:cs="Times New Roman"/>
          <w:b/>
          <w:sz w:val="24"/>
          <w:szCs w:val="24"/>
        </w:rPr>
        <w:t xml:space="preserve"> Potencionální nevýhody pro matku a dítě</w:t>
      </w:r>
    </w:p>
    <w:p w:rsidR="00FF3120" w:rsidRPr="00B879E0" w:rsidRDefault="00FF3120" w:rsidP="0094143B">
      <w:pPr>
        <w:pStyle w:val="Odstavecseseznamem"/>
        <w:numPr>
          <w:ilvl w:val="0"/>
          <w:numId w:val="2"/>
        </w:numPr>
        <w:spacing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snížení síly kontrakcí</w:t>
      </w:r>
    </w:p>
    <w:p w:rsidR="00FF3120" w:rsidRPr="00B879E0" w:rsidRDefault="00FF3120" w:rsidP="0094143B">
      <w:pPr>
        <w:pStyle w:val="Odstavecseseznamem"/>
        <w:numPr>
          <w:ilvl w:val="0"/>
          <w:numId w:val="2"/>
        </w:numPr>
        <w:spacing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novorozenecká aspirace vody</w:t>
      </w:r>
    </w:p>
    <w:p w:rsidR="00FF3120" w:rsidRPr="00B879E0" w:rsidRDefault="00FF3120" w:rsidP="0094143B">
      <w:pPr>
        <w:pStyle w:val="Odstavecseseznamem"/>
        <w:numPr>
          <w:ilvl w:val="0"/>
          <w:numId w:val="2"/>
        </w:numPr>
        <w:spacing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hypertermie matky může přispět k hypoxémii plodu</w:t>
      </w:r>
    </w:p>
    <w:p w:rsidR="00FF3120" w:rsidRPr="00B879E0" w:rsidRDefault="00FF3120" w:rsidP="0094143B">
      <w:pPr>
        <w:pStyle w:val="Odstavecseseznamem"/>
        <w:numPr>
          <w:ilvl w:val="0"/>
          <w:numId w:val="2"/>
        </w:numPr>
        <w:spacing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novorozenecká hypotermie¨</w:t>
      </w:r>
    </w:p>
    <w:p w:rsidR="00FF3120" w:rsidRPr="00B879E0" w:rsidRDefault="00FF3120" w:rsidP="0094143B">
      <w:pPr>
        <w:pStyle w:val="Odstavecseseznamem"/>
        <w:numPr>
          <w:ilvl w:val="0"/>
          <w:numId w:val="2"/>
        </w:numPr>
        <w:spacing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vasokonstrikce pupeční šňůry v teplé vodě podporuje novorozeneckou žloutenku</w:t>
      </w:r>
    </w:p>
    <w:p w:rsidR="00FF3120" w:rsidRPr="00B879E0" w:rsidRDefault="00FF3120" w:rsidP="0094143B">
      <w:pPr>
        <w:pStyle w:val="Odstavecseseznamem"/>
        <w:numPr>
          <w:ilvl w:val="0"/>
          <w:numId w:val="2"/>
        </w:numPr>
        <w:spacing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není přesná míra krevních ztrát</w:t>
      </w:r>
    </w:p>
    <w:p w:rsidR="00FF3120" w:rsidRPr="00B66AE9" w:rsidRDefault="00FF3120" w:rsidP="0094143B">
      <w:pPr>
        <w:pStyle w:val="Odstavecseseznamem"/>
        <w:numPr>
          <w:ilvl w:val="0"/>
          <w:numId w:val="2"/>
        </w:numPr>
        <w:spacing w:line="360" w:lineRule="auto"/>
        <w:ind w:left="0" w:firstLine="0"/>
        <w:jc w:val="both"/>
        <w:rPr>
          <w:rFonts w:ascii="Times New Roman" w:hAnsi="Times New Roman" w:cs="Times New Roman"/>
          <w:b/>
          <w:sz w:val="24"/>
          <w:szCs w:val="24"/>
        </w:rPr>
      </w:pPr>
      <w:r>
        <w:rPr>
          <w:rFonts w:ascii="Times New Roman" w:hAnsi="Times New Roman" w:cs="Times New Roman"/>
          <w:sz w:val="24"/>
          <w:szCs w:val="24"/>
        </w:rPr>
        <w:t>obavy z mateřské a novorozenecké infekce</w:t>
      </w:r>
    </w:p>
    <w:p w:rsidR="00FF3120" w:rsidRPr="005A2AAA" w:rsidRDefault="00FF3120" w:rsidP="0094143B">
      <w:pPr>
        <w:pStyle w:val="Odstavecseseznamem"/>
        <w:spacing w:line="360" w:lineRule="auto"/>
        <w:ind w:left="0"/>
        <w:jc w:val="both"/>
        <w:rPr>
          <w:rFonts w:ascii="Times New Roman" w:hAnsi="Times New Roman" w:cs="Times New Roman"/>
          <w:b/>
          <w:sz w:val="24"/>
          <w:szCs w:val="24"/>
        </w:rPr>
      </w:pPr>
    </w:p>
    <w:p w:rsidR="00FF3120" w:rsidRDefault="00FF3120" w:rsidP="0094143B">
      <w:pPr>
        <w:pStyle w:val="Odstavecseseznamem"/>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 Doporučená kritéria pro porod do vody </w:t>
      </w:r>
    </w:p>
    <w:p w:rsidR="00FF3120" w:rsidRDefault="00FF3120" w:rsidP="0094143B">
      <w:pPr>
        <w:pStyle w:val="Odstavecseseznamem"/>
        <w:numPr>
          <w:ilvl w:val="0"/>
          <w:numId w:val="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Nekomplikované těhotenství, ukončené alespoň v 37týdnu těhotenství</w:t>
      </w:r>
    </w:p>
    <w:p w:rsidR="00FF3120" w:rsidRDefault="00FF3120" w:rsidP="0094143B">
      <w:pPr>
        <w:pStyle w:val="Odstavecseseznamem"/>
        <w:numPr>
          <w:ilvl w:val="0"/>
          <w:numId w:val="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Dobré a pravidelné kontrakce</w:t>
      </w:r>
    </w:p>
    <w:p w:rsidR="00FF3120" w:rsidRDefault="00FF3120" w:rsidP="0094143B">
      <w:pPr>
        <w:pStyle w:val="Odstavecseseznamem"/>
        <w:numPr>
          <w:ilvl w:val="0"/>
          <w:numId w:val="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Fyziologická srdeční činnost plodu a absence krvácení</w:t>
      </w:r>
    </w:p>
    <w:p w:rsidR="00920166" w:rsidRPr="00920166" w:rsidRDefault="00920166" w:rsidP="00920166">
      <w:pPr>
        <w:spacing w:line="360" w:lineRule="auto"/>
        <w:jc w:val="both"/>
        <w:rPr>
          <w:rFonts w:ascii="Times New Roman" w:hAnsi="Times New Roman" w:cs="Times New Roman"/>
          <w:sz w:val="24"/>
          <w:szCs w:val="24"/>
        </w:rPr>
      </w:pPr>
    </w:p>
    <w:p w:rsidR="00FF3120" w:rsidRPr="00DC01EB" w:rsidRDefault="00FF3120" w:rsidP="0094143B">
      <w:pPr>
        <w:pStyle w:val="Odstavecseseznamem"/>
        <w:spacing w:line="360" w:lineRule="auto"/>
        <w:ind w:left="0"/>
        <w:jc w:val="both"/>
        <w:rPr>
          <w:rFonts w:ascii="Times New Roman" w:hAnsi="Times New Roman" w:cs="Times New Roman"/>
          <w:sz w:val="24"/>
          <w:szCs w:val="24"/>
        </w:rPr>
      </w:pPr>
      <w:r w:rsidRPr="00DC01EB">
        <w:rPr>
          <w:rFonts w:ascii="Times New Roman" w:hAnsi="Times New Roman" w:cs="Times New Roman"/>
          <w:b/>
          <w:sz w:val="24"/>
          <w:szCs w:val="24"/>
        </w:rPr>
        <w:lastRenderedPageBreak/>
        <w:t>Absolutní kontraindikace</w:t>
      </w:r>
    </w:p>
    <w:p w:rsidR="00FF3120" w:rsidRDefault="00FF3120" w:rsidP="0094143B">
      <w:pPr>
        <w:pStyle w:val="Odstavecseseznamem"/>
        <w:numPr>
          <w:ilvl w:val="0"/>
          <w:numId w:val="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předčasný porod</w:t>
      </w:r>
    </w:p>
    <w:p w:rsidR="00FF3120" w:rsidRPr="00C838D3" w:rsidRDefault="00FF3120" w:rsidP="0094143B">
      <w:pPr>
        <w:pStyle w:val="Odstavecseseznamem"/>
        <w:numPr>
          <w:ilvl w:val="0"/>
          <w:numId w:val="7"/>
        </w:numPr>
        <w:spacing w:line="360" w:lineRule="auto"/>
        <w:ind w:left="0" w:firstLine="0"/>
        <w:jc w:val="both"/>
        <w:rPr>
          <w:rFonts w:ascii="Times New Roman" w:hAnsi="Times New Roman" w:cs="Times New Roman"/>
          <w:sz w:val="24"/>
          <w:szCs w:val="24"/>
        </w:rPr>
      </w:pPr>
      <w:r w:rsidRPr="00C838D3">
        <w:rPr>
          <w:rFonts w:ascii="Times New Roman" w:hAnsi="Times New Roman" w:cs="Times New Roman"/>
          <w:sz w:val="24"/>
          <w:szCs w:val="24"/>
        </w:rPr>
        <w:t>nadměrné krvácení z pochvy</w:t>
      </w:r>
    </w:p>
    <w:p w:rsidR="00FF3120" w:rsidRPr="002D6D5B" w:rsidRDefault="00FF3120" w:rsidP="0094143B">
      <w:pPr>
        <w:pStyle w:val="Odstavecseseznamem"/>
        <w:numPr>
          <w:ilvl w:val="0"/>
          <w:numId w:val="7"/>
        </w:numPr>
        <w:spacing w:line="360" w:lineRule="auto"/>
        <w:ind w:left="0" w:firstLine="0"/>
        <w:jc w:val="both"/>
        <w:rPr>
          <w:rFonts w:ascii="Times New Roman" w:hAnsi="Times New Roman" w:cs="Times New Roman"/>
          <w:sz w:val="24"/>
          <w:szCs w:val="24"/>
        </w:rPr>
      </w:pPr>
      <w:r w:rsidRPr="002D6D5B">
        <w:rPr>
          <w:rFonts w:ascii="Times New Roman" w:hAnsi="Times New Roman" w:cs="Times New Roman"/>
          <w:sz w:val="24"/>
          <w:szCs w:val="24"/>
        </w:rPr>
        <w:t>tepl</w:t>
      </w:r>
      <w:r w:rsidR="00ED34C4">
        <w:rPr>
          <w:rFonts w:ascii="Times New Roman" w:hAnsi="Times New Roman" w:cs="Times New Roman"/>
          <w:sz w:val="24"/>
          <w:szCs w:val="24"/>
        </w:rPr>
        <w:t xml:space="preserve">ota rodičky na 38°C  </w:t>
      </w:r>
      <w:r w:rsidRPr="002D6D5B">
        <w:rPr>
          <w:rFonts w:ascii="Times New Roman" w:hAnsi="Times New Roman" w:cs="Times New Roman"/>
          <w:sz w:val="24"/>
          <w:szCs w:val="24"/>
        </w:rPr>
        <w:t xml:space="preserve">    </w:t>
      </w:r>
    </w:p>
    <w:p w:rsidR="00FF3120" w:rsidRDefault="00ED34C4" w:rsidP="0094143B">
      <w:pPr>
        <w:pStyle w:val="Odstavecseseznamem"/>
        <w:numPr>
          <w:ilvl w:val="0"/>
          <w:numId w:val="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n</w:t>
      </w:r>
      <w:r w:rsidR="00FF3120" w:rsidRPr="002D6D5B">
        <w:rPr>
          <w:rFonts w:ascii="Times New Roman" w:hAnsi="Times New Roman" w:cs="Times New Roman"/>
          <w:sz w:val="24"/>
          <w:szCs w:val="24"/>
        </w:rPr>
        <w:t xml:space="preserve">eléčená </w:t>
      </w:r>
      <w:r w:rsidR="00FF3120">
        <w:rPr>
          <w:rFonts w:ascii="Times New Roman" w:hAnsi="Times New Roman" w:cs="Times New Roman"/>
          <w:sz w:val="24"/>
          <w:szCs w:val="24"/>
        </w:rPr>
        <w:t xml:space="preserve">onemocnění krve, </w:t>
      </w:r>
      <w:r w:rsidR="00FF3120" w:rsidRPr="002D6D5B">
        <w:rPr>
          <w:rFonts w:ascii="Times New Roman" w:hAnsi="Times New Roman" w:cs="Times New Roman"/>
          <w:sz w:val="24"/>
          <w:szCs w:val="24"/>
        </w:rPr>
        <w:t>kožní infekce</w:t>
      </w:r>
    </w:p>
    <w:p w:rsidR="00FF3120" w:rsidRDefault="00FF3120" w:rsidP="0094143B">
      <w:pPr>
        <w:pStyle w:val="Odstavecseseznamem"/>
        <w:spacing w:line="360" w:lineRule="auto"/>
        <w:ind w:left="0"/>
        <w:jc w:val="both"/>
        <w:rPr>
          <w:rFonts w:ascii="Times New Roman" w:hAnsi="Times New Roman" w:cs="Times New Roman"/>
          <w:sz w:val="24"/>
          <w:szCs w:val="24"/>
        </w:rPr>
      </w:pPr>
    </w:p>
    <w:p w:rsidR="00D8263D" w:rsidRPr="003609AD" w:rsidRDefault="003609AD" w:rsidP="0094143B">
      <w:pPr>
        <w:spacing w:line="360" w:lineRule="auto"/>
        <w:jc w:val="both"/>
        <w:rPr>
          <w:rFonts w:ascii="Times New Roman" w:hAnsi="Times New Roman" w:cs="Times New Roman"/>
          <w:sz w:val="24"/>
          <w:szCs w:val="24"/>
        </w:rPr>
      </w:pPr>
      <w:r>
        <w:rPr>
          <w:rFonts w:ascii="Times New Roman" w:hAnsi="Times New Roman" w:cs="Times New Roman"/>
          <w:b/>
          <w:sz w:val="28"/>
          <w:szCs w:val="28"/>
        </w:rPr>
        <w:t>1.7</w:t>
      </w:r>
      <w:r w:rsidR="00FF3120" w:rsidRPr="00FD6D70">
        <w:rPr>
          <w:rFonts w:ascii="Times New Roman" w:hAnsi="Times New Roman" w:cs="Times New Roman"/>
          <w:b/>
          <w:sz w:val="28"/>
          <w:szCs w:val="28"/>
        </w:rPr>
        <w:t xml:space="preserve"> Výzkumy porodů do vody ve světě</w:t>
      </w:r>
      <w:r w:rsidR="00FF3120">
        <w:rPr>
          <w:rFonts w:ascii="Times New Roman" w:hAnsi="Times New Roman" w:cs="Times New Roman"/>
          <w:b/>
          <w:sz w:val="28"/>
          <w:szCs w:val="28"/>
        </w:rPr>
        <w:t xml:space="preserve"> a v</w:t>
      </w:r>
      <w:r w:rsidR="00D8263D">
        <w:rPr>
          <w:rFonts w:ascii="Times New Roman" w:hAnsi="Times New Roman" w:cs="Times New Roman"/>
          <w:b/>
          <w:sz w:val="28"/>
          <w:szCs w:val="28"/>
        </w:rPr>
        <w:t> </w:t>
      </w:r>
      <w:r w:rsidR="00FF3120">
        <w:rPr>
          <w:rFonts w:ascii="Times New Roman" w:hAnsi="Times New Roman" w:cs="Times New Roman"/>
          <w:b/>
          <w:sz w:val="28"/>
          <w:szCs w:val="28"/>
        </w:rPr>
        <w:t>ČR</w:t>
      </w:r>
      <w:r w:rsidR="00D8263D">
        <w:rPr>
          <w:rFonts w:ascii="Times New Roman" w:hAnsi="Times New Roman" w:cs="Times New Roman"/>
          <w:sz w:val="24"/>
          <w:szCs w:val="24"/>
        </w:rPr>
        <w:t xml:space="preserve">    </w:t>
      </w:r>
      <w:r w:rsidR="00D8263D" w:rsidRPr="003609AD">
        <w:rPr>
          <w:rFonts w:ascii="Times New Roman" w:hAnsi="Times New Roman" w:cs="Times New Roman"/>
          <w:sz w:val="24"/>
          <w:szCs w:val="24"/>
        </w:rPr>
        <w:t xml:space="preserve">                                                     </w:t>
      </w:r>
    </w:p>
    <w:p w:rsidR="00D8263D" w:rsidRDefault="00D8263D" w:rsidP="0094143B">
      <w:pPr>
        <w:spacing w:line="360" w:lineRule="auto"/>
        <w:rPr>
          <w:rFonts w:ascii="Times New Roman" w:hAnsi="Times New Roman" w:cs="Times New Roman"/>
          <w:sz w:val="24"/>
          <w:szCs w:val="24"/>
        </w:rPr>
      </w:pPr>
      <w:r w:rsidRPr="00F713A5">
        <w:rPr>
          <w:rFonts w:ascii="Times New Roman" w:hAnsi="Times New Roman" w:cs="Times New Roman"/>
          <w:sz w:val="24"/>
          <w:szCs w:val="24"/>
        </w:rPr>
        <w:t xml:space="preserve">Na celém světě </w:t>
      </w:r>
      <w:r>
        <w:rPr>
          <w:rFonts w:ascii="Times New Roman" w:hAnsi="Times New Roman" w:cs="Times New Roman"/>
          <w:sz w:val="24"/>
          <w:szCs w:val="24"/>
        </w:rPr>
        <w:t>proběhlo více než 150 000 porodů do vody v letech 1985-1995. Studie Gilbert a Toorkey (1999) informovala o výsledcích 4032 dětí narozených do vody. Perinatální úmrtnost byla 1,2 na 1000 porodů, ale žádnému úmrtí se nepřičítá porodu do vody.  Dle Nikodema (2003) není k dispozici dostatek důkazů k vyhodnocení využití vody k porodu.</w:t>
      </w:r>
    </w:p>
    <w:p w:rsidR="00D8263D" w:rsidRDefault="00D8263D"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Na blahodárné účinky vody upozornil výzkum Garland a Johnes (2000), který zdůraznil méně bolestivé stahy, kratší dobu porodní, menší potřebu analgetik, více neporušených hrází a méně nástřihu hráze. Porod do vody se vyznačuje jako bezpečný a přínosný způsob, jak zajistit matce i dítěti uklidňující a relaxační atmosféru. Je jedním z přírodních způsobů, což ženám dává šanci projít porodem příjemně a uvolněně. 20 let zkušeností s více než 4000 porody do vody v Ostende v Belgii prokázalo, že tento způsob porodu je metodou spolehlivou a bezpečnou (Pomette, 1995, Epidemologyanpublic of England). Tyto studie také naznačují, že pobyt ve vodě v průběhu porodu není spojen se zvýšenou nemocností matek, poraněním hráze, infekcí či krvácením (Menakaya,U.; Albayati,S.; Vella, E.; Fenwick, J.; Angstetra, D., 2013).</w:t>
      </w:r>
    </w:p>
    <w:p w:rsidR="00D8263D" w:rsidRPr="003A1AA1" w:rsidRDefault="00D8263D" w:rsidP="0094143B">
      <w:pPr>
        <w:spacing w:line="360" w:lineRule="auto"/>
        <w:jc w:val="both"/>
        <w:rPr>
          <w:rFonts w:ascii="Times New Roman" w:hAnsi="Times New Roman" w:cs="Times New Roman"/>
          <w:sz w:val="24"/>
          <w:szCs w:val="24"/>
        </w:rPr>
      </w:pP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Americká asociace porodních center (AABC, 2013) uvádí, že v USA existuje přibližně 248 porodních center. Drtivá většina z nich nabízí porody do vody. V  roce 2014 American College of Obstetricians and Gynecologist porody do vody zakázala. Ovšem toto prohlášení neměla podporu v odborné literatuře</w:t>
      </w:r>
    </w:p>
    <w:p w:rsidR="00D8263D" w:rsidRDefault="00D8263D" w:rsidP="0094143B">
      <w:pPr>
        <w:spacing w:line="360" w:lineRule="auto"/>
        <w:jc w:val="both"/>
        <w:rPr>
          <w:rFonts w:ascii="Times New Roman" w:hAnsi="Times New Roman" w:cs="Times New Roman"/>
          <w:sz w:val="24"/>
          <w:szCs w:val="24"/>
        </w:rPr>
      </w:pPr>
    </w:p>
    <w:p w:rsidR="00706627" w:rsidRDefault="00706627" w:rsidP="0094143B">
      <w:pPr>
        <w:spacing w:line="360" w:lineRule="auto"/>
        <w:jc w:val="both"/>
        <w:rPr>
          <w:rFonts w:ascii="Times New Roman" w:hAnsi="Times New Roman" w:cs="Times New Roman"/>
          <w:sz w:val="24"/>
          <w:szCs w:val="24"/>
        </w:rPr>
      </w:pPr>
    </w:p>
    <w:p w:rsidR="00E57C5A" w:rsidRPr="000D09C9" w:rsidRDefault="003609AD" w:rsidP="0094143B">
      <w:pPr>
        <w:spacing w:line="360" w:lineRule="auto"/>
        <w:jc w:val="both"/>
        <w:rPr>
          <w:rFonts w:ascii="Times New Roman" w:hAnsi="Times New Roman" w:cs="Times New Roman"/>
          <w:b/>
          <w:sz w:val="24"/>
          <w:szCs w:val="24"/>
        </w:rPr>
      </w:pPr>
      <w:r w:rsidRPr="000D09C9">
        <w:rPr>
          <w:rFonts w:ascii="Times New Roman" w:hAnsi="Times New Roman" w:cs="Times New Roman"/>
          <w:b/>
          <w:sz w:val="24"/>
          <w:szCs w:val="24"/>
        </w:rPr>
        <w:lastRenderedPageBreak/>
        <w:t>1.7.1 Výzkumy porodů do vody v</w:t>
      </w:r>
      <w:r w:rsidR="00E57C5A" w:rsidRPr="000D09C9">
        <w:rPr>
          <w:rFonts w:ascii="Times New Roman" w:hAnsi="Times New Roman" w:cs="Times New Roman"/>
          <w:b/>
          <w:sz w:val="24"/>
          <w:szCs w:val="24"/>
        </w:rPr>
        <w:t> </w:t>
      </w:r>
      <w:r w:rsidRPr="000D09C9">
        <w:rPr>
          <w:rFonts w:ascii="Times New Roman" w:hAnsi="Times New Roman" w:cs="Times New Roman"/>
          <w:b/>
          <w:sz w:val="24"/>
          <w:szCs w:val="24"/>
        </w:rPr>
        <w:t>zahraničí</w:t>
      </w:r>
    </w:p>
    <w:p w:rsidR="00FF3120" w:rsidRDefault="00FF3120" w:rsidP="0094143B">
      <w:pPr>
        <w:spacing w:line="360" w:lineRule="auto"/>
        <w:jc w:val="both"/>
        <w:rPr>
          <w:rFonts w:ascii="Times New Roman" w:hAnsi="Times New Roman" w:cs="Times New Roman"/>
          <w:sz w:val="24"/>
          <w:szCs w:val="24"/>
        </w:rPr>
      </w:pPr>
      <w:r w:rsidRPr="00310AF0">
        <w:rPr>
          <w:rFonts w:ascii="Times New Roman" w:hAnsi="Times New Roman" w:cs="Times New Roman"/>
          <w:b/>
          <w:sz w:val="24"/>
          <w:szCs w:val="24"/>
        </w:rPr>
        <w:t>Boubjerg Ml., Cheyney M., Everson C, 2016</w:t>
      </w:r>
      <w:r>
        <w:rPr>
          <w:rFonts w:ascii="Times New Roman" w:hAnsi="Times New Roman" w:cs="Times New Roman"/>
          <w:sz w:val="24"/>
          <w:szCs w:val="24"/>
        </w:rPr>
        <w:t xml:space="preserve">. V této studii byl hodnocen stav 6534 novorozenců, kteří se narodily do vody.  Z výzkumu vyplynulo, že porod do vody není spojen se zvýšeným rizikem pro novorozence. </w:t>
      </w:r>
    </w:p>
    <w:p w:rsidR="00FF3120" w:rsidRPr="00310AF0" w:rsidRDefault="00FF3120" w:rsidP="0094143B">
      <w:pPr>
        <w:spacing w:line="360" w:lineRule="auto"/>
        <w:jc w:val="both"/>
        <w:rPr>
          <w:rFonts w:ascii="Times New Roman" w:hAnsi="Times New Roman" w:cs="Times New Roman"/>
          <w:b/>
          <w:sz w:val="24"/>
          <w:szCs w:val="24"/>
        </w:rPr>
      </w:pPr>
      <w:r>
        <w:rPr>
          <w:rFonts w:ascii="Times New Roman" w:hAnsi="Times New Roman" w:cs="Times New Roman"/>
          <w:b/>
          <w:sz w:val="24"/>
          <w:szCs w:val="24"/>
        </w:rPr>
        <w:t>Mallamahmuto Gli, 2012,</w:t>
      </w:r>
      <w:r w:rsidRPr="00310AF0">
        <w:rPr>
          <w:rFonts w:ascii="Times New Roman" w:hAnsi="Times New Roman" w:cs="Times New Roman"/>
          <w:b/>
          <w:sz w:val="24"/>
          <w:szCs w:val="24"/>
        </w:rPr>
        <w:t xml:space="preserve"> Turkey</w:t>
      </w:r>
      <w:r>
        <w:rPr>
          <w:rFonts w:ascii="Times New Roman" w:hAnsi="Times New Roman" w:cs="Times New Roman"/>
          <w:b/>
          <w:sz w:val="24"/>
          <w:szCs w:val="24"/>
        </w:rPr>
        <w:t>.</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této studii bylo srovnáno 207 žen s porodem do vody a se skupinou žen, které rodily konvenčně. Zde se srovnávalo perineální trauma, množství episiotomií a APGAR score. </w:t>
      </w:r>
    </w:p>
    <w:p w:rsidR="00FF3120" w:rsidRDefault="00FF3120" w:rsidP="0094143B">
      <w:pPr>
        <w:spacing w:line="360" w:lineRule="auto"/>
        <w:jc w:val="both"/>
        <w:rPr>
          <w:rFonts w:ascii="Times New Roman" w:hAnsi="Times New Roman" w:cs="Times New Roman"/>
          <w:sz w:val="24"/>
          <w:szCs w:val="24"/>
        </w:rPr>
      </w:pPr>
      <w:r w:rsidRPr="00310AF0">
        <w:rPr>
          <w:rFonts w:ascii="Times New Roman" w:hAnsi="Times New Roman" w:cs="Times New Roman"/>
          <w:b/>
          <w:sz w:val="24"/>
          <w:szCs w:val="24"/>
        </w:rPr>
        <w:t>Manakaya U., Albayatis, et al., 2013, Austria</w:t>
      </w:r>
      <w:r>
        <w:rPr>
          <w:rFonts w:ascii="Times New Roman" w:hAnsi="Times New Roman" w:cs="Times New Roman"/>
          <w:sz w:val="24"/>
          <w:szCs w:val="24"/>
        </w:rPr>
        <w:t xml:space="preserve">. </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Jedná se o největší studii v Austrálii k přispění k rostoucímu zájmu o faktografii k porodům do vody.</w:t>
      </w:r>
    </w:p>
    <w:p w:rsidR="00FF3120" w:rsidRDefault="00FF3120" w:rsidP="0094143B">
      <w:pPr>
        <w:spacing w:line="360" w:lineRule="auto"/>
        <w:jc w:val="both"/>
        <w:rPr>
          <w:rFonts w:ascii="Times New Roman" w:hAnsi="Times New Roman" w:cs="Times New Roman"/>
          <w:sz w:val="24"/>
          <w:szCs w:val="24"/>
        </w:rPr>
      </w:pPr>
      <w:r w:rsidRPr="00310AF0">
        <w:rPr>
          <w:rFonts w:ascii="Times New Roman" w:hAnsi="Times New Roman" w:cs="Times New Roman"/>
          <w:b/>
          <w:sz w:val="24"/>
          <w:szCs w:val="24"/>
        </w:rPr>
        <w:t>Taylor H., et al., 2016, Velká Británie</w:t>
      </w:r>
      <w:r>
        <w:rPr>
          <w:rFonts w:ascii="Times New Roman" w:hAnsi="Times New Roman" w:cs="Times New Roman"/>
          <w:sz w:val="24"/>
          <w:szCs w:val="24"/>
        </w:rPr>
        <w:t xml:space="preserve">. </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tomto systematickém přehledu se hodnotily dosavadní důkazy novorozeneckých výsledků u porodu do vody. Nebyl zjištěn žádný rozdíl ve výsledku dětí narozených do vody a dětí narozených konvenčně. </w:t>
      </w:r>
    </w:p>
    <w:p w:rsidR="00FF3120" w:rsidRDefault="00FF3120" w:rsidP="0094143B">
      <w:pPr>
        <w:spacing w:line="360" w:lineRule="auto"/>
        <w:jc w:val="both"/>
        <w:rPr>
          <w:rFonts w:ascii="Times New Roman" w:hAnsi="Times New Roman" w:cs="Times New Roman"/>
          <w:sz w:val="24"/>
          <w:szCs w:val="24"/>
        </w:rPr>
      </w:pPr>
      <w:r w:rsidRPr="00310AF0">
        <w:rPr>
          <w:rFonts w:ascii="Times New Roman" w:hAnsi="Times New Roman" w:cs="Times New Roman"/>
          <w:b/>
          <w:sz w:val="24"/>
          <w:szCs w:val="24"/>
        </w:rPr>
        <w:t>Torkmani, Soheila et al., 2010, Irán</w:t>
      </w:r>
      <w:r>
        <w:rPr>
          <w:rFonts w:ascii="Times New Roman" w:hAnsi="Times New Roman" w:cs="Times New Roman"/>
          <w:sz w:val="24"/>
          <w:szCs w:val="24"/>
        </w:rPr>
        <w:t>.</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Ve studii bylo posuzováno 100 ženy, které si tento způsob porodu zvolily, jako běžný způsob dodání péče bez zásahů, prostředků na snížení bolestivosti a kratší děložní práci. </w:t>
      </w:r>
    </w:p>
    <w:p w:rsidR="00FF3120" w:rsidRDefault="00FF3120" w:rsidP="0094143B">
      <w:pPr>
        <w:spacing w:line="360" w:lineRule="auto"/>
        <w:jc w:val="both"/>
        <w:rPr>
          <w:rFonts w:ascii="Times New Roman" w:hAnsi="Times New Roman" w:cs="Times New Roman"/>
          <w:sz w:val="24"/>
          <w:szCs w:val="24"/>
        </w:rPr>
      </w:pPr>
      <w:r w:rsidRPr="00310AF0">
        <w:rPr>
          <w:rFonts w:ascii="Times New Roman" w:hAnsi="Times New Roman" w:cs="Times New Roman"/>
          <w:b/>
          <w:sz w:val="24"/>
          <w:szCs w:val="24"/>
        </w:rPr>
        <w:t>Cluett, E., Burns E., et al., 2009</w:t>
      </w:r>
      <w:r>
        <w:rPr>
          <w:rFonts w:ascii="Times New Roman" w:hAnsi="Times New Roman" w:cs="Times New Roman"/>
          <w:sz w:val="24"/>
          <w:szCs w:val="24"/>
        </w:rPr>
        <w:t xml:space="preserve">. </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Systematická výzkumná práce. Hodnotící tento způsob porodu vedoucí k výraznému snížení epidurální anestezie s vysokou mírou spokojenosti s porodním zážitkem.</w:t>
      </w:r>
    </w:p>
    <w:p w:rsidR="00D8263D" w:rsidRDefault="00FF3120" w:rsidP="0094143B">
      <w:pPr>
        <w:spacing w:line="360" w:lineRule="auto"/>
        <w:jc w:val="both"/>
        <w:rPr>
          <w:rFonts w:ascii="Times New Roman" w:hAnsi="Times New Roman" w:cs="Times New Roman"/>
          <w:sz w:val="24"/>
          <w:szCs w:val="24"/>
        </w:rPr>
      </w:pPr>
      <w:r w:rsidRPr="00310AF0">
        <w:rPr>
          <w:rFonts w:ascii="Times New Roman" w:hAnsi="Times New Roman" w:cs="Times New Roman"/>
          <w:b/>
          <w:sz w:val="24"/>
          <w:szCs w:val="24"/>
        </w:rPr>
        <w:t>Geissbuehler, V., Stein, S., 2004. Švýcarsko</w:t>
      </w:r>
      <w:r>
        <w:rPr>
          <w:rFonts w:ascii="Times New Roman" w:hAnsi="Times New Roman" w:cs="Times New Roman"/>
          <w:sz w:val="24"/>
          <w:szCs w:val="24"/>
        </w:rPr>
        <w:t xml:space="preserve">. </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Pozorovací studie, která hodnotila porod do vody z hlediska rizikovosti. </w:t>
      </w:r>
    </w:p>
    <w:p w:rsidR="00D8263D" w:rsidRDefault="00D8263D" w:rsidP="0094143B">
      <w:pPr>
        <w:spacing w:line="360" w:lineRule="auto"/>
        <w:jc w:val="both"/>
        <w:rPr>
          <w:rFonts w:ascii="Times New Roman" w:hAnsi="Times New Roman" w:cs="Times New Roman"/>
          <w:sz w:val="24"/>
          <w:szCs w:val="24"/>
        </w:rPr>
      </w:pPr>
    </w:p>
    <w:p w:rsidR="00ED34C4" w:rsidRDefault="00ED34C4" w:rsidP="0094143B">
      <w:pPr>
        <w:spacing w:line="360" w:lineRule="auto"/>
        <w:jc w:val="both"/>
        <w:rPr>
          <w:rFonts w:ascii="Times New Roman" w:hAnsi="Times New Roman" w:cs="Times New Roman"/>
          <w:sz w:val="24"/>
          <w:szCs w:val="24"/>
        </w:rPr>
      </w:pPr>
    </w:p>
    <w:p w:rsidR="00ED34C4" w:rsidRDefault="00ED34C4" w:rsidP="0094143B">
      <w:pPr>
        <w:spacing w:line="360" w:lineRule="auto"/>
        <w:jc w:val="both"/>
        <w:rPr>
          <w:rFonts w:ascii="Times New Roman" w:hAnsi="Times New Roman" w:cs="Times New Roman"/>
          <w:sz w:val="24"/>
          <w:szCs w:val="24"/>
        </w:rPr>
      </w:pPr>
    </w:p>
    <w:p w:rsidR="00FF3120" w:rsidRPr="000D09C9" w:rsidRDefault="003609AD" w:rsidP="0094143B">
      <w:pPr>
        <w:spacing w:line="360" w:lineRule="auto"/>
        <w:jc w:val="both"/>
        <w:rPr>
          <w:rFonts w:ascii="Times New Roman" w:hAnsi="Times New Roman" w:cs="Times New Roman"/>
          <w:b/>
          <w:sz w:val="24"/>
          <w:szCs w:val="24"/>
        </w:rPr>
      </w:pPr>
      <w:r w:rsidRPr="000D09C9">
        <w:rPr>
          <w:rFonts w:ascii="Times New Roman" w:hAnsi="Times New Roman" w:cs="Times New Roman"/>
          <w:b/>
          <w:sz w:val="24"/>
          <w:szCs w:val="24"/>
        </w:rPr>
        <w:lastRenderedPageBreak/>
        <w:t xml:space="preserve">1.7.2 </w:t>
      </w:r>
      <w:r w:rsidR="00FF3120" w:rsidRPr="000D09C9">
        <w:rPr>
          <w:rFonts w:ascii="Times New Roman" w:hAnsi="Times New Roman" w:cs="Times New Roman"/>
          <w:b/>
          <w:sz w:val="24"/>
          <w:szCs w:val="24"/>
        </w:rPr>
        <w:t>Výzkumy porodů do vody v ČR</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V ČR doposud žádný výzkum porodů do vody proveden nebyl. Jediná studie zpracovaná na toto téma byla retrospektivní pětiletá studie ze znojemské porodnice. Zhodnoceno bylo 70 žen, které rodily do vody a stejný počet žen, který rodily konvenčně (Pellantová, Š, Vebera. Z., 2003).</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V doporučených postupech ČGPS lze nalézt podmínky, za kterých lze akceptovat porod do vody na pracovištích, která se rozhodla tento způsob porodu v ČR nabízet. V České republice je tento způsob porod</w:t>
      </w:r>
      <w:r w:rsidR="00D8263D">
        <w:rPr>
          <w:rFonts w:ascii="Times New Roman" w:hAnsi="Times New Roman" w:cs="Times New Roman"/>
          <w:sz w:val="24"/>
          <w:szCs w:val="24"/>
        </w:rPr>
        <w:t>u</w:t>
      </w:r>
      <w:r>
        <w:rPr>
          <w:rFonts w:ascii="Times New Roman" w:hAnsi="Times New Roman" w:cs="Times New Roman"/>
          <w:sz w:val="24"/>
          <w:szCs w:val="24"/>
        </w:rPr>
        <w:t xml:space="preserve"> veden převážně lékaři či porodními asistentkami pod jejich vedením.  </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současné době porod do vody umožňuje dle webových stránek asi 25 porodnic. Zatímco první doba porodní strávená ve vodě není v českých podmínkách v posledních letech nic zvláštního, skutečný porod do vody je zatím pořád spíše výjimkou. </w:t>
      </w:r>
    </w:p>
    <w:p w:rsidR="00FF3120" w:rsidRPr="00307587" w:rsidRDefault="00FF3120" w:rsidP="0094143B">
      <w:pPr>
        <w:spacing w:line="360" w:lineRule="auto"/>
        <w:jc w:val="both"/>
        <w:rPr>
          <w:rFonts w:ascii="Times New Roman" w:hAnsi="Times New Roman" w:cs="Times New Roman"/>
          <w:sz w:val="24"/>
          <w:szCs w:val="24"/>
        </w:rPr>
      </w:pPr>
      <w:r w:rsidRPr="00963992">
        <w:rPr>
          <w:rFonts w:ascii="Times New Roman" w:hAnsi="Times New Roman" w:cs="Times New Roman"/>
          <w:b/>
          <w:sz w:val="24"/>
          <w:szCs w:val="24"/>
        </w:rPr>
        <w:t xml:space="preserve">ČGPS </w:t>
      </w:r>
      <w:r>
        <w:rPr>
          <w:rFonts w:ascii="Times New Roman" w:hAnsi="Times New Roman" w:cs="Times New Roman"/>
          <w:b/>
          <w:sz w:val="24"/>
          <w:szCs w:val="24"/>
        </w:rPr>
        <w:t>ČLS JEP k otázce poro</w:t>
      </w:r>
      <w:r w:rsidR="00D8263D">
        <w:rPr>
          <w:rFonts w:ascii="Times New Roman" w:hAnsi="Times New Roman" w:cs="Times New Roman"/>
          <w:b/>
          <w:sz w:val="24"/>
          <w:szCs w:val="24"/>
        </w:rPr>
        <w:t>du do vody (Česká gynekologie,</w:t>
      </w:r>
      <w:r w:rsidR="003609AD">
        <w:rPr>
          <w:rFonts w:ascii="Times New Roman" w:hAnsi="Times New Roman" w:cs="Times New Roman"/>
          <w:b/>
          <w:sz w:val="24"/>
          <w:szCs w:val="24"/>
        </w:rPr>
        <w:t xml:space="preserve"> </w:t>
      </w:r>
      <w:r>
        <w:rPr>
          <w:rFonts w:ascii="Times New Roman" w:hAnsi="Times New Roman" w:cs="Times New Roman"/>
          <w:b/>
          <w:sz w:val="24"/>
          <w:szCs w:val="24"/>
        </w:rPr>
        <w:t>1999)</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Porodem do vody myslíme způsob vedení porodu, kdy vypuzovací fáze II.doby  porodní  probíhá pod úrovní vodní hladiny.</w:t>
      </w:r>
    </w:p>
    <w:p w:rsidR="00FF3120" w:rsidRDefault="00FF3120" w:rsidP="0094143B">
      <w:pPr>
        <w:spacing w:line="360" w:lineRule="auto"/>
        <w:jc w:val="both"/>
        <w:rPr>
          <w:rFonts w:ascii="Times New Roman" w:hAnsi="Times New Roman" w:cs="Times New Roman"/>
          <w:i/>
          <w:sz w:val="24"/>
          <w:szCs w:val="24"/>
        </w:rPr>
      </w:pPr>
      <w:r w:rsidRPr="00963992">
        <w:rPr>
          <w:rFonts w:ascii="Times New Roman" w:hAnsi="Times New Roman" w:cs="Times New Roman"/>
          <w:i/>
          <w:sz w:val="24"/>
          <w:szCs w:val="24"/>
        </w:rPr>
        <w:t>II. Indikace</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Fyziologicky probíhající gravidita s jedním plodem v poloze podélné hlavičkou a to po ukončeném 37. týdnu gravidity.</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Fyziologický porodnický nález při přijetí rodičky k porodu.</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Fyziologický, reaktivní CTG záznam při přijetí rodičky k porodu.</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Nezatížená osobní porodnická anamnéza.</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i/>
          <w:sz w:val="24"/>
          <w:szCs w:val="24"/>
        </w:rPr>
        <w:t>III. Kontraindikace</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Výskyt jakékoliv patologie v průběhu I. a II. doby porodní.</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Podání analgetik 4 a méně hodiny před vstupem do vodní lázně.</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Podání epidurální analgezie.</w:t>
      </w:r>
    </w:p>
    <w:p w:rsidR="00E17FA7" w:rsidRDefault="00E17FA7"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Hysterie rodičky a známe infekce rodičky (hepatitidy, HIV).                                                                                                                                                                                                                                                                                                                                                                                               </w:t>
      </w:r>
    </w:p>
    <w:p w:rsidR="00FF3120" w:rsidRPr="00EC3076" w:rsidRDefault="00FF3120" w:rsidP="0094143B">
      <w:pPr>
        <w:spacing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IV. Podmínky pro zdravotnické zařízení</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Vodní lázeň (vana, bazén) je součástí porodního sálu – boxu.</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Podmínky provozu lázně – vany jsou schváleny hygienikem.</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Podlahová krytina v místnosti lázně musí splňovat požadavky v bezpečnosti práce (nesmí klouzat).</w:t>
      </w:r>
    </w:p>
    <w:p w:rsidR="00FF3120"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Při pobytu rodičky v lázni je nutná neustálá přítomnost jedné kvalifikované osoby </w:t>
      </w:r>
      <w:r w:rsidRPr="00B82CFC">
        <w:t>a</w:t>
      </w:r>
      <w:r>
        <w:t xml:space="preserve"> </w:t>
      </w:r>
      <w:r w:rsidRPr="00B82CFC">
        <w:t>další</w:t>
      </w:r>
      <w:r>
        <w:rPr>
          <w:rFonts w:ascii="Times New Roman" w:hAnsi="Times New Roman" w:cs="Times New Roman"/>
          <w:sz w:val="24"/>
          <w:szCs w:val="24"/>
        </w:rPr>
        <w:t xml:space="preserve"> osoby poblíž pro případný transport rodičky z lázně.</w:t>
      </w:r>
    </w:p>
    <w:p w:rsidR="00A63211" w:rsidRDefault="00FF312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Při vypuzovací fázi II. doby porodní je osobně přítomen porodník i pediatr.</w:t>
      </w:r>
    </w:p>
    <w:p w:rsidR="00FF3120" w:rsidRPr="00FF3120" w:rsidRDefault="00D8263D"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312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566E3" w:rsidRPr="006579E6" w:rsidRDefault="00920166" w:rsidP="0094143B">
      <w:pPr>
        <w:spacing w:line="360" w:lineRule="auto"/>
        <w:jc w:val="both"/>
        <w:rPr>
          <w:rFonts w:ascii="Times New Roman" w:hAnsi="Times New Roman" w:cs="Times New Roman"/>
          <w:sz w:val="32"/>
          <w:szCs w:val="32"/>
        </w:rPr>
      </w:pPr>
      <w:r w:rsidRPr="006579E6">
        <w:rPr>
          <w:rFonts w:ascii="Times New Roman" w:hAnsi="Times New Roman" w:cs="Times New Roman"/>
          <w:b/>
          <w:sz w:val="32"/>
          <w:szCs w:val="32"/>
        </w:rPr>
        <w:t>2 SOUČASNÝ STAV PROBLEMATIKY -</w:t>
      </w:r>
      <w:r w:rsidR="006579E6" w:rsidRPr="006579E6">
        <w:rPr>
          <w:rFonts w:ascii="Times New Roman" w:hAnsi="Times New Roman" w:cs="Times New Roman"/>
          <w:b/>
          <w:sz w:val="32"/>
          <w:szCs w:val="32"/>
        </w:rPr>
        <w:t xml:space="preserve"> praxe</w:t>
      </w:r>
      <w:r w:rsidR="001566E3" w:rsidRPr="006579E6">
        <w:rPr>
          <w:rFonts w:ascii="Times New Roman" w:hAnsi="Times New Roman" w:cs="Times New Roman"/>
          <w:sz w:val="32"/>
          <w:szCs w:val="32"/>
        </w:rPr>
        <w:t xml:space="preserve">                   </w:t>
      </w:r>
      <w:r w:rsidR="00C2337B" w:rsidRPr="006579E6">
        <w:rPr>
          <w:rFonts w:ascii="Times New Roman" w:hAnsi="Times New Roman" w:cs="Times New Roman"/>
          <w:sz w:val="32"/>
          <w:szCs w:val="32"/>
        </w:rPr>
        <w:t xml:space="preserve">                          </w:t>
      </w:r>
      <w:r w:rsidR="001566E3" w:rsidRPr="006579E6">
        <w:rPr>
          <w:rFonts w:ascii="Times New Roman" w:hAnsi="Times New Roman" w:cs="Times New Roman"/>
          <w:sz w:val="32"/>
          <w:szCs w:val="32"/>
        </w:rPr>
        <w:t xml:space="preserve">                                   </w:t>
      </w:r>
      <w:r w:rsidR="000A0BCC" w:rsidRPr="006579E6">
        <w:rPr>
          <w:rFonts w:ascii="Times New Roman" w:hAnsi="Times New Roman" w:cs="Times New Roman"/>
          <w:sz w:val="32"/>
          <w:szCs w:val="32"/>
        </w:rPr>
        <w:t xml:space="preserve">                               </w:t>
      </w:r>
    </w:p>
    <w:p w:rsidR="00682898" w:rsidRDefault="00682898"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Cílem</w:t>
      </w:r>
      <w:r w:rsidR="00920166">
        <w:rPr>
          <w:rFonts w:ascii="Times New Roman" w:hAnsi="Times New Roman" w:cs="Times New Roman"/>
          <w:sz w:val="24"/>
          <w:szCs w:val="24"/>
        </w:rPr>
        <w:t xml:space="preserve"> výzkumů</w:t>
      </w:r>
      <w:r>
        <w:rPr>
          <w:rFonts w:ascii="Times New Roman" w:hAnsi="Times New Roman" w:cs="Times New Roman"/>
          <w:sz w:val="24"/>
          <w:szCs w:val="24"/>
        </w:rPr>
        <w:t xml:space="preserve"> je navrhnout možnou strategii, aby se minimalizovaly potencionální rizika pro matku a dítě. Vždy je potřeba hodnotit s ohledem na</w:t>
      </w:r>
      <w:r w:rsidR="00B82CFC">
        <w:rPr>
          <w:rFonts w:ascii="Times New Roman" w:hAnsi="Times New Roman" w:cs="Times New Roman"/>
          <w:sz w:val="24"/>
          <w:szCs w:val="24"/>
        </w:rPr>
        <w:t xml:space="preserve"> individuální potřeby, zdroje a </w:t>
      </w:r>
      <w:r>
        <w:rPr>
          <w:rFonts w:ascii="Times New Roman" w:hAnsi="Times New Roman" w:cs="Times New Roman"/>
          <w:sz w:val="24"/>
          <w:szCs w:val="24"/>
        </w:rPr>
        <w:t>limity klienta.</w:t>
      </w:r>
    </w:p>
    <w:p w:rsidR="00682898" w:rsidRDefault="00682898"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WATERBIRTH INTRNACIONAL přezkoumává nejlepší dostupné důkazy a pomáhá porodním asistentkám a ženám v jejich procesu rozhodování ohledně porodů do vody. Důkazů bohužel v tuto chvíli ještě není mnoho, ale pozvolna narůstají.</w:t>
      </w:r>
    </w:p>
    <w:p w:rsidR="00A63211" w:rsidRDefault="00682898"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Dle Barbary Harper byly mateřské a n</w:t>
      </w:r>
      <w:r w:rsidR="002D6D5B">
        <w:rPr>
          <w:rFonts w:ascii="Times New Roman" w:hAnsi="Times New Roman" w:cs="Times New Roman"/>
          <w:sz w:val="24"/>
          <w:szCs w:val="24"/>
        </w:rPr>
        <w:t xml:space="preserve">ovorozenecké výsledky převážně </w:t>
      </w:r>
      <w:r>
        <w:rPr>
          <w:rFonts w:ascii="Times New Roman" w:hAnsi="Times New Roman" w:cs="Times New Roman"/>
          <w:sz w:val="24"/>
          <w:szCs w:val="24"/>
        </w:rPr>
        <w:t>posu</w:t>
      </w:r>
      <w:r w:rsidR="002D6D5B">
        <w:rPr>
          <w:rFonts w:ascii="Times New Roman" w:hAnsi="Times New Roman" w:cs="Times New Roman"/>
          <w:sz w:val="24"/>
          <w:szCs w:val="24"/>
        </w:rPr>
        <w:t>zovány ze dvou velkých průzkumů</w:t>
      </w:r>
      <w:r>
        <w:rPr>
          <w:rFonts w:ascii="Times New Roman" w:hAnsi="Times New Roman" w:cs="Times New Roman"/>
          <w:sz w:val="24"/>
          <w:szCs w:val="24"/>
        </w:rPr>
        <w:t xml:space="preserve"> v Anglii a Walesu. </w:t>
      </w:r>
      <w:r w:rsidR="00E30F4F">
        <w:rPr>
          <w:rFonts w:ascii="Times New Roman" w:hAnsi="Times New Roman" w:cs="Times New Roman"/>
          <w:sz w:val="24"/>
          <w:szCs w:val="24"/>
        </w:rPr>
        <w:t>Přezkoumáno bylo 469</w:t>
      </w:r>
      <w:r w:rsidR="00D971C0">
        <w:rPr>
          <w:rFonts w:ascii="Times New Roman" w:hAnsi="Times New Roman" w:cs="Times New Roman"/>
          <w:sz w:val="24"/>
          <w:szCs w:val="24"/>
        </w:rPr>
        <w:t>3 a 4032 porodů do vody a nebyl</w:t>
      </w:r>
      <w:r w:rsidR="00E30F4F">
        <w:rPr>
          <w:rFonts w:ascii="Times New Roman" w:hAnsi="Times New Roman" w:cs="Times New Roman"/>
          <w:sz w:val="24"/>
          <w:szCs w:val="24"/>
        </w:rPr>
        <w:t xml:space="preserve"> zjištěn žádný rozdíl ve výsledcích nízkorizikových žen a jejich novorozenců s porovnán</w:t>
      </w:r>
      <w:r w:rsidR="001210FA">
        <w:rPr>
          <w:rFonts w:ascii="Times New Roman" w:hAnsi="Times New Roman" w:cs="Times New Roman"/>
          <w:sz w:val="24"/>
          <w:szCs w:val="24"/>
        </w:rPr>
        <w:t xml:space="preserve">ím žen, které </w:t>
      </w:r>
      <w:r w:rsidR="00DC01EB">
        <w:rPr>
          <w:rFonts w:ascii="Times New Roman" w:hAnsi="Times New Roman" w:cs="Times New Roman"/>
          <w:sz w:val="24"/>
          <w:szCs w:val="24"/>
        </w:rPr>
        <w:t>rodily konvenčně (Harper, 2006)</w:t>
      </w:r>
      <w:r w:rsidR="00920166">
        <w:rPr>
          <w:rFonts w:ascii="Times New Roman" w:hAnsi="Times New Roman" w:cs="Times New Roman"/>
          <w:sz w:val="24"/>
          <w:szCs w:val="24"/>
        </w:rPr>
        <w:t>.</w:t>
      </w:r>
    </w:p>
    <w:p w:rsidR="00920166" w:rsidRDefault="00920166" w:rsidP="0094143B">
      <w:pPr>
        <w:spacing w:line="360" w:lineRule="auto"/>
        <w:jc w:val="both"/>
        <w:rPr>
          <w:rFonts w:ascii="Times New Roman" w:hAnsi="Times New Roman" w:cs="Times New Roman"/>
          <w:sz w:val="24"/>
          <w:szCs w:val="24"/>
        </w:rPr>
      </w:pPr>
    </w:p>
    <w:p w:rsidR="007E7372" w:rsidRPr="001210FA" w:rsidRDefault="00920166" w:rsidP="0094143B">
      <w:pPr>
        <w:spacing w:line="360" w:lineRule="auto"/>
        <w:jc w:val="both"/>
        <w:rPr>
          <w:rFonts w:ascii="Times New Roman" w:hAnsi="Times New Roman" w:cs="Times New Roman"/>
          <w:b/>
          <w:sz w:val="28"/>
          <w:szCs w:val="28"/>
        </w:rPr>
      </w:pPr>
      <w:r>
        <w:rPr>
          <w:rFonts w:ascii="Times New Roman" w:hAnsi="Times New Roman" w:cs="Times New Roman"/>
          <w:b/>
          <w:sz w:val="28"/>
          <w:szCs w:val="28"/>
        </w:rPr>
        <w:t>2.1</w:t>
      </w:r>
      <w:r w:rsidR="007E7372" w:rsidRPr="001210FA">
        <w:rPr>
          <w:rFonts w:ascii="Times New Roman" w:hAnsi="Times New Roman" w:cs="Times New Roman"/>
          <w:b/>
          <w:sz w:val="28"/>
          <w:szCs w:val="28"/>
        </w:rPr>
        <w:t xml:space="preserve"> </w:t>
      </w:r>
      <w:r w:rsidR="00D971C0" w:rsidRPr="001210FA">
        <w:rPr>
          <w:rFonts w:ascii="Times New Roman" w:hAnsi="Times New Roman" w:cs="Times New Roman"/>
          <w:b/>
          <w:sz w:val="28"/>
          <w:szCs w:val="28"/>
        </w:rPr>
        <w:t>Důležité podmínky pro pobyt ve vodě při porodu</w:t>
      </w:r>
    </w:p>
    <w:p w:rsidR="00E30F4F" w:rsidRPr="007E7372" w:rsidRDefault="00E30F4F" w:rsidP="0094143B">
      <w:pPr>
        <w:spacing w:line="360" w:lineRule="auto"/>
        <w:jc w:val="both"/>
        <w:rPr>
          <w:rFonts w:ascii="Times New Roman" w:hAnsi="Times New Roman" w:cs="Times New Roman"/>
          <w:b/>
          <w:sz w:val="24"/>
          <w:szCs w:val="24"/>
        </w:rPr>
      </w:pPr>
      <w:r w:rsidRPr="007E7372">
        <w:rPr>
          <w:rFonts w:ascii="Times New Roman" w:hAnsi="Times New Roman" w:cs="Times New Roman"/>
          <w:b/>
          <w:sz w:val="24"/>
          <w:szCs w:val="24"/>
        </w:rPr>
        <w:t>a/ hloubka vody</w:t>
      </w:r>
    </w:p>
    <w:p w:rsidR="00B879E0" w:rsidRDefault="00E30F4F"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Ponoření do vody musí být poskytováno v dostatečné hloubce, která matce umožňuje ve vodě sedět a ta jí musí dosahovat až k úrovni jejích </w:t>
      </w:r>
      <w:r w:rsidR="00B5359B">
        <w:rPr>
          <w:rFonts w:ascii="Times New Roman" w:hAnsi="Times New Roman" w:cs="Times New Roman"/>
          <w:sz w:val="24"/>
          <w:szCs w:val="24"/>
        </w:rPr>
        <w:t>prsou (Harper, 2006). Jakékoliv</w:t>
      </w:r>
      <w:r>
        <w:rPr>
          <w:rFonts w:ascii="Times New Roman" w:hAnsi="Times New Roman" w:cs="Times New Roman"/>
          <w:sz w:val="24"/>
          <w:szCs w:val="24"/>
        </w:rPr>
        <w:t xml:space="preserve"> nižší množství vody nebude vytvářet efektivní vztlak a efektivní produkci chemických </w:t>
      </w:r>
      <w:r>
        <w:rPr>
          <w:rFonts w:ascii="Times New Roman" w:hAnsi="Times New Roman" w:cs="Times New Roman"/>
          <w:sz w:val="24"/>
          <w:szCs w:val="24"/>
        </w:rPr>
        <w:lastRenderedPageBreak/>
        <w:t>látek s hormonálními změnami, které zvyšují rychlost prác</w:t>
      </w:r>
      <w:r w:rsidR="00762AC2">
        <w:rPr>
          <w:rFonts w:ascii="Times New Roman" w:hAnsi="Times New Roman" w:cs="Times New Roman"/>
          <w:sz w:val="24"/>
          <w:szCs w:val="24"/>
        </w:rPr>
        <w:t>e.</w:t>
      </w:r>
      <w:r w:rsidR="002171FE">
        <w:rPr>
          <w:rFonts w:ascii="Times New Roman" w:hAnsi="Times New Roman" w:cs="Times New Roman"/>
          <w:sz w:val="24"/>
          <w:szCs w:val="24"/>
        </w:rPr>
        <w:t xml:space="preserve"> Téměř po </w:t>
      </w:r>
      <w:r w:rsidR="00A27E29">
        <w:rPr>
          <w:rFonts w:ascii="Times New Roman" w:hAnsi="Times New Roman" w:cs="Times New Roman"/>
          <w:sz w:val="24"/>
          <w:szCs w:val="24"/>
        </w:rPr>
        <w:t>počátečním ponoření</w:t>
      </w:r>
      <w:r w:rsidR="002171FE">
        <w:rPr>
          <w:rFonts w:ascii="Times New Roman" w:hAnsi="Times New Roman" w:cs="Times New Roman"/>
          <w:sz w:val="24"/>
          <w:szCs w:val="24"/>
        </w:rPr>
        <w:t xml:space="preserve">, </w:t>
      </w:r>
      <w:r w:rsidR="00762AC2">
        <w:rPr>
          <w:rFonts w:ascii="Times New Roman" w:hAnsi="Times New Roman" w:cs="Times New Roman"/>
          <w:sz w:val="24"/>
          <w:szCs w:val="24"/>
        </w:rPr>
        <w:t>přibližně asi po 30 minutách, tělo uvolňuje více oxytocinu. To ale za předpokladu, že je ponoření hluboké. Zvýšení hydrostatického tlaku vede ke zvýšení produ</w:t>
      </w:r>
      <w:r w:rsidR="00B66AE9">
        <w:rPr>
          <w:rFonts w:ascii="Times New Roman" w:hAnsi="Times New Roman" w:cs="Times New Roman"/>
          <w:sz w:val="24"/>
          <w:szCs w:val="24"/>
        </w:rPr>
        <w:t xml:space="preserve">kce návratu objemu krve k srdci </w:t>
      </w:r>
      <w:r w:rsidR="00762AC2">
        <w:rPr>
          <w:rFonts w:ascii="Times New Roman" w:hAnsi="Times New Roman" w:cs="Times New Roman"/>
          <w:sz w:val="24"/>
          <w:szCs w:val="24"/>
        </w:rPr>
        <w:t>(Johnson, 1986).</w:t>
      </w:r>
    </w:p>
    <w:p w:rsidR="006579E6" w:rsidRDefault="006579E6" w:rsidP="0094143B">
      <w:pPr>
        <w:spacing w:line="360" w:lineRule="auto"/>
        <w:jc w:val="both"/>
        <w:rPr>
          <w:rFonts w:ascii="Times New Roman" w:hAnsi="Times New Roman" w:cs="Times New Roman"/>
          <w:sz w:val="24"/>
          <w:szCs w:val="24"/>
        </w:rPr>
      </w:pPr>
    </w:p>
    <w:p w:rsidR="00040398" w:rsidRPr="007E7372" w:rsidRDefault="00040398" w:rsidP="0094143B">
      <w:pPr>
        <w:spacing w:line="360" w:lineRule="auto"/>
        <w:jc w:val="both"/>
        <w:rPr>
          <w:rFonts w:ascii="Times New Roman" w:hAnsi="Times New Roman" w:cs="Times New Roman"/>
          <w:b/>
          <w:sz w:val="24"/>
          <w:szCs w:val="24"/>
        </w:rPr>
      </w:pPr>
      <w:r w:rsidRPr="007E7372">
        <w:rPr>
          <w:rFonts w:ascii="Times New Roman" w:hAnsi="Times New Roman" w:cs="Times New Roman"/>
          <w:b/>
          <w:sz w:val="24"/>
          <w:szCs w:val="24"/>
        </w:rPr>
        <w:t>b/ kdy vstoupit do vody</w:t>
      </w:r>
    </w:p>
    <w:p w:rsidR="001566E3" w:rsidRDefault="00040398"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B879E0">
        <w:rPr>
          <w:rFonts w:ascii="Times New Roman" w:hAnsi="Times New Roman" w:cs="Times New Roman"/>
          <w:sz w:val="24"/>
          <w:szCs w:val="24"/>
        </w:rPr>
        <w:t> </w:t>
      </w:r>
      <w:r>
        <w:rPr>
          <w:rFonts w:ascii="Times New Roman" w:hAnsi="Times New Roman" w:cs="Times New Roman"/>
          <w:sz w:val="24"/>
          <w:szCs w:val="24"/>
        </w:rPr>
        <w:t>literatuře</w:t>
      </w:r>
      <w:r w:rsidR="00B879E0">
        <w:rPr>
          <w:rFonts w:ascii="Times New Roman" w:hAnsi="Times New Roman" w:cs="Times New Roman"/>
          <w:sz w:val="24"/>
          <w:szCs w:val="24"/>
        </w:rPr>
        <w:t xml:space="preserve"> dle Garland </w:t>
      </w:r>
      <w:r>
        <w:rPr>
          <w:rFonts w:ascii="Times New Roman" w:hAnsi="Times New Roman" w:cs="Times New Roman"/>
          <w:sz w:val="24"/>
          <w:szCs w:val="24"/>
        </w:rPr>
        <w:t>se uvádí, že pokud žena vstoupí do vody příliš brzy, děložní činnost se zastaví. Byly tím ustanoveny pokyny, aby ženy nevstupovaly do vody před začátkem aktivní práce dělohy. A to ne dříve ne</w:t>
      </w:r>
      <w:r w:rsidR="00C5448A">
        <w:rPr>
          <w:rFonts w:ascii="Times New Roman" w:hAnsi="Times New Roman" w:cs="Times New Roman"/>
          <w:sz w:val="24"/>
          <w:szCs w:val="24"/>
        </w:rPr>
        <w:t>ž před dilatací děložního hrdla</w:t>
      </w:r>
      <w:r w:rsidR="00E17FA7">
        <w:rPr>
          <w:rFonts w:ascii="Times New Roman" w:hAnsi="Times New Roman" w:cs="Times New Roman"/>
          <w:sz w:val="24"/>
          <w:szCs w:val="24"/>
        </w:rPr>
        <w:t xml:space="preserve"> na </w:t>
      </w:r>
      <w:r>
        <w:rPr>
          <w:rFonts w:ascii="Times New Roman" w:hAnsi="Times New Roman" w:cs="Times New Roman"/>
          <w:sz w:val="24"/>
          <w:szCs w:val="24"/>
        </w:rPr>
        <w:t>4cm. Ovšem pozorování vedla k domněnce, že ženám by měla být dána možnost využít vody, kdy její tělo a mozek tuto potřebu má. Ženy ve vodě relaxují, sníží</w:t>
      </w:r>
      <w:r w:rsidR="00DC01EB">
        <w:rPr>
          <w:rFonts w:ascii="Times New Roman" w:hAnsi="Times New Roman" w:cs="Times New Roman"/>
          <w:sz w:val="24"/>
          <w:szCs w:val="24"/>
        </w:rPr>
        <w:t xml:space="preserve"> tím strach a porod se zrychlí (Garland, 2010).</w:t>
      </w:r>
      <w:r w:rsidR="001566E3">
        <w:rPr>
          <w:rFonts w:ascii="Times New Roman" w:hAnsi="Times New Roman" w:cs="Times New Roman"/>
          <w:sz w:val="24"/>
          <w:szCs w:val="24"/>
        </w:rPr>
        <w:t xml:space="preserve">                                                                                 </w:t>
      </w:r>
      <w:r w:rsidR="00A04B29">
        <w:rPr>
          <w:rFonts w:ascii="Times New Roman" w:hAnsi="Times New Roman" w:cs="Times New Roman"/>
          <w:sz w:val="24"/>
          <w:szCs w:val="24"/>
        </w:rPr>
        <w:t xml:space="preserve">                              </w:t>
      </w:r>
      <w:r w:rsidR="001210FA">
        <w:rPr>
          <w:rFonts w:ascii="Times New Roman" w:hAnsi="Times New Roman" w:cs="Times New Roman"/>
          <w:sz w:val="24"/>
          <w:szCs w:val="24"/>
        </w:rPr>
        <w:t xml:space="preserve">              </w:t>
      </w:r>
      <w:r w:rsidR="00A04B29">
        <w:rPr>
          <w:rFonts w:ascii="Times New Roman" w:hAnsi="Times New Roman" w:cs="Times New Roman"/>
          <w:sz w:val="24"/>
          <w:szCs w:val="24"/>
        </w:rPr>
        <w:t xml:space="preserve">   </w:t>
      </w:r>
      <w:r w:rsidR="001566E3">
        <w:rPr>
          <w:rFonts w:ascii="Times New Roman" w:hAnsi="Times New Roman" w:cs="Times New Roman"/>
          <w:sz w:val="24"/>
          <w:szCs w:val="24"/>
        </w:rPr>
        <w:t xml:space="preserve">                                                                                 </w:t>
      </w:r>
      <w:r w:rsidR="007E7372">
        <w:rPr>
          <w:rFonts w:ascii="Times New Roman" w:hAnsi="Times New Roman" w:cs="Times New Roman"/>
          <w:sz w:val="24"/>
          <w:szCs w:val="24"/>
        </w:rPr>
        <w:t xml:space="preserve">                               </w:t>
      </w:r>
      <w:r w:rsidR="001566E3">
        <w:rPr>
          <w:rFonts w:ascii="Times New Roman" w:hAnsi="Times New Roman" w:cs="Times New Roman"/>
          <w:sz w:val="24"/>
          <w:szCs w:val="24"/>
        </w:rPr>
        <w:t xml:space="preserve">                                </w:t>
      </w:r>
    </w:p>
    <w:p w:rsidR="00FF3120" w:rsidRDefault="00040398" w:rsidP="009201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prožívání kontrakcí ve vodě se změní od prožívání </w:t>
      </w:r>
      <w:r w:rsidR="00F856EE">
        <w:rPr>
          <w:rFonts w:ascii="Times New Roman" w:hAnsi="Times New Roman" w:cs="Times New Roman"/>
          <w:sz w:val="24"/>
          <w:szCs w:val="24"/>
        </w:rPr>
        <w:t>kontrakcí mimo bazén. Jsou méně</w:t>
      </w:r>
      <w:r w:rsidR="00706627">
        <w:rPr>
          <w:rFonts w:ascii="Times New Roman" w:hAnsi="Times New Roman" w:cs="Times New Roman"/>
          <w:sz w:val="24"/>
          <w:szCs w:val="24"/>
        </w:rPr>
        <w:t xml:space="preserve"> intenzí</w:t>
      </w:r>
      <w:r>
        <w:rPr>
          <w:rFonts w:ascii="Times New Roman" w:hAnsi="Times New Roman" w:cs="Times New Roman"/>
          <w:sz w:val="24"/>
          <w:szCs w:val="24"/>
        </w:rPr>
        <w:t>vnější.</w:t>
      </w:r>
      <w:r w:rsidR="00C740DF">
        <w:rPr>
          <w:rFonts w:ascii="Times New Roman" w:hAnsi="Times New Roman" w:cs="Times New Roman"/>
          <w:sz w:val="24"/>
          <w:szCs w:val="24"/>
        </w:rPr>
        <w:t xml:space="preserve"> </w:t>
      </w:r>
      <w:r>
        <w:rPr>
          <w:rFonts w:ascii="Times New Roman" w:hAnsi="Times New Roman" w:cs="Times New Roman"/>
          <w:sz w:val="24"/>
          <w:szCs w:val="24"/>
        </w:rPr>
        <w:t xml:space="preserve">Jak výše zmíněno, chemické a hormonální účinky na ponoření do vody se projeví až za 20-30minut. A trvají asi 90 minut. Proto </w:t>
      </w:r>
      <w:r w:rsidR="00211182">
        <w:rPr>
          <w:rFonts w:ascii="Times New Roman" w:hAnsi="Times New Roman" w:cs="Times New Roman"/>
          <w:sz w:val="24"/>
          <w:szCs w:val="24"/>
        </w:rPr>
        <w:t>je dobré, aby nastala změna prostře</w:t>
      </w:r>
      <w:r w:rsidR="00B5359B">
        <w:rPr>
          <w:rFonts w:ascii="Times New Roman" w:hAnsi="Times New Roman" w:cs="Times New Roman"/>
          <w:sz w:val="24"/>
          <w:szCs w:val="24"/>
        </w:rPr>
        <w:t>dí. Vylézt z vody, projít se či</w:t>
      </w:r>
      <w:r w:rsidR="00211182">
        <w:rPr>
          <w:rFonts w:ascii="Times New Roman" w:hAnsi="Times New Roman" w:cs="Times New Roman"/>
          <w:sz w:val="24"/>
          <w:szCs w:val="24"/>
        </w:rPr>
        <w:t xml:space="preserve"> se vyprázdnit. Zpět do vody může žena asi po 30 minutách. V této době také porodní asistentka může dobře zhodnotit stav matky a plodu. Po té se znovu aktivuje chemický a hormonální proces, a to v podobě výrazného nárůstu oxytocinu.  Dle Garland: „ </w:t>
      </w:r>
      <w:r w:rsidR="00211182" w:rsidRPr="00A27E29">
        <w:rPr>
          <w:rFonts w:ascii="Times New Roman" w:hAnsi="Times New Roman" w:cs="Times New Roman"/>
          <w:i/>
          <w:sz w:val="24"/>
          <w:szCs w:val="24"/>
        </w:rPr>
        <w:t>Je pravda, že práce ve vodě může být pomalejší či se dokonce zastavit. Změny v těle během porodu jsou běžné a je potřeba je tolerovat a</w:t>
      </w:r>
      <w:r w:rsidR="00B82CFC">
        <w:rPr>
          <w:rFonts w:ascii="Times New Roman" w:hAnsi="Times New Roman" w:cs="Times New Roman"/>
          <w:i/>
          <w:sz w:val="24"/>
          <w:szCs w:val="24"/>
        </w:rPr>
        <w:t> </w:t>
      </w:r>
      <w:r w:rsidR="00B66AE9" w:rsidRPr="00A27E29">
        <w:rPr>
          <w:rFonts w:ascii="Times New Roman" w:hAnsi="Times New Roman" w:cs="Times New Roman"/>
          <w:i/>
          <w:sz w:val="24"/>
          <w:szCs w:val="24"/>
        </w:rPr>
        <w:t>přistupovat k nim individuálně</w:t>
      </w:r>
      <w:r w:rsidR="00211182" w:rsidRPr="00A27E29">
        <w:rPr>
          <w:rFonts w:ascii="Times New Roman" w:hAnsi="Times New Roman" w:cs="Times New Roman"/>
          <w:i/>
          <w:sz w:val="24"/>
          <w:szCs w:val="24"/>
        </w:rPr>
        <w:t>“</w:t>
      </w:r>
      <w:r w:rsidR="00A63211">
        <w:rPr>
          <w:rFonts w:ascii="Times New Roman" w:hAnsi="Times New Roman" w:cs="Times New Roman"/>
          <w:sz w:val="24"/>
          <w:szCs w:val="24"/>
        </w:rPr>
        <w:t xml:space="preserve"> (Garland, 2010).</w:t>
      </w:r>
    </w:p>
    <w:p w:rsidR="00920166" w:rsidRDefault="00920166" w:rsidP="00920166">
      <w:pPr>
        <w:spacing w:line="360" w:lineRule="auto"/>
        <w:jc w:val="both"/>
        <w:rPr>
          <w:rFonts w:ascii="Times New Roman" w:hAnsi="Times New Roman" w:cs="Times New Roman"/>
          <w:sz w:val="24"/>
          <w:szCs w:val="24"/>
        </w:rPr>
      </w:pPr>
    </w:p>
    <w:p w:rsidR="00A06EE3" w:rsidRDefault="00920166" w:rsidP="0094143B">
      <w:pPr>
        <w:pStyle w:val="Odstavecseseznamem"/>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2.2</w:t>
      </w:r>
      <w:r w:rsidR="007E7372" w:rsidRPr="00331F9C">
        <w:rPr>
          <w:rFonts w:ascii="Times New Roman" w:hAnsi="Times New Roman" w:cs="Times New Roman"/>
          <w:b/>
          <w:sz w:val="28"/>
          <w:szCs w:val="28"/>
        </w:rPr>
        <w:t xml:space="preserve"> </w:t>
      </w:r>
      <w:r w:rsidR="000A6BB1" w:rsidRPr="00331F9C">
        <w:rPr>
          <w:rFonts w:ascii="Times New Roman" w:hAnsi="Times New Roman" w:cs="Times New Roman"/>
          <w:b/>
          <w:sz w:val="28"/>
          <w:szCs w:val="28"/>
        </w:rPr>
        <w:t>Obavy z porodu do vody</w:t>
      </w:r>
    </w:p>
    <w:p w:rsidR="006579E6" w:rsidRPr="00331F9C" w:rsidRDefault="006579E6" w:rsidP="0094143B">
      <w:pPr>
        <w:pStyle w:val="Odstavecseseznamem"/>
        <w:spacing w:line="360" w:lineRule="auto"/>
        <w:ind w:left="0"/>
        <w:jc w:val="both"/>
        <w:rPr>
          <w:rFonts w:ascii="Times New Roman" w:hAnsi="Times New Roman" w:cs="Times New Roman"/>
          <w:b/>
          <w:sz w:val="28"/>
          <w:szCs w:val="28"/>
        </w:rPr>
      </w:pPr>
    </w:p>
    <w:p w:rsidR="00DB53EC" w:rsidRDefault="004B48F0"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Dalo by se namítnout, že plod těží ze situace, kdy je matka uvolněná, prot</w:t>
      </w:r>
      <w:r w:rsidR="00B5359B">
        <w:rPr>
          <w:rFonts w:ascii="Times New Roman" w:hAnsi="Times New Roman" w:cs="Times New Roman"/>
          <w:sz w:val="24"/>
          <w:szCs w:val="24"/>
        </w:rPr>
        <w:t xml:space="preserve">ože to maximalizuje placentární </w:t>
      </w:r>
      <w:r>
        <w:rPr>
          <w:rFonts w:ascii="Times New Roman" w:hAnsi="Times New Roman" w:cs="Times New Roman"/>
          <w:sz w:val="24"/>
          <w:szCs w:val="24"/>
        </w:rPr>
        <w:t>perfúzi kyslík</w:t>
      </w:r>
      <w:r w:rsidR="009B3910">
        <w:rPr>
          <w:rFonts w:ascii="Times New Roman" w:hAnsi="Times New Roman" w:cs="Times New Roman"/>
          <w:sz w:val="24"/>
          <w:szCs w:val="24"/>
        </w:rPr>
        <w:t xml:space="preserve">em. Převládají přírodní opiáty, </w:t>
      </w:r>
      <w:r>
        <w:rPr>
          <w:rFonts w:ascii="Times New Roman" w:hAnsi="Times New Roman" w:cs="Times New Roman"/>
          <w:sz w:val="24"/>
          <w:szCs w:val="24"/>
        </w:rPr>
        <w:t>end</w:t>
      </w:r>
      <w:r w:rsidR="00A27E29">
        <w:rPr>
          <w:rFonts w:ascii="Times New Roman" w:hAnsi="Times New Roman" w:cs="Times New Roman"/>
          <w:sz w:val="24"/>
          <w:szCs w:val="24"/>
        </w:rPr>
        <w:t>ogenní endorfiny. Dle Ohlssona bylo zjištěno,</w:t>
      </w:r>
      <w:r>
        <w:rPr>
          <w:rFonts w:ascii="Times New Roman" w:hAnsi="Times New Roman" w:cs="Times New Roman"/>
          <w:sz w:val="24"/>
          <w:szCs w:val="24"/>
        </w:rPr>
        <w:t xml:space="preserve"> že porod ve vodě snižuje stresové hormony</w:t>
      </w:r>
      <w:r w:rsidR="00D971C0">
        <w:rPr>
          <w:rFonts w:ascii="Times New Roman" w:hAnsi="Times New Roman" w:cs="Times New Roman"/>
          <w:sz w:val="24"/>
          <w:szCs w:val="24"/>
        </w:rPr>
        <w:t>. H</w:t>
      </w:r>
      <w:r>
        <w:rPr>
          <w:rFonts w:ascii="Times New Roman" w:hAnsi="Times New Roman" w:cs="Times New Roman"/>
          <w:sz w:val="24"/>
          <w:szCs w:val="24"/>
        </w:rPr>
        <w:t>ormony, katecholaminy, které inhibují oxytocin a</w:t>
      </w:r>
      <w:r w:rsidR="00D971C0">
        <w:rPr>
          <w:rFonts w:ascii="Times New Roman" w:hAnsi="Times New Roman" w:cs="Times New Roman"/>
          <w:sz w:val="24"/>
          <w:szCs w:val="24"/>
        </w:rPr>
        <w:t xml:space="preserve"> tím i pracovní postup. Plod se</w:t>
      </w:r>
      <w:r>
        <w:rPr>
          <w:rFonts w:ascii="Times New Roman" w:hAnsi="Times New Roman" w:cs="Times New Roman"/>
          <w:sz w:val="24"/>
          <w:szCs w:val="24"/>
        </w:rPr>
        <w:t xml:space="preserve"> tím může dostat s největší pravděpodobností do flexe, protože matka ho snadno dostává do </w:t>
      </w:r>
      <w:r>
        <w:rPr>
          <w:rFonts w:ascii="Times New Roman" w:hAnsi="Times New Roman" w:cs="Times New Roman"/>
          <w:sz w:val="24"/>
          <w:szCs w:val="24"/>
        </w:rPr>
        <w:lastRenderedPageBreak/>
        <w:t>různých poloh tak, aby maximalizovala své pánevní rozměry, ale to za předpokladu</w:t>
      </w:r>
      <w:r w:rsidR="009B3910">
        <w:rPr>
          <w:rFonts w:ascii="Times New Roman" w:hAnsi="Times New Roman" w:cs="Times New Roman"/>
          <w:sz w:val="24"/>
          <w:szCs w:val="24"/>
        </w:rPr>
        <w:t xml:space="preserve">, že je bazén dostatečně veliký </w:t>
      </w:r>
      <w:r w:rsidR="00F856EE">
        <w:rPr>
          <w:rFonts w:ascii="Times New Roman" w:hAnsi="Times New Roman" w:cs="Times New Roman"/>
          <w:sz w:val="24"/>
          <w:szCs w:val="24"/>
        </w:rPr>
        <w:t xml:space="preserve">(Ohlsson, 2001). </w:t>
      </w:r>
    </w:p>
    <w:p w:rsidR="00A06EE3" w:rsidRPr="001210FA" w:rsidRDefault="00A06EE3" w:rsidP="0094143B">
      <w:pPr>
        <w:pStyle w:val="Odstavecseseznamem"/>
        <w:spacing w:line="360" w:lineRule="auto"/>
        <w:ind w:left="0"/>
        <w:jc w:val="both"/>
        <w:rPr>
          <w:rFonts w:ascii="Times New Roman" w:hAnsi="Times New Roman" w:cs="Times New Roman"/>
          <w:sz w:val="24"/>
          <w:szCs w:val="24"/>
        </w:rPr>
      </w:pPr>
    </w:p>
    <w:p w:rsidR="002D18B0" w:rsidRDefault="00DB53EC"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5359B">
        <w:rPr>
          <w:rFonts w:ascii="Times New Roman" w:hAnsi="Times New Roman" w:cs="Times New Roman"/>
          <w:sz w:val="24"/>
          <w:szCs w:val="24"/>
        </w:rPr>
        <w:t xml:space="preserve">                              </w:t>
      </w:r>
    </w:p>
    <w:p w:rsidR="000A6BB1" w:rsidRPr="00A27E29" w:rsidRDefault="00F856EE" w:rsidP="0094143B">
      <w:pPr>
        <w:pStyle w:val="Odstavecseseznamem"/>
        <w:spacing w:line="360" w:lineRule="auto"/>
        <w:ind w:left="0"/>
        <w:jc w:val="both"/>
        <w:rPr>
          <w:rFonts w:ascii="Times New Roman" w:hAnsi="Times New Roman" w:cs="Times New Roman"/>
          <w:b/>
          <w:i/>
          <w:sz w:val="24"/>
          <w:szCs w:val="24"/>
        </w:rPr>
      </w:pPr>
      <w:r w:rsidRPr="00A27E29">
        <w:rPr>
          <w:rFonts w:ascii="Times New Roman" w:hAnsi="Times New Roman" w:cs="Times New Roman"/>
          <w:b/>
          <w:i/>
          <w:sz w:val="24"/>
          <w:szCs w:val="24"/>
        </w:rPr>
        <w:t xml:space="preserve">Hlavní obavy, </w:t>
      </w:r>
      <w:r w:rsidR="004B48F0" w:rsidRPr="00A27E29">
        <w:rPr>
          <w:rFonts w:ascii="Times New Roman" w:hAnsi="Times New Roman" w:cs="Times New Roman"/>
          <w:b/>
          <w:i/>
          <w:sz w:val="24"/>
          <w:szCs w:val="24"/>
        </w:rPr>
        <w:t>které byly vznesené pro por</w:t>
      </w:r>
      <w:r w:rsidRPr="00A27E29">
        <w:rPr>
          <w:rFonts w:ascii="Times New Roman" w:hAnsi="Times New Roman" w:cs="Times New Roman"/>
          <w:b/>
          <w:i/>
          <w:sz w:val="24"/>
          <w:szCs w:val="24"/>
        </w:rPr>
        <w:t>o</w:t>
      </w:r>
      <w:r w:rsidR="001566E3" w:rsidRPr="00A27E29">
        <w:rPr>
          <w:rFonts w:ascii="Times New Roman" w:hAnsi="Times New Roman" w:cs="Times New Roman"/>
          <w:b/>
          <w:i/>
          <w:sz w:val="24"/>
          <w:szCs w:val="24"/>
        </w:rPr>
        <w:t>d do vody ze strany</w:t>
      </w:r>
      <w:r w:rsidR="002D18B0" w:rsidRPr="00A27E29">
        <w:rPr>
          <w:rFonts w:ascii="Times New Roman" w:hAnsi="Times New Roman" w:cs="Times New Roman"/>
          <w:b/>
          <w:i/>
          <w:sz w:val="24"/>
          <w:szCs w:val="24"/>
        </w:rPr>
        <w:t xml:space="preserve"> plodu:</w:t>
      </w:r>
    </w:p>
    <w:p w:rsidR="004B48F0" w:rsidRDefault="00B550F8"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1. dýchací obtíže</w:t>
      </w:r>
    </w:p>
    <w:p w:rsidR="00B550F8" w:rsidRDefault="004B48F0"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w:t>
      </w:r>
      <w:r w:rsidR="00B550F8">
        <w:rPr>
          <w:rFonts w:ascii="Times New Roman" w:hAnsi="Times New Roman" w:cs="Times New Roman"/>
          <w:sz w:val="24"/>
          <w:szCs w:val="24"/>
        </w:rPr>
        <w:t>termoregulace</w:t>
      </w:r>
    </w:p>
    <w:p w:rsidR="00B550F8" w:rsidRDefault="004B48F0"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r w:rsidR="00B550F8">
        <w:rPr>
          <w:rFonts w:ascii="Times New Roman" w:hAnsi="Times New Roman" w:cs="Times New Roman"/>
          <w:sz w:val="24"/>
          <w:szCs w:val="24"/>
        </w:rPr>
        <w:t>infekce</w:t>
      </w:r>
    </w:p>
    <w:p w:rsidR="00F6599D" w:rsidRPr="00F6599D" w:rsidRDefault="00F6599D" w:rsidP="0094143B">
      <w:pPr>
        <w:pStyle w:val="Odstavecseseznamem"/>
        <w:spacing w:line="360" w:lineRule="auto"/>
        <w:ind w:left="0"/>
        <w:jc w:val="both"/>
        <w:rPr>
          <w:rFonts w:ascii="Times New Roman" w:hAnsi="Times New Roman" w:cs="Times New Roman"/>
          <w:sz w:val="24"/>
          <w:szCs w:val="24"/>
        </w:rPr>
      </w:pPr>
    </w:p>
    <w:p w:rsidR="00B550F8" w:rsidRPr="007E7372" w:rsidRDefault="00B550F8" w:rsidP="0094143B">
      <w:pPr>
        <w:pStyle w:val="Odstavecseseznamem"/>
        <w:spacing w:line="360" w:lineRule="auto"/>
        <w:ind w:left="0"/>
        <w:jc w:val="both"/>
        <w:rPr>
          <w:rFonts w:ascii="Times New Roman" w:hAnsi="Times New Roman" w:cs="Times New Roman"/>
          <w:i/>
          <w:sz w:val="24"/>
          <w:szCs w:val="24"/>
        </w:rPr>
      </w:pPr>
      <w:r>
        <w:rPr>
          <w:rFonts w:ascii="Times New Roman" w:hAnsi="Times New Roman" w:cs="Times New Roman"/>
          <w:i/>
          <w:sz w:val="24"/>
          <w:szCs w:val="24"/>
        </w:rPr>
        <w:t>1. DÝCHÁ</w:t>
      </w:r>
      <w:r w:rsidRPr="007E7372">
        <w:rPr>
          <w:rFonts w:ascii="Times New Roman" w:hAnsi="Times New Roman" w:cs="Times New Roman"/>
          <w:i/>
          <w:sz w:val="24"/>
          <w:szCs w:val="24"/>
        </w:rPr>
        <w:t>NÍ</w:t>
      </w:r>
    </w:p>
    <w:p w:rsidR="00B550F8" w:rsidRDefault="00B550F8" w:rsidP="0094143B">
      <w:pPr>
        <w:pStyle w:val="Odstavecseseznamem"/>
        <w:spacing w:line="360" w:lineRule="auto"/>
        <w:ind w:left="0"/>
        <w:jc w:val="both"/>
        <w:rPr>
          <w:rFonts w:ascii="Times New Roman" w:hAnsi="Times New Roman" w:cs="Times New Roman"/>
          <w:sz w:val="24"/>
          <w:szCs w:val="24"/>
        </w:rPr>
      </w:pPr>
    </w:p>
    <w:p w:rsidR="00B550F8" w:rsidRDefault="00B550F8"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Strach z aspirace je silný odstrašující prostředek porodu do vody a pediatři i rodiče mají z toho vážné obavy. Když se dítě narodí, každý očekává jeho pláč. To signalizuje, že novorozenec je bezpečně porozen. Zpoždění této reakce je velmi stresující pro většinu lidí. Ovšem ale porod ve vodě dle Harper skýtá jiný obraz. Novorozenec porozen do vody ještě v ní otevře oči a natáhne končetiny a v úžasu je vidět přesně to, co se dělo celých devět měsíců v děloze s tím, že je stále podporován placentárním oběhem, nyní s větším výhledem. Zaměřením na dech a jeho první křik zastínilo všechny ostatní mechanismy, které se v těchto okamžicích dějí. Existuje několik mechanismů, které brání dítěti, aby vdechlo či začalo lapat po dechu i když je stále ponořeno do vody. Pochopením těchto mechanismů je důležité pro zhodnocení bezpečnosti porodu do vody (Harper, 2011).</w:t>
      </w:r>
    </w:p>
    <w:p w:rsidR="00B550F8" w:rsidRDefault="00B550F8" w:rsidP="00A06EE3">
      <w:pPr>
        <w:pStyle w:val="Odstavecseseznamem"/>
        <w:spacing w:line="360" w:lineRule="auto"/>
        <w:ind w:left="0"/>
        <w:jc w:val="both"/>
        <w:rPr>
          <w:rFonts w:ascii="Times New Roman" w:hAnsi="Times New Roman" w:cs="Times New Roman"/>
          <w:sz w:val="24"/>
          <w:szCs w:val="24"/>
        </w:rPr>
      </w:pPr>
      <w:r w:rsidRPr="006F4388">
        <w:rPr>
          <w:rFonts w:ascii="Times New Roman" w:hAnsi="Times New Roman" w:cs="Times New Roman"/>
          <w:sz w:val="24"/>
          <w:szCs w:val="24"/>
        </w:rPr>
        <w:t xml:space="preserve">Je také důležité znát, co spouští dýchání a co se vlastně děje v kardiovaskulárním systému u dítěte z přechodu fetálního oběhu do oběhu novorozeneckého i nervového systému. Nejvýznamnější spouštěč, který spouští dýchání je přítomnost gravitace, tlačí rovnoměrně na obličej a stimuluje tím trojklanný nerv (5 hlavový nerv). Inervuje tím oblast kolem nosu a úst. Novorozené děti potřebují gravitační sílu ale i přítomnost molekul kyslíku a oxidu uhličitého pro spuštění přechodu od fetálního oběhu k oběhu novorozence. Jakmile se uzavřou zkraty v srdci (foramen ovale a ductus arteriosus), okysličená krev proudí do plicních tepen, dobře vaskularizované tkáně okolních plicních sklípků se naplní krví, a tekutina z alveolárních prostorů se vstřebá do hustých kapilár. Hustá viskozní kapalina přítomná v plicích během fetálního života zvýší objem krve až o 20 % (Mercer a Skovgaar, 2002).  Ihned po narození novorozence se srdeční výdej do plic zvyšuje z 8% fetálního života na 45 % nezbytných pro novorozenecký </w:t>
      </w:r>
      <w:r w:rsidRPr="006F4388">
        <w:rPr>
          <w:rFonts w:ascii="Times New Roman" w:hAnsi="Times New Roman" w:cs="Times New Roman"/>
          <w:sz w:val="24"/>
          <w:szCs w:val="24"/>
        </w:rPr>
        <w:lastRenderedPageBreak/>
        <w:t>život a dále pro oběh matky. Proto je nez</w:t>
      </w:r>
      <w:r>
        <w:rPr>
          <w:rFonts w:ascii="Times New Roman" w:hAnsi="Times New Roman" w:cs="Times New Roman"/>
          <w:sz w:val="24"/>
          <w:szCs w:val="24"/>
        </w:rPr>
        <w:t xml:space="preserve">bytné vytěsnění plicní tekutiny </w:t>
      </w:r>
      <w:r w:rsidRPr="006F4388">
        <w:rPr>
          <w:rFonts w:ascii="Times New Roman" w:hAnsi="Times New Roman" w:cs="Times New Roman"/>
          <w:sz w:val="24"/>
          <w:szCs w:val="24"/>
        </w:rPr>
        <w:t>z plic novorozence a přiměřené rozšiřování plicní tkáně. Proto není dobré okamžitě přestřihnout pupeční šňůru, to odstraňuje mnohé</w:t>
      </w:r>
      <w:r w:rsidR="00B82CFC">
        <w:rPr>
          <w:rFonts w:ascii="Times New Roman" w:hAnsi="Times New Roman" w:cs="Times New Roman"/>
          <w:sz w:val="24"/>
          <w:szCs w:val="24"/>
        </w:rPr>
        <w:t xml:space="preserve"> výhody placentární transfůze a </w:t>
      </w:r>
      <w:r w:rsidRPr="006F4388">
        <w:rPr>
          <w:rFonts w:ascii="Times New Roman" w:hAnsi="Times New Roman" w:cs="Times New Roman"/>
          <w:sz w:val="24"/>
          <w:szCs w:val="24"/>
        </w:rPr>
        <w:t>ohrožuje expanzi a funkci plic. Dítě je tím ponecháno jenom se svým oběhem, což není dobré pro zvýšení oběhové polohy ostatních orgánů. Jinými slovy, čím více krve, která proudí z placenty k novorozenci, tím je vyšší objem krve. Čím větší je objem krve a hustší krev, tím více tekutiny jsou plíce schopny vyloučit (Mercer; Vohr; Erikson; Owens; Padbury a Oh, 2010). Hodně mechanismů, jejichž hlavní funkcí je přeměna oběhu z plodu na novorozence, probíhá v průběhu hodin a i několika dní. Ovšem ne všechna tekutina je z prenatálního života do cévního systému vstřebána. Zbylé tekutiny jsou zpracovány a odváděny lymfatickým systémem, který se stimuluje následujících 72 hodin. Nutno také podotknout, že voda je hypotonický roztok a plicní tekutina je hypertonická (hustší). To zabraňuje sloučení obou tekutin a tím možnost vdechnutí.</w:t>
      </w:r>
      <w:r w:rsidR="00A06EE3">
        <w:rPr>
          <w:rFonts w:ascii="Times New Roman" w:hAnsi="Times New Roman" w:cs="Times New Roman"/>
          <w:sz w:val="24"/>
          <w:szCs w:val="24"/>
        </w:rPr>
        <w:t xml:space="preserve"> </w:t>
      </w:r>
      <w:r>
        <w:rPr>
          <w:rFonts w:ascii="Times New Roman" w:hAnsi="Times New Roman" w:cs="Times New Roman"/>
          <w:sz w:val="24"/>
          <w:szCs w:val="24"/>
        </w:rPr>
        <w:t>Jednou z mnoha výhod porodu do vody je okamžitý a nepřerušovaný skin-to-skin kontakt novorozence s matkou. Ten reguluje všechny systémy velmi rychle. Děti, které jsou velmi rychle umístěné do biotopu – k matce, dýchají stabilně a klidně a mají široce otevřené oči (Moore; Anderson a Bergham 2007). A další výhodou tohoto procesu je zvýšená koncentrace hemoglobinu a hladiny sérového feritinu v šesti týdnech po narození. Dále se u novorozenců a to po dobu 48 hodin zvyšuje tlak (Mori; Khana; Makayana, 2010).</w:t>
      </w:r>
    </w:p>
    <w:p w:rsidR="00B550F8" w:rsidRDefault="00B550F8" w:rsidP="00A06EE3">
      <w:pPr>
        <w:pStyle w:val="Odstavecseseznamem"/>
        <w:spacing w:line="360" w:lineRule="auto"/>
        <w:ind w:left="0"/>
        <w:jc w:val="both"/>
        <w:rPr>
          <w:rFonts w:ascii="Times New Roman" w:hAnsi="Times New Roman" w:cs="Times New Roman"/>
          <w:sz w:val="24"/>
          <w:szCs w:val="24"/>
        </w:rPr>
      </w:pPr>
    </w:p>
    <w:p w:rsidR="004B48F0" w:rsidRDefault="00F6599D"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566E3">
        <w:rPr>
          <w:rFonts w:ascii="Times New Roman" w:hAnsi="Times New Roman" w:cs="Times New Roman"/>
          <w:sz w:val="24"/>
          <w:szCs w:val="24"/>
        </w:rPr>
        <w:t xml:space="preserve">                                                                          </w:t>
      </w:r>
      <w:r>
        <w:rPr>
          <w:rFonts w:ascii="Times New Roman" w:hAnsi="Times New Roman" w:cs="Times New Roman"/>
          <w:sz w:val="24"/>
          <w:szCs w:val="24"/>
        </w:rPr>
        <w:t xml:space="preserve">                              </w:t>
      </w:r>
      <w:r w:rsidR="001566E3">
        <w:rPr>
          <w:rFonts w:ascii="Times New Roman" w:hAnsi="Times New Roman" w:cs="Times New Roman"/>
          <w:sz w:val="24"/>
          <w:szCs w:val="24"/>
        </w:rPr>
        <w:t xml:space="preserve">                                       </w:t>
      </w:r>
    </w:p>
    <w:p w:rsidR="004B48F0" w:rsidRDefault="00B550F8" w:rsidP="0094143B">
      <w:pPr>
        <w:pStyle w:val="Odstavecseseznamem"/>
        <w:spacing w:line="360" w:lineRule="auto"/>
        <w:ind w:left="0"/>
        <w:jc w:val="both"/>
        <w:rPr>
          <w:rFonts w:ascii="Times New Roman" w:hAnsi="Times New Roman" w:cs="Times New Roman"/>
          <w:i/>
          <w:sz w:val="24"/>
          <w:szCs w:val="24"/>
        </w:rPr>
      </w:pPr>
      <w:r>
        <w:rPr>
          <w:rFonts w:ascii="Times New Roman" w:hAnsi="Times New Roman" w:cs="Times New Roman"/>
          <w:i/>
          <w:sz w:val="24"/>
          <w:szCs w:val="24"/>
        </w:rPr>
        <w:t>2</w:t>
      </w:r>
      <w:r w:rsidR="004B48F0" w:rsidRPr="007E7372">
        <w:rPr>
          <w:rFonts w:ascii="Times New Roman" w:hAnsi="Times New Roman" w:cs="Times New Roman"/>
          <w:i/>
          <w:sz w:val="24"/>
          <w:szCs w:val="24"/>
        </w:rPr>
        <w:t>. T</w:t>
      </w:r>
      <w:r w:rsidR="00475457" w:rsidRPr="007E7372">
        <w:rPr>
          <w:rFonts w:ascii="Times New Roman" w:hAnsi="Times New Roman" w:cs="Times New Roman"/>
          <w:i/>
          <w:sz w:val="24"/>
          <w:szCs w:val="24"/>
        </w:rPr>
        <w:t>E</w:t>
      </w:r>
      <w:r w:rsidR="004B48F0" w:rsidRPr="007E7372">
        <w:rPr>
          <w:rFonts w:ascii="Times New Roman" w:hAnsi="Times New Roman" w:cs="Times New Roman"/>
          <w:i/>
          <w:sz w:val="24"/>
          <w:szCs w:val="24"/>
        </w:rPr>
        <w:t>RMOREGULACE</w:t>
      </w:r>
    </w:p>
    <w:p w:rsidR="001210FA" w:rsidRPr="001210FA" w:rsidRDefault="001210FA" w:rsidP="0094143B">
      <w:pPr>
        <w:pStyle w:val="Odstavecseseznamem"/>
        <w:spacing w:line="360" w:lineRule="auto"/>
        <w:ind w:left="0"/>
        <w:jc w:val="both"/>
        <w:rPr>
          <w:rFonts w:ascii="Times New Roman" w:hAnsi="Times New Roman" w:cs="Times New Roman"/>
          <w:sz w:val="24"/>
          <w:szCs w:val="24"/>
        </w:rPr>
      </w:pPr>
    </w:p>
    <w:p w:rsidR="004B48F0" w:rsidRDefault="004B48F0"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Je velmi důležité, aby se zabránilo přehřátí rodiček. Z toho dů</w:t>
      </w:r>
      <w:r w:rsidR="00475457">
        <w:rPr>
          <w:rFonts w:ascii="Times New Roman" w:hAnsi="Times New Roman" w:cs="Times New Roman"/>
          <w:sz w:val="24"/>
          <w:szCs w:val="24"/>
        </w:rPr>
        <w:t>vodu je</w:t>
      </w:r>
      <w:r>
        <w:rPr>
          <w:rFonts w:ascii="Times New Roman" w:hAnsi="Times New Roman" w:cs="Times New Roman"/>
          <w:sz w:val="24"/>
          <w:szCs w:val="24"/>
        </w:rPr>
        <w:t xml:space="preserve"> nutné, aby teplota v bazénu nepřekročila </w:t>
      </w:r>
      <w:r w:rsidR="009B3910">
        <w:rPr>
          <w:rFonts w:ascii="Times New Roman" w:hAnsi="Times New Roman" w:cs="Times New Roman"/>
          <w:sz w:val="24"/>
          <w:szCs w:val="24"/>
        </w:rPr>
        <w:t xml:space="preserve">přirozenou teplotu jádra matky </w:t>
      </w:r>
      <w:r w:rsidR="00475457">
        <w:rPr>
          <w:rFonts w:ascii="Times New Roman" w:hAnsi="Times New Roman" w:cs="Times New Roman"/>
          <w:sz w:val="24"/>
          <w:szCs w:val="24"/>
        </w:rPr>
        <w:t>(Johnson, 1996). Vysoká teplota je spojená s kardiovaskulárními a metabolickými poruchami a na základě několika individuálních případových studií i se smrtí plodu (Johnson</w:t>
      </w:r>
      <w:r w:rsidR="009B3910">
        <w:rPr>
          <w:rFonts w:ascii="Times New Roman" w:hAnsi="Times New Roman" w:cs="Times New Roman"/>
          <w:sz w:val="24"/>
          <w:szCs w:val="24"/>
        </w:rPr>
        <w:t>, 1996;</w:t>
      </w:r>
      <w:r w:rsidR="00475457">
        <w:rPr>
          <w:rFonts w:ascii="Times New Roman" w:hAnsi="Times New Roman" w:cs="Times New Roman"/>
          <w:sz w:val="24"/>
          <w:szCs w:val="24"/>
        </w:rPr>
        <w:t xml:space="preserve"> Rosevear</w:t>
      </w:r>
      <w:r w:rsidR="009B3910">
        <w:rPr>
          <w:rFonts w:ascii="Times New Roman" w:hAnsi="Times New Roman" w:cs="Times New Roman"/>
          <w:sz w:val="24"/>
          <w:szCs w:val="24"/>
        </w:rPr>
        <w:t>,</w:t>
      </w:r>
      <w:r w:rsidR="00475457">
        <w:rPr>
          <w:rFonts w:ascii="Times New Roman" w:hAnsi="Times New Roman" w:cs="Times New Roman"/>
          <w:sz w:val="24"/>
          <w:szCs w:val="24"/>
        </w:rPr>
        <w:t xml:space="preserve"> 1993). Plod reaguje na zvýšení teploty u matky tachykardií. Tí</w:t>
      </w:r>
      <w:r w:rsidR="00B82CFC">
        <w:rPr>
          <w:rFonts w:ascii="Times New Roman" w:hAnsi="Times New Roman" w:cs="Times New Roman"/>
          <w:sz w:val="24"/>
          <w:szCs w:val="24"/>
        </w:rPr>
        <w:t>m se zvyšuje odpor v placentě a </w:t>
      </w:r>
      <w:r w:rsidR="00475457">
        <w:rPr>
          <w:rFonts w:ascii="Times New Roman" w:hAnsi="Times New Roman" w:cs="Times New Roman"/>
          <w:sz w:val="24"/>
          <w:szCs w:val="24"/>
        </w:rPr>
        <w:t>i v obvodu tepla. Přehled literatury o regulaci teploty u lidí má omezený počet.  Lze ho identifikovat jako metabolický proces produkujíc</w:t>
      </w:r>
      <w:r w:rsidR="001210FA">
        <w:rPr>
          <w:rFonts w:ascii="Times New Roman" w:hAnsi="Times New Roman" w:cs="Times New Roman"/>
          <w:sz w:val="24"/>
          <w:szCs w:val="24"/>
        </w:rPr>
        <w:t>í teplo</w:t>
      </w:r>
      <w:r w:rsidR="00EF10E5">
        <w:rPr>
          <w:rFonts w:ascii="Times New Roman" w:hAnsi="Times New Roman" w:cs="Times New Roman"/>
          <w:sz w:val="24"/>
          <w:szCs w:val="24"/>
        </w:rPr>
        <w:t>. Toto te</w:t>
      </w:r>
      <w:r w:rsidR="00475457">
        <w:rPr>
          <w:rFonts w:ascii="Times New Roman" w:hAnsi="Times New Roman" w:cs="Times New Roman"/>
          <w:sz w:val="24"/>
          <w:szCs w:val="24"/>
        </w:rPr>
        <w:t>plo se přenáší z matky na plod především prostřednictvím obě</w:t>
      </w:r>
      <w:r w:rsidR="00B82CFC">
        <w:rPr>
          <w:rFonts w:ascii="Times New Roman" w:hAnsi="Times New Roman" w:cs="Times New Roman"/>
          <w:sz w:val="24"/>
          <w:szCs w:val="24"/>
        </w:rPr>
        <w:t>hového systému pupeční šňůrou a </w:t>
      </w:r>
      <w:r w:rsidR="00475457">
        <w:rPr>
          <w:rFonts w:ascii="Times New Roman" w:hAnsi="Times New Roman" w:cs="Times New Roman"/>
          <w:sz w:val="24"/>
          <w:szCs w:val="24"/>
        </w:rPr>
        <w:t>placentou, kde velký povrch placenty s konstantním průtokem krve právě umožňuje přenos tepla. Druhá cesta je přes kůži plodu do plodové vody a následně do dělohy a</w:t>
      </w:r>
      <w:r w:rsidR="00D971C0">
        <w:rPr>
          <w:rFonts w:ascii="Times New Roman" w:hAnsi="Times New Roman" w:cs="Times New Roman"/>
          <w:sz w:val="24"/>
          <w:szCs w:val="24"/>
        </w:rPr>
        <w:t xml:space="preserve"> </w:t>
      </w:r>
      <w:r w:rsidR="00475457">
        <w:rPr>
          <w:rFonts w:ascii="Times New Roman" w:hAnsi="Times New Roman" w:cs="Times New Roman"/>
          <w:sz w:val="24"/>
          <w:szCs w:val="24"/>
        </w:rPr>
        <w:t xml:space="preserve">do </w:t>
      </w:r>
      <w:r w:rsidR="00475457">
        <w:rPr>
          <w:rFonts w:ascii="Times New Roman" w:hAnsi="Times New Roman" w:cs="Times New Roman"/>
          <w:sz w:val="24"/>
          <w:szCs w:val="24"/>
        </w:rPr>
        <w:lastRenderedPageBreak/>
        <w:t xml:space="preserve">mateřského systému. </w:t>
      </w:r>
      <w:r w:rsidR="0001239E">
        <w:rPr>
          <w:rFonts w:ascii="Times New Roman" w:hAnsi="Times New Roman" w:cs="Times New Roman"/>
          <w:sz w:val="24"/>
          <w:szCs w:val="24"/>
        </w:rPr>
        <w:t>Plod je o 0,5°C teplejší než matka. Tento rozdíl je zjevně konstantní, i když se liší bazální teplota. Při zvýšení teploty u matky je přenos tepla potlačen a stoupá tím fetální teplota, dokud zase není možný přenos. Tím se ale současně zvyšují metabolické požadavky na kyslík u plodu. Toto se projeví</w:t>
      </w:r>
      <w:r w:rsidR="00F6599D">
        <w:rPr>
          <w:rFonts w:ascii="Times New Roman" w:hAnsi="Times New Roman" w:cs="Times New Roman"/>
          <w:sz w:val="24"/>
          <w:szCs w:val="24"/>
        </w:rPr>
        <w:t xml:space="preserve"> změnou srdeční frekvence plodu (Johnson, 1996).</w:t>
      </w:r>
    </w:p>
    <w:p w:rsidR="00DB53EC" w:rsidRPr="00DB53EC" w:rsidRDefault="0001239E"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Regulace teploty a její posouzení jsou v průběhu porodu do vody </w:t>
      </w:r>
      <w:r w:rsidR="001758ED">
        <w:rPr>
          <w:rFonts w:ascii="Times New Roman" w:hAnsi="Times New Roman" w:cs="Times New Roman"/>
          <w:sz w:val="24"/>
          <w:szCs w:val="24"/>
        </w:rPr>
        <w:t xml:space="preserve">velmi důležité, </w:t>
      </w:r>
      <w:r w:rsidRPr="001057F3">
        <w:rPr>
          <w:rFonts w:ascii="Times New Roman" w:hAnsi="Times New Roman" w:cs="Times New Roman"/>
          <w:sz w:val="24"/>
          <w:szCs w:val="24"/>
        </w:rPr>
        <w:t>neboť mohou přispět k ohrožení plodu při s</w:t>
      </w:r>
      <w:r w:rsidR="001210FA">
        <w:rPr>
          <w:rFonts w:ascii="Times New Roman" w:hAnsi="Times New Roman" w:cs="Times New Roman"/>
          <w:sz w:val="24"/>
          <w:szCs w:val="24"/>
        </w:rPr>
        <w:t>amotném porodu (Power, 1989).</w:t>
      </w:r>
    </w:p>
    <w:p w:rsidR="00EF10E5" w:rsidRDefault="00EF10E5" w:rsidP="0094143B">
      <w:pPr>
        <w:pStyle w:val="Odstavecseseznamem"/>
        <w:spacing w:line="360" w:lineRule="auto"/>
        <w:ind w:left="0"/>
        <w:jc w:val="both"/>
        <w:rPr>
          <w:rFonts w:ascii="Times New Roman" w:hAnsi="Times New Roman" w:cs="Times New Roman"/>
          <w:sz w:val="24"/>
          <w:szCs w:val="24"/>
        </w:rPr>
      </w:pPr>
    </w:p>
    <w:p w:rsidR="00EF10E5" w:rsidRPr="002769F4" w:rsidRDefault="00EF10E5" w:rsidP="0094143B">
      <w:pPr>
        <w:pStyle w:val="Odstavecseseznamem"/>
        <w:spacing w:line="360" w:lineRule="auto"/>
        <w:ind w:left="0"/>
        <w:jc w:val="both"/>
        <w:rPr>
          <w:rFonts w:ascii="Times New Roman" w:hAnsi="Times New Roman" w:cs="Times New Roman"/>
          <w:i/>
          <w:sz w:val="24"/>
          <w:szCs w:val="24"/>
        </w:rPr>
      </w:pPr>
      <w:r w:rsidRPr="002769F4">
        <w:rPr>
          <w:rFonts w:ascii="Times New Roman" w:hAnsi="Times New Roman" w:cs="Times New Roman"/>
          <w:i/>
          <w:sz w:val="24"/>
          <w:szCs w:val="24"/>
        </w:rPr>
        <w:t>a/ hypotermie u dětí narozených ve vodě</w:t>
      </w:r>
    </w:p>
    <w:p w:rsidR="001057F3" w:rsidRDefault="001057F3" w:rsidP="0094143B">
      <w:pPr>
        <w:pStyle w:val="Odstavecseseznamem"/>
        <w:spacing w:line="360" w:lineRule="auto"/>
        <w:ind w:left="0"/>
        <w:jc w:val="both"/>
        <w:rPr>
          <w:rFonts w:ascii="Times New Roman" w:hAnsi="Times New Roman" w:cs="Times New Roman"/>
          <w:sz w:val="24"/>
          <w:szCs w:val="24"/>
        </w:rPr>
      </w:pPr>
    </w:p>
    <w:p w:rsidR="00DB53EC" w:rsidRDefault="00EF10E5"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Všechny děti narozené ve vodě zažívají okamžitý a nepřeru</w:t>
      </w:r>
      <w:r w:rsidR="00D971C0">
        <w:rPr>
          <w:rFonts w:ascii="Times New Roman" w:hAnsi="Times New Roman" w:cs="Times New Roman"/>
          <w:sz w:val="24"/>
          <w:szCs w:val="24"/>
        </w:rPr>
        <w:t xml:space="preserve">šovaný kontakt s matkou. Dítě je </w:t>
      </w:r>
      <w:r>
        <w:rPr>
          <w:rFonts w:ascii="Times New Roman" w:hAnsi="Times New Roman" w:cs="Times New Roman"/>
          <w:sz w:val="24"/>
          <w:szCs w:val="24"/>
        </w:rPr>
        <w:t>umístěno svisle, tváří k jedné straně, na matčině hrudi. Někdy je používáno suchého ručníku na jemné otření obličeje a hlavy, část se přikládá přes zádíčka novorozence. Mozek novoroz</w:t>
      </w:r>
      <w:r w:rsidR="001057F3">
        <w:rPr>
          <w:rFonts w:ascii="Times New Roman" w:hAnsi="Times New Roman" w:cs="Times New Roman"/>
          <w:sz w:val="24"/>
          <w:szCs w:val="24"/>
        </w:rPr>
        <w:t xml:space="preserve">ence je naprogramován tak, </w:t>
      </w:r>
      <w:r w:rsidR="004A1A97">
        <w:rPr>
          <w:rFonts w:ascii="Times New Roman" w:hAnsi="Times New Roman" w:cs="Times New Roman"/>
          <w:sz w:val="24"/>
          <w:szCs w:val="24"/>
        </w:rPr>
        <w:t>aby</w:t>
      </w:r>
      <w:r w:rsidR="001057F3">
        <w:rPr>
          <w:rFonts w:ascii="Times New Roman" w:hAnsi="Times New Roman" w:cs="Times New Roman"/>
          <w:sz w:val="24"/>
          <w:szCs w:val="24"/>
        </w:rPr>
        <w:t xml:space="preserve"> </w:t>
      </w:r>
      <w:r>
        <w:rPr>
          <w:rFonts w:ascii="Times New Roman" w:hAnsi="Times New Roman" w:cs="Times New Roman"/>
          <w:sz w:val="24"/>
          <w:szCs w:val="24"/>
        </w:rPr>
        <w:t xml:space="preserve">se choval v určitém </w:t>
      </w:r>
      <w:r w:rsidR="00D971C0">
        <w:rPr>
          <w:rFonts w:ascii="Times New Roman" w:hAnsi="Times New Roman" w:cs="Times New Roman"/>
          <w:sz w:val="24"/>
          <w:szCs w:val="24"/>
        </w:rPr>
        <w:t>p</w:t>
      </w:r>
      <w:r>
        <w:rPr>
          <w:rFonts w:ascii="Times New Roman" w:hAnsi="Times New Roman" w:cs="Times New Roman"/>
          <w:sz w:val="24"/>
          <w:szCs w:val="24"/>
        </w:rPr>
        <w:t>ořadí a přechod proběhl v </w:t>
      </w:r>
      <w:r w:rsidR="001210FA">
        <w:rPr>
          <w:rFonts w:ascii="Times New Roman" w:hAnsi="Times New Roman" w:cs="Times New Roman"/>
          <w:sz w:val="24"/>
          <w:szCs w:val="24"/>
        </w:rPr>
        <w:t>tom samém prostředí – prostoru</w:t>
      </w:r>
      <w:r>
        <w:rPr>
          <w:rFonts w:ascii="Times New Roman" w:hAnsi="Times New Roman" w:cs="Times New Roman"/>
          <w:sz w:val="24"/>
          <w:szCs w:val="24"/>
        </w:rPr>
        <w:t>.</w:t>
      </w:r>
      <w:r w:rsidR="00D971C0">
        <w:rPr>
          <w:rFonts w:ascii="Times New Roman" w:hAnsi="Times New Roman" w:cs="Times New Roman"/>
          <w:sz w:val="24"/>
          <w:szCs w:val="24"/>
        </w:rPr>
        <w:t xml:space="preserve"> </w:t>
      </w:r>
      <w:r>
        <w:rPr>
          <w:rFonts w:ascii="Times New Roman" w:hAnsi="Times New Roman" w:cs="Times New Roman"/>
          <w:sz w:val="24"/>
          <w:szCs w:val="24"/>
        </w:rPr>
        <w:t>Dítě nepotřebuje pokrývku hlavy či da</w:t>
      </w:r>
      <w:r w:rsidR="009B3910">
        <w:rPr>
          <w:rFonts w:ascii="Times New Roman" w:hAnsi="Times New Roman" w:cs="Times New Roman"/>
          <w:sz w:val="24"/>
          <w:szCs w:val="24"/>
        </w:rPr>
        <w:t>lší oděv (Moore et al 2007;</w:t>
      </w:r>
      <w:r w:rsidR="001210FA">
        <w:rPr>
          <w:rFonts w:ascii="Times New Roman" w:hAnsi="Times New Roman" w:cs="Times New Roman"/>
          <w:sz w:val="24"/>
          <w:szCs w:val="24"/>
        </w:rPr>
        <w:t xml:space="preserve"> Bergman, 2011).</w:t>
      </w:r>
    </w:p>
    <w:p w:rsidR="00DB53EC" w:rsidRDefault="00DB53EC"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2769F4">
        <w:rPr>
          <w:rFonts w:ascii="Times New Roman" w:hAnsi="Times New Roman" w:cs="Times New Roman"/>
          <w:sz w:val="24"/>
          <w:szCs w:val="24"/>
        </w:rPr>
        <w:t xml:space="preserve">                              </w:t>
      </w:r>
    </w:p>
    <w:p w:rsidR="001566E3" w:rsidRPr="00C37491" w:rsidRDefault="00EF10E5"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Kůže matky usnadňuje zahřívání novorozence a vede tepelnou stabilitu lépe než jakákoliv náhradní zahřívací </w:t>
      </w:r>
      <w:r w:rsidR="00E548F4">
        <w:rPr>
          <w:rFonts w:ascii="Times New Roman" w:hAnsi="Times New Roman" w:cs="Times New Roman"/>
          <w:sz w:val="24"/>
          <w:szCs w:val="24"/>
        </w:rPr>
        <w:t>jednotka</w:t>
      </w:r>
      <w:r>
        <w:rPr>
          <w:rFonts w:ascii="Times New Roman" w:hAnsi="Times New Roman" w:cs="Times New Roman"/>
          <w:sz w:val="24"/>
          <w:szCs w:val="24"/>
        </w:rPr>
        <w:t xml:space="preserve">. </w:t>
      </w:r>
      <w:r w:rsidR="00951680">
        <w:rPr>
          <w:rFonts w:ascii="Times New Roman" w:hAnsi="Times New Roman" w:cs="Times New Roman"/>
          <w:sz w:val="24"/>
          <w:szCs w:val="24"/>
        </w:rPr>
        <w:t>Teplo z vody napomáhá k udržení tepelného pohodlí matky. Matka může zůstat ve vodě až do porodu placenty n</w:t>
      </w:r>
      <w:r w:rsidR="00E548F4">
        <w:rPr>
          <w:rFonts w:ascii="Times New Roman" w:hAnsi="Times New Roman" w:cs="Times New Roman"/>
          <w:sz w:val="24"/>
          <w:szCs w:val="24"/>
        </w:rPr>
        <w:t>ebo po</w:t>
      </w:r>
      <w:r w:rsidR="009B3910">
        <w:rPr>
          <w:rFonts w:ascii="Times New Roman" w:hAnsi="Times New Roman" w:cs="Times New Roman"/>
          <w:sz w:val="24"/>
          <w:szCs w:val="24"/>
        </w:rPr>
        <w:t>rodit placentu mimo vodu (Conde;</w:t>
      </w:r>
      <w:r w:rsidR="00A27E29">
        <w:rPr>
          <w:rFonts w:ascii="Times New Roman" w:hAnsi="Times New Roman" w:cs="Times New Roman"/>
          <w:sz w:val="24"/>
          <w:szCs w:val="24"/>
        </w:rPr>
        <w:t xml:space="preserve"> </w:t>
      </w:r>
      <w:r w:rsidR="00E548F4">
        <w:rPr>
          <w:rFonts w:ascii="Times New Roman" w:hAnsi="Times New Roman" w:cs="Times New Roman"/>
          <w:sz w:val="24"/>
          <w:szCs w:val="24"/>
        </w:rPr>
        <w:t xml:space="preserve"> Belizan et Diaz, 2011).</w:t>
      </w:r>
    </w:p>
    <w:p w:rsidR="00E548F4" w:rsidRDefault="002769F4" w:rsidP="0094143B">
      <w:pPr>
        <w:pStyle w:val="Odstavecseseznamem"/>
        <w:spacing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001566E3">
        <w:rPr>
          <w:rFonts w:ascii="Times New Roman" w:hAnsi="Times New Roman" w:cs="Times New Roman"/>
          <w:sz w:val="24"/>
          <w:szCs w:val="24"/>
        </w:rPr>
        <w:t xml:space="preserve">                                                                                                    </w:t>
      </w:r>
      <w:r>
        <w:rPr>
          <w:rFonts w:ascii="Times New Roman" w:hAnsi="Times New Roman" w:cs="Times New Roman"/>
          <w:sz w:val="24"/>
          <w:szCs w:val="24"/>
        </w:rPr>
        <w:t xml:space="preserve">                            </w:t>
      </w:r>
      <w:r w:rsidR="00670E39" w:rsidRPr="002769F4">
        <w:rPr>
          <w:rFonts w:ascii="Times New Roman" w:hAnsi="Times New Roman" w:cs="Times New Roman"/>
          <w:b/>
          <w:sz w:val="24"/>
          <w:szCs w:val="24"/>
        </w:rPr>
        <w:t>Zhodnocení:</w:t>
      </w:r>
    </w:p>
    <w:p w:rsidR="00A06EE3" w:rsidRDefault="00670E39" w:rsidP="0094143B">
      <w:pPr>
        <w:pStyle w:val="Odstavecseseznamem"/>
        <w:spacing w:line="360" w:lineRule="auto"/>
        <w:ind w:left="0"/>
        <w:jc w:val="both"/>
        <w:rPr>
          <w:rFonts w:ascii="Times New Roman" w:hAnsi="Times New Roman" w:cs="Times New Roman"/>
          <w:sz w:val="24"/>
          <w:szCs w:val="24"/>
        </w:rPr>
      </w:pPr>
      <w:r w:rsidRPr="002769F4">
        <w:rPr>
          <w:rFonts w:ascii="Times New Roman" w:hAnsi="Times New Roman" w:cs="Times New Roman"/>
          <w:sz w:val="24"/>
          <w:szCs w:val="24"/>
        </w:rPr>
        <w:t xml:space="preserve"> U</w:t>
      </w:r>
      <w:r w:rsidR="001566E3" w:rsidRPr="002769F4">
        <w:rPr>
          <w:rFonts w:ascii="Times New Roman" w:hAnsi="Times New Roman" w:cs="Times New Roman"/>
          <w:sz w:val="24"/>
          <w:szCs w:val="24"/>
        </w:rPr>
        <w:t xml:space="preserve"> dětí, které se aktivně </w:t>
      </w:r>
      <w:r w:rsidR="004A1A97" w:rsidRPr="002769F4">
        <w:rPr>
          <w:rFonts w:ascii="Times New Roman" w:hAnsi="Times New Roman" w:cs="Times New Roman"/>
          <w:sz w:val="24"/>
          <w:szCs w:val="24"/>
        </w:rPr>
        <w:t>s</w:t>
      </w:r>
      <w:r w:rsidR="00BD28B5" w:rsidRPr="002769F4">
        <w:rPr>
          <w:rFonts w:ascii="Times New Roman" w:hAnsi="Times New Roman" w:cs="Times New Roman"/>
          <w:sz w:val="24"/>
          <w:szCs w:val="24"/>
        </w:rPr>
        <w:t>po</w:t>
      </w:r>
      <w:r w:rsidR="004A1A97" w:rsidRPr="002769F4">
        <w:rPr>
          <w:rFonts w:ascii="Times New Roman" w:hAnsi="Times New Roman" w:cs="Times New Roman"/>
          <w:sz w:val="24"/>
          <w:szCs w:val="24"/>
        </w:rPr>
        <w:t>lupo</w:t>
      </w:r>
      <w:r w:rsidR="00BD28B5" w:rsidRPr="002769F4">
        <w:rPr>
          <w:rFonts w:ascii="Times New Roman" w:hAnsi="Times New Roman" w:cs="Times New Roman"/>
          <w:sz w:val="24"/>
          <w:szCs w:val="24"/>
        </w:rPr>
        <w:t>dílejí na svém narození</w:t>
      </w:r>
      <w:r w:rsidR="000A0F29" w:rsidRPr="002769F4">
        <w:rPr>
          <w:rFonts w:ascii="Times New Roman" w:hAnsi="Times New Roman" w:cs="Times New Roman"/>
          <w:sz w:val="24"/>
          <w:szCs w:val="24"/>
        </w:rPr>
        <w:t>,</w:t>
      </w:r>
      <w:r w:rsidR="00BD28B5" w:rsidRPr="002769F4">
        <w:rPr>
          <w:rFonts w:ascii="Times New Roman" w:hAnsi="Times New Roman" w:cs="Times New Roman"/>
          <w:sz w:val="24"/>
          <w:szCs w:val="24"/>
        </w:rPr>
        <w:t xml:space="preserve"> </w:t>
      </w:r>
      <w:r w:rsidRPr="002769F4">
        <w:rPr>
          <w:rFonts w:ascii="Times New Roman" w:hAnsi="Times New Roman" w:cs="Times New Roman"/>
          <w:sz w:val="24"/>
          <w:szCs w:val="24"/>
        </w:rPr>
        <w:t>mají skvělé poporodní výsledky. Vykazují lepší svalový tonus, více pohybu.</w:t>
      </w:r>
      <w:r w:rsidRPr="00A27E29">
        <w:rPr>
          <w:rFonts w:ascii="Times New Roman" w:hAnsi="Times New Roman" w:cs="Times New Roman"/>
          <w:sz w:val="24"/>
          <w:szCs w:val="24"/>
        </w:rPr>
        <w:t xml:space="preserve"> Zdají se být optimální a vědomé v okamžiku výstupu z vody. Rychleji se stabilizují. Když se objeví hlavička, tak se dítě reflexně tlačí s nohama ven. </w:t>
      </w:r>
      <w:r w:rsidR="001057F3" w:rsidRPr="00A27E29">
        <w:rPr>
          <w:rFonts w:ascii="Times New Roman" w:hAnsi="Times New Roman" w:cs="Times New Roman"/>
          <w:sz w:val="24"/>
          <w:szCs w:val="24"/>
        </w:rPr>
        <w:t xml:space="preserve">Kromě potápěčského reflexu se </w:t>
      </w:r>
      <w:r w:rsidRPr="00A27E29">
        <w:rPr>
          <w:rFonts w:ascii="Times New Roman" w:hAnsi="Times New Roman" w:cs="Times New Roman"/>
          <w:sz w:val="24"/>
          <w:szCs w:val="24"/>
        </w:rPr>
        <w:t>objevuje i asymetrické tonikum krčního reflexu. Dítě se jednou nohou natáhne a druhou ohýbá. Též se stáčí do klubíčka. Po asymetrickém tonickém krčním reflexu se spouští symetrický reflex a dítě pos</w:t>
      </w:r>
      <w:r w:rsidR="00A27E29">
        <w:rPr>
          <w:rFonts w:ascii="Times New Roman" w:hAnsi="Times New Roman" w:cs="Times New Roman"/>
          <w:sz w:val="24"/>
          <w:szCs w:val="24"/>
        </w:rPr>
        <w:t>t</w:t>
      </w:r>
      <w:r w:rsidRPr="00A27E29">
        <w:rPr>
          <w:rFonts w:ascii="Times New Roman" w:hAnsi="Times New Roman" w:cs="Times New Roman"/>
          <w:sz w:val="24"/>
          <w:szCs w:val="24"/>
        </w:rPr>
        <w:t xml:space="preserve">upuje s prodlouženou hlavou ve spirále ven. Pokud je vše v pořádku, porodní asistentka se porozené hlavičky nesmí dotýkat. Než se provede zevní rotace hlavičky, tak se čeká třeba i několik kontrakcí. Žena </w:t>
      </w:r>
      <w:r w:rsidR="005E2A59" w:rsidRPr="00A27E29">
        <w:rPr>
          <w:rFonts w:ascii="Times New Roman" w:hAnsi="Times New Roman" w:cs="Times New Roman"/>
          <w:sz w:val="24"/>
          <w:szCs w:val="24"/>
        </w:rPr>
        <w:t xml:space="preserve">se může ve vodě </w:t>
      </w:r>
      <w:r w:rsidRPr="00A27E29">
        <w:rPr>
          <w:rFonts w:ascii="Times New Roman" w:hAnsi="Times New Roman" w:cs="Times New Roman"/>
          <w:sz w:val="24"/>
          <w:szCs w:val="24"/>
        </w:rPr>
        <w:t>pohnout, aby zvě</w:t>
      </w:r>
      <w:r w:rsidR="001057F3" w:rsidRPr="00A27E29">
        <w:rPr>
          <w:rFonts w:ascii="Times New Roman" w:hAnsi="Times New Roman" w:cs="Times New Roman"/>
          <w:sz w:val="24"/>
          <w:szCs w:val="24"/>
        </w:rPr>
        <w:t>tšila východový rozměr u pánve (</w:t>
      </w:r>
      <w:r w:rsidR="002769F4" w:rsidRPr="00A27E29">
        <w:rPr>
          <w:rFonts w:ascii="Times New Roman" w:hAnsi="Times New Roman" w:cs="Times New Roman"/>
          <w:sz w:val="24"/>
          <w:szCs w:val="24"/>
        </w:rPr>
        <w:t>Harper, 20</w:t>
      </w:r>
      <w:r w:rsidR="005E2A59" w:rsidRPr="00A27E29">
        <w:rPr>
          <w:rFonts w:ascii="Times New Roman" w:hAnsi="Times New Roman" w:cs="Times New Roman"/>
          <w:sz w:val="24"/>
          <w:szCs w:val="24"/>
        </w:rPr>
        <w:t>16). V době narození</w:t>
      </w:r>
      <w:r w:rsidR="00A27E29">
        <w:rPr>
          <w:rFonts w:ascii="Times New Roman" w:hAnsi="Times New Roman" w:cs="Times New Roman"/>
          <w:sz w:val="24"/>
          <w:szCs w:val="24"/>
        </w:rPr>
        <w:t>,</w:t>
      </w:r>
      <w:r w:rsidR="005E2A59" w:rsidRPr="00A27E29">
        <w:rPr>
          <w:rFonts w:ascii="Times New Roman" w:hAnsi="Times New Roman" w:cs="Times New Roman"/>
          <w:sz w:val="24"/>
          <w:szCs w:val="24"/>
        </w:rPr>
        <w:t xml:space="preserve"> v</w:t>
      </w:r>
      <w:r w:rsidR="00A27E29">
        <w:rPr>
          <w:rFonts w:ascii="Times New Roman" w:hAnsi="Times New Roman" w:cs="Times New Roman"/>
          <w:sz w:val="24"/>
          <w:szCs w:val="24"/>
        </w:rPr>
        <w:t> </w:t>
      </w:r>
      <w:r w:rsidR="005E2A59" w:rsidRPr="00A27E29">
        <w:rPr>
          <w:rFonts w:ascii="Times New Roman" w:hAnsi="Times New Roman" w:cs="Times New Roman"/>
          <w:sz w:val="24"/>
          <w:szCs w:val="24"/>
        </w:rPr>
        <w:t>klidu</w:t>
      </w:r>
      <w:r w:rsidR="00A27E29">
        <w:rPr>
          <w:rFonts w:ascii="Times New Roman" w:hAnsi="Times New Roman" w:cs="Times New Roman"/>
          <w:sz w:val="24"/>
          <w:szCs w:val="24"/>
        </w:rPr>
        <w:t>,</w:t>
      </w:r>
      <w:r w:rsidR="005E2A59" w:rsidRPr="00A27E29">
        <w:rPr>
          <w:rFonts w:ascii="Times New Roman" w:hAnsi="Times New Roman" w:cs="Times New Roman"/>
          <w:sz w:val="24"/>
          <w:szCs w:val="24"/>
        </w:rPr>
        <w:t xml:space="preserve"> si sama matka může dítě vytáhnout z v</w:t>
      </w:r>
      <w:r w:rsidR="00A27E29">
        <w:rPr>
          <w:rFonts w:ascii="Times New Roman" w:hAnsi="Times New Roman" w:cs="Times New Roman"/>
          <w:sz w:val="24"/>
          <w:szCs w:val="24"/>
        </w:rPr>
        <w:t>ody ven a dítě přiložit na hruď</w:t>
      </w:r>
      <w:r w:rsidR="005E2A59" w:rsidRPr="00A27E29">
        <w:rPr>
          <w:rFonts w:ascii="Times New Roman" w:hAnsi="Times New Roman" w:cs="Times New Roman"/>
          <w:sz w:val="24"/>
          <w:szCs w:val="24"/>
        </w:rPr>
        <w:t xml:space="preserve"> (Enning, 2003).</w:t>
      </w:r>
      <w:r w:rsidR="00B550F8">
        <w:rPr>
          <w:rFonts w:ascii="Times New Roman" w:hAnsi="Times New Roman" w:cs="Times New Roman"/>
          <w:sz w:val="24"/>
          <w:szCs w:val="24"/>
        </w:rPr>
        <w:t xml:space="preserve">        </w:t>
      </w:r>
      <w:r w:rsidR="00DB53EC" w:rsidRPr="006F4388">
        <w:rPr>
          <w:rFonts w:ascii="Times New Roman" w:hAnsi="Times New Roman" w:cs="Times New Roman"/>
          <w:sz w:val="24"/>
          <w:szCs w:val="24"/>
        </w:rPr>
        <w:t xml:space="preserve">          </w:t>
      </w:r>
    </w:p>
    <w:p w:rsidR="00A06EE3" w:rsidRDefault="00A06EE3" w:rsidP="00A06EE3">
      <w:pPr>
        <w:pStyle w:val="Odstavecseseznamem"/>
        <w:spacing w:line="360" w:lineRule="auto"/>
        <w:ind w:left="0"/>
        <w:rPr>
          <w:rFonts w:ascii="Times New Roman" w:hAnsi="Times New Roman" w:cs="Times New Roman"/>
          <w:i/>
          <w:sz w:val="24"/>
          <w:szCs w:val="24"/>
        </w:rPr>
      </w:pPr>
      <w:r>
        <w:rPr>
          <w:rFonts w:ascii="Times New Roman" w:hAnsi="Times New Roman" w:cs="Times New Roman"/>
          <w:i/>
          <w:sz w:val="24"/>
          <w:szCs w:val="24"/>
        </w:rPr>
        <w:lastRenderedPageBreak/>
        <w:t>3. INFEKCE</w:t>
      </w:r>
    </w:p>
    <w:p w:rsidR="00A06EE3" w:rsidRPr="00B550F8" w:rsidRDefault="00A06EE3" w:rsidP="00A06EE3">
      <w:pPr>
        <w:pStyle w:val="Odstavecseseznamem"/>
        <w:spacing w:line="360" w:lineRule="auto"/>
        <w:ind w:left="0"/>
        <w:rPr>
          <w:rFonts w:ascii="Times New Roman" w:hAnsi="Times New Roman" w:cs="Times New Roman"/>
          <w:sz w:val="24"/>
          <w:szCs w:val="24"/>
        </w:rPr>
      </w:pPr>
    </w:p>
    <w:p w:rsidR="000E3C6A" w:rsidRPr="00574E17" w:rsidRDefault="001C3D76"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K dnešnímu dni neexistuje</w:t>
      </w:r>
      <w:r w:rsidR="000E3C6A">
        <w:rPr>
          <w:rFonts w:ascii="Times New Roman" w:hAnsi="Times New Roman" w:cs="Times New Roman"/>
          <w:sz w:val="24"/>
          <w:szCs w:val="24"/>
        </w:rPr>
        <w:t xml:space="preserve"> dle Harper</w:t>
      </w:r>
      <w:r>
        <w:rPr>
          <w:rFonts w:ascii="Times New Roman" w:hAnsi="Times New Roman" w:cs="Times New Roman"/>
          <w:sz w:val="24"/>
          <w:szCs w:val="24"/>
        </w:rPr>
        <w:t xml:space="preserve"> žádný důkaz zvýšené mateřského, fetálního nebo novorozeneckého rizika spojeného s ponořením </w:t>
      </w:r>
      <w:r w:rsidR="000E3C6A">
        <w:rPr>
          <w:rFonts w:ascii="Times New Roman" w:hAnsi="Times New Roman" w:cs="Times New Roman"/>
          <w:sz w:val="24"/>
          <w:szCs w:val="24"/>
        </w:rPr>
        <w:t>do vody.</w:t>
      </w:r>
      <w:r w:rsidR="00B82CFC">
        <w:rPr>
          <w:rFonts w:ascii="Times New Roman" w:hAnsi="Times New Roman" w:cs="Times New Roman"/>
          <w:sz w:val="24"/>
          <w:szCs w:val="24"/>
        </w:rPr>
        <w:t xml:space="preserve"> Předmětem zůstává diskuse o </w:t>
      </w:r>
      <w:r w:rsidR="000E3C6A" w:rsidRPr="00574E17">
        <w:rPr>
          <w:rFonts w:ascii="Times New Roman" w:hAnsi="Times New Roman" w:cs="Times New Roman"/>
          <w:sz w:val="24"/>
          <w:szCs w:val="24"/>
        </w:rPr>
        <w:t>exkrementech v souvislosti s rizik</w:t>
      </w:r>
      <w:r w:rsidR="00E548F4">
        <w:rPr>
          <w:rFonts w:ascii="Times New Roman" w:hAnsi="Times New Roman" w:cs="Times New Roman"/>
          <w:sz w:val="24"/>
          <w:szCs w:val="24"/>
        </w:rPr>
        <w:t>em infekce během porodu do vody.</w:t>
      </w:r>
      <w:r w:rsidR="000E3C6A" w:rsidRPr="00574E17">
        <w:rPr>
          <w:rFonts w:ascii="Times New Roman" w:hAnsi="Times New Roman" w:cs="Times New Roman"/>
          <w:sz w:val="24"/>
          <w:szCs w:val="24"/>
        </w:rPr>
        <w:t xml:space="preserve"> Dle Rosenthala ředící efekt vody ve skutečnosti snižuje expozici škodlivých bakterií a dále zdůrazňuje, že každé dítě potřebuje být vystaveno bakteriím z pochvy a konečníku matky k vytvoření spr</w:t>
      </w:r>
      <w:r w:rsidR="00E548F4">
        <w:rPr>
          <w:rFonts w:ascii="Times New Roman" w:hAnsi="Times New Roman" w:cs="Times New Roman"/>
          <w:sz w:val="24"/>
          <w:szCs w:val="24"/>
        </w:rPr>
        <w:t>ávné mikrobiální ochrany dítěte (Rosenthal, 1991).</w:t>
      </w:r>
    </w:p>
    <w:p w:rsidR="002769F4" w:rsidRDefault="000E3C6A"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Nedávná studie vypracovaná na GBS (streptokok ze skupiny B) pozitivních matek, které se rozhodly porodit do vody bez přeléčení antibiotiky, byla tendence pro menší kolonializaci tohoto streptokoka</w:t>
      </w:r>
      <w:r w:rsidR="00E17FA7">
        <w:rPr>
          <w:rFonts w:ascii="Times New Roman" w:hAnsi="Times New Roman" w:cs="Times New Roman"/>
          <w:sz w:val="24"/>
          <w:szCs w:val="24"/>
        </w:rPr>
        <w:t xml:space="preserve"> (infekce se neobj</w:t>
      </w:r>
      <w:r w:rsidR="005E6EDB">
        <w:rPr>
          <w:rFonts w:ascii="Times New Roman" w:hAnsi="Times New Roman" w:cs="Times New Roman"/>
          <w:sz w:val="24"/>
          <w:szCs w:val="24"/>
        </w:rPr>
        <w:t>evila ani u jednoho novorozence</w:t>
      </w:r>
      <w:r w:rsidR="00BD28B5">
        <w:rPr>
          <w:rFonts w:ascii="Times New Roman" w:hAnsi="Times New Roman" w:cs="Times New Roman"/>
          <w:sz w:val="24"/>
          <w:szCs w:val="24"/>
        </w:rPr>
        <w:t>)</w:t>
      </w:r>
      <w:r>
        <w:rPr>
          <w:rFonts w:ascii="Times New Roman" w:hAnsi="Times New Roman" w:cs="Times New Roman"/>
          <w:sz w:val="24"/>
          <w:szCs w:val="24"/>
        </w:rPr>
        <w:t xml:space="preserve"> ve srovnání s dětmi, které</w:t>
      </w:r>
      <w:r w:rsidR="00BD28B5">
        <w:rPr>
          <w:rFonts w:ascii="Times New Roman" w:hAnsi="Times New Roman" w:cs="Times New Roman"/>
          <w:sz w:val="24"/>
          <w:szCs w:val="24"/>
        </w:rPr>
        <w:t xml:space="preserve"> se</w:t>
      </w:r>
      <w:r>
        <w:rPr>
          <w:rFonts w:ascii="Times New Roman" w:hAnsi="Times New Roman" w:cs="Times New Roman"/>
          <w:sz w:val="24"/>
          <w:szCs w:val="24"/>
        </w:rPr>
        <w:t xml:space="preserve"> narodily standartně.</w:t>
      </w:r>
      <w:r w:rsidR="005E2A59">
        <w:rPr>
          <w:rFonts w:ascii="Times New Roman" w:hAnsi="Times New Roman" w:cs="Times New Roman"/>
          <w:sz w:val="24"/>
          <w:szCs w:val="24"/>
        </w:rPr>
        <w:t xml:space="preserve"> </w:t>
      </w:r>
      <w:r w:rsidR="000A0F29">
        <w:rPr>
          <w:rFonts w:ascii="Times New Roman" w:hAnsi="Times New Roman" w:cs="Times New Roman"/>
          <w:sz w:val="24"/>
          <w:szCs w:val="24"/>
        </w:rPr>
        <w:t xml:space="preserve">Osídlení ještě neznamená infekci. </w:t>
      </w:r>
      <w:r w:rsidR="005E2A59">
        <w:rPr>
          <w:rFonts w:ascii="Times New Roman" w:hAnsi="Times New Roman" w:cs="Times New Roman"/>
          <w:sz w:val="24"/>
          <w:szCs w:val="24"/>
        </w:rPr>
        <w:t>Expozice antibiotikv</w:t>
      </w:r>
      <w:r w:rsidR="00252B64">
        <w:rPr>
          <w:rFonts w:ascii="Times New Roman" w:hAnsi="Times New Roman" w:cs="Times New Roman"/>
          <w:sz w:val="24"/>
          <w:szCs w:val="24"/>
        </w:rPr>
        <w:t xml:space="preserve"> v</w:t>
      </w:r>
      <w:r w:rsidR="005E2A59">
        <w:rPr>
          <w:rFonts w:ascii="Times New Roman" w:hAnsi="Times New Roman" w:cs="Times New Roman"/>
          <w:sz w:val="24"/>
          <w:szCs w:val="24"/>
        </w:rPr>
        <w:t xml:space="preserve"> perinatálním období se stává ve</w:t>
      </w:r>
      <w:r w:rsidR="0047738A">
        <w:rPr>
          <w:rFonts w:ascii="Times New Roman" w:hAnsi="Times New Roman" w:cs="Times New Roman"/>
          <w:sz w:val="24"/>
          <w:szCs w:val="24"/>
        </w:rPr>
        <w:t>lkým problémem veřejného zdraví, neboť stejná antibiotika se používají k</w:t>
      </w:r>
      <w:r w:rsidR="00252B64">
        <w:rPr>
          <w:rFonts w:ascii="Times New Roman" w:hAnsi="Times New Roman" w:cs="Times New Roman"/>
          <w:sz w:val="24"/>
          <w:szCs w:val="24"/>
        </w:rPr>
        <w:t xml:space="preserve"> profylaxi, </w:t>
      </w:r>
      <w:r w:rsidR="0047738A">
        <w:rPr>
          <w:rFonts w:ascii="Times New Roman" w:hAnsi="Times New Roman" w:cs="Times New Roman"/>
          <w:sz w:val="24"/>
          <w:szCs w:val="24"/>
        </w:rPr>
        <w:t>tak i k léčbě první linie pro neonatální sepsi. A expozice antibiotik v období okolo porodu bylo p</w:t>
      </w:r>
      <w:r w:rsidR="00252B64">
        <w:rPr>
          <w:rFonts w:ascii="Times New Roman" w:hAnsi="Times New Roman" w:cs="Times New Roman"/>
          <w:sz w:val="24"/>
          <w:szCs w:val="24"/>
        </w:rPr>
        <w:t>r</w:t>
      </w:r>
      <w:r w:rsidR="0047738A">
        <w:rPr>
          <w:rFonts w:ascii="Times New Roman" w:hAnsi="Times New Roman" w:cs="Times New Roman"/>
          <w:sz w:val="24"/>
          <w:szCs w:val="24"/>
        </w:rPr>
        <w:t>okáz</w:t>
      </w:r>
      <w:r w:rsidR="00252B64">
        <w:rPr>
          <w:rFonts w:ascii="Times New Roman" w:hAnsi="Times New Roman" w:cs="Times New Roman"/>
          <w:sz w:val="24"/>
          <w:szCs w:val="24"/>
        </w:rPr>
        <w:t>án</w:t>
      </w:r>
      <w:r w:rsidR="0047738A">
        <w:rPr>
          <w:rFonts w:ascii="Times New Roman" w:hAnsi="Times New Roman" w:cs="Times New Roman"/>
          <w:sz w:val="24"/>
          <w:szCs w:val="24"/>
        </w:rPr>
        <w:t xml:space="preserve">o, že je rizikovým faktorem pro pozdní formu závažných bakteriálních infekcí a alergických onemocnění. </w:t>
      </w:r>
      <w:r w:rsidR="005E2A59">
        <w:rPr>
          <w:rFonts w:ascii="Times New Roman" w:hAnsi="Times New Roman" w:cs="Times New Roman"/>
          <w:sz w:val="24"/>
          <w:szCs w:val="24"/>
        </w:rPr>
        <w:t xml:space="preserve"> Je zapotřebí alternativní strategie.</w:t>
      </w:r>
      <w:r w:rsidR="006675BF">
        <w:rPr>
          <w:rFonts w:ascii="Times New Roman" w:hAnsi="Times New Roman" w:cs="Times New Roman"/>
          <w:sz w:val="24"/>
          <w:szCs w:val="24"/>
        </w:rPr>
        <w:t xml:space="preserve"> Jedna z možností alternativní terapie</w:t>
      </w:r>
      <w:r w:rsidR="005E2A59">
        <w:rPr>
          <w:rFonts w:ascii="Times New Roman" w:hAnsi="Times New Roman" w:cs="Times New Roman"/>
          <w:sz w:val="24"/>
          <w:szCs w:val="24"/>
        </w:rPr>
        <w:t xml:space="preserve"> </w:t>
      </w:r>
      <w:r w:rsidR="006675BF">
        <w:rPr>
          <w:rFonts w:ascii="Times New Roman" w:hAnsi="Times New Roman" w:cs="Times New Roman"/>
          <w:sz w:val="24"/>
          <w:szCs w:val="24"/>
        </w:rPr>
        <w:t>d</w:t>
      </w:r>
      <w:r w:rsidR="0047738A">
        <w:rPr>
          <w:rFonts w:ascii="Times New Roman" w:hAnsi="Times New Roman" w:cs="Times New Roman"/>
          <w:sz w:val="24"/>
          <w:szCs w:val="24"/>
        </w:rPr>
        <w:t xml:space="preserve">le Cutlera je </w:t>
      </w:r>
      <w:r w:rsidR="008A6005">
        <w:rPr>
          <w:rFonts w:ascii="Times New Roman" w:hAnsi="Times New Roman" w:cs="Times New Roman"/>
          <w:sz w:val="24"/>
          <w:szCs w:val="24"/>
        </w:rPr>
        <w:t xml:space="preserve">například </w:t>
      </w:r>
      <w:r w:rsidR="0047738A">
        <w:rPr>
          <w:rFonts w:ascii="Times New Roman" w:hAnsi="Times New Roman" w:cs="Times New Roman"/>
          <w:sz w:val="24"/>
          <w:szCs w:val="24"/>
        </w:rPr>
        <w:t>česnek</w:t>
      </w:r>
      <w:r w:rsidR="008A6005">
        <w:rPr>
          <w:rFonts w:ascii="Times New Roman" w:hAnsi="Times New Roman" w:cs="Times New Roman"/>
          <w:sz w:val="24"/>
          <w:szCs w:val="24"/>
        </w:rPr>
        <w:t>,</w:t>
      </w:r>
      <w:r w:rsidR="00151933">
        <w:rPr>
          <w:rFonts w:ascii="Times New Roman" w:hAnsi="Times New Roman" w:cs="Times New Roman"/>
          <w:sz w:val="24"/>
          <w:szCs w:val="24"/>
        </w:rPr>
        <w:t xml:space="preserve"> </w:t>
      </w:r>
      <w:r w:rsidR="008A6005">
        <w:rPr>
          <w:rFonts w:ascii="Times New Roman" w:hAnsi="Times New Roman" w:cs="Times New Roman"/>
          <w:sz w:val="24"/>
          <w:szCs w:val="24"/>
        </w:rPr>
        <w:t>který</w:t>
      </w:r>
      <w:r w:rsidR="0047738A">
        <w:rPr>
          <w:rFonts w:ascii="Times New Roman" w:hAnsi="Times New Roman" w:cs="Times New Roman"/>
          <w:sz w:val="24"/>
          <w:szCs w:val="24"/>
        </w:rPr>
        <w:t xml:space="preserve"> používán k léčbě vaginálních infekcí. Jeho hlavní antibakteriální l</w:t>
      </w:r>
      <w:r w:rsidR="004A1A97">
        <w:rPr>
          <w:rFonts w:ascii="Times New Roman" w:hAnsi="Times New Roman" w:cs="Times New Roman"/>
          <w:sz w:val="24"/>
          <w:szCs w:val="24"/>
        </w:rPr>
        <w:t>átka je Alicin. Vodný Alicin je anti</w:t>
      </w:r>
      <w:r w:rsidR="0047738A">
        <w:rPr>
          <w:rFonts w:ascii="Times New Roman" w:hAnsi="Times New Roman" w:cs="Times New Roman"/>
          <w:sz w:val="24"/>
          <w:szCs w:val="24"/>
        </w:rPr>
        <w:t>bakteriální proti GBS</w:t>
      </w:r>
      <w:r w:rsidR="00E17FA7">
        <w:rPr>
          <w:rFonts w:ascii="Times New Roman" w:hAnsi="Times New Roman" w:cs="Times New Roman"/>
          <w:sz w:val="24"/>
          <w:szCs w:val="24"/>
        </w:rPr>
        <w:t xml:space="preserve">, který </w:t>
      </w:r>
      <w:r w:rsidR="0047738A">
        <w:rPr>
          <w:rFonts w:ascii="Times New Roman" w:hAnsi="Times New Roman" w:cs="Times New Roman"/>
          <w:sz w:val="24"/>
          <w:szCs w:val="24"/>
        </w:rPr>
        <w:t>izoluje a udržuje aktivitu ve formě vytvořeného gelu</w:t>
      </w:r>
      <w:r w:rsidR="00252B64">
        <w:rPr>
          <w:rFonts w:ascii="Times New Roman" w:hAnsi="Times New Roman" w:cs="Times New Roman"/>
          <w:sz w:val="24"/>
          <w:szCs w:val="24"/>
        </w:rPr>
        <w:t xml:space="preserve"> </w:t>
      </w:r>
      <w:r w:rsidR="009B3910">
        <w:rPr>
          <w:rFonts w:ascii="Times New Roman" w:hAnsi="Times New Roman" w:cs="Times New Roman"/>
          <w:sz w:val="24"/>
          <w:szCs w:val="24"/>
        </w:rPr>
        <w:t>(Cutler; Odent; Bennett;</w:t>
      </w:r>
      <w:r w:rsidR="0047738A">
        <w:rPr>
          <w:rFonts w:ascii="Times New Roman" w:hAnsi="Times New Roman" w:cs="Times New Roman"/>
          <w:sz w:val="24"/>
          <w:szCs w:val="24"/>
        </w:rPr>
        <w:t xml:space="preserve"> Hatton</w:t>
      </w:r>
      <w:r w:rsidR="009B3910">
        <w:rPr>
          <w:rFonts w:ascii="Times New Roman" w:hAnsi="Times New Roman" w:cs="Times New Roman"/>
          <w:sz w:val="24"/>
          <w:szCs w:val="24"/>
        </w:rPr>
        <w:t>;</w:t>
      </w:r>
      <w:r w:rsidR="00331F9C">
        <w:rPr>
          <w:rFonts w:ascii="Times New Roman" w:hAnsi="Times New Roman" w:cs="Times New Roman"/>
          <w:sz w:val="24"/>
          <w:szCs w:val="24"/>
        </w:rPr>
        <w:t xml:space="preserve"> </w:t>
      </w:r>
      <w:r w:rsidR="000E5744">
        <w:rPr>
          <w:rFonts w:ascii="Times New Roman" w:hAnsi="Times New Roman" w:cs="Times New Roman"/>
          <w:sz w:val="24"/>
          <w:szCs w:val="24"/>
        </w:rPr>
        <w:t xml:space="preserve">Maharjan, </w:t>
      </w:r>
      <w:r w:rsidR="00252B64">
        <w:rPr>
          <w:rFonts w:ascii="Times New Roman" w:hAnsi="Times New Roman" w:cs="Times New Roman"/>
          <w:sz w:val="24"/>
          <w:szCs w:val="24"/>
        </w:rPr>
        <w:t>2009).</w:t>
      </w:r>
    </w:p>
    <w:p w:rsidR="00232249" w:rsidRPr="00BA6446" w:rsidRDefault="00BD28B5"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Z pohledu infekce zůstává s</w:t>
      </w:r>
      <w:r w:rsidR="001C3D76">
        <w:rPr>
          <w:rFonts w:ascii="Times New Roman" w:hAnsi="Times New Roman" w:cs="Times New Roman"/>
          <w:sz w:val="24"/>
          <w:szCs w:val="24"/>
        </w:rPr>
        <w:t xml:space="preserve">amozřejmostí ustanovení vhodnosti prostoru pro očistu, příslušné protokoly o dezinfekčních postupech a </w:t>
      </w:r>
      <w:r w:rsidR="00FD2E84">
        <w:rPr>
          <w:rFonts w:ascii="Times New Roman" w:hAnsi="Times New Roman" w:cs="Times New Roman"/>
          <w:sz w:val="24"/>
          <w:szCs w:val="24"/>
        </w:rPr>
        <w:t xml:space="preserve">přípravách, pravidelné školení a ostatní </w:t>
      </w:r>
      <w:r w:rsidR="00DB3E2A">
        <w:rPr>
          <w:rFonts w:ascii="Times New Roman" w:hAnsi="Times New Roman" w:cs="Times New Roman"/>
          <w:sz w:val="24"/>
          <w:szCs w:val="24"/>
        </w:rPr>
        <w:t>univerzální opatření</w:t>
      </w:r>
      <w:r w:rsidR="00FD2E84">
        <w:rPr>
          <w:rFonts w:ascii="Times New Roman" w:hAnsi="Times New Roman" w:cs="Times New Roman"/>
          <w:sz w:val="24"/>
          <w:szCs w:val="24"/>
        </w:rPr>
        <w:t>.</w:t>
      </w:r>
      <w:r w:rsidR="000E3C6A">
        <w:rPr>
          <w:rFonts w:ascii="Times New Roman" w:hAnsi="Times New Roman" w:cs="Times New Roman"/>
          <w:sz w:val="24"/>
          <w:szCs w:val="24"/>
        </w:rPr>
        <w:t xml:space="preserve"> V závěru této studie vyplývá, že </w:t>
      </w:r>
      <w:r w:rsidR="009C7BC4">
        <w:rPr>
          <w:rFonts w:ascii="Times New Roman" w:hAnsi="Times New Roman" w:cs="Times New Roman"/>
          <w:sz w:val="24"/>
          <w:szCs w:val="24"/>
        </w:rPr>
        <w:t>voda je cennou alternativou k tradiční mateřské péči. Zdůrazněno, že nezbytný je výběr mat</w:t>
      </w:r>
      <w:r w:rsidR="001057F3">
        <w:rPr>
          <w:rFonts w:ascii="Times New Roman" w:hAnsi="Times New Roman" w:cs="Times New Roman"/>
          <w:sz w:val="24"/>
          <w:szCs w:val="24"/>
        </w:rPr>
        <w:t>e</w:t>
      </w:r>
      <w:r w:rsidR="00232249">
        <w:rPr>
          <w:rFonts w:ascii="Times New Roman" w:hAnsi="Times New Roman" w:cs="Times New Roman"/>
          <w:sz w:val="24"/>
          <w:szCs w:val="24"/>
        </w:rPr>
        <w:t>k s nízkým porod</w:t>
      </w:r>
      <w:r w:rsidR="00DB3E2A">
        <w:rPr>
          <w:rFonts w:ascii="Times New Roman" w:hAnsi="Times New Roman" w:cs="Times New Roman"/>
          <w:sz w:val="24"/>
          <w:szCs w:val="24"/>
        </w:rPr>
        <w:t>nickým rizikem (Zanetti – Daellenbach, 2007).</w:t>
      </w:r>
    </w:p>
    <w:p w:rsidR="00232249" w:rsidRPr="000A0F29" w:rsidRDefault="00232249" w:rsidP="0094143B">
      <w:pPr>
        <w:pStyle w:val="Odstavecseseznamem"/>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EA4A1C" w:rsidRDefault="00A06EE3" w:rsidP="0094143B">
      <w:pPr>
        <w:spacing w:line="360" w:lineRule="auto"/>
        <w:jc w:val="both"/>
        <w:rPr>
          <w:rFonts w:ascii="Times New Roman" w:hAnsi="Times New Roman" w:cs="Times New Roman"/>
          <w:b/>
          <w:sz w:val="28"/>
          <w:szCs w:val="28"/>
        </w:rPr>
      </w:pPr>
      <w:r>
        <w:rPr>
          <w:rFonts w:ascii="Times New Roman" w:hAnsi="Times New Roman" w:cs="Times New Roman"/>
          <w:b/>
          <w:sz w:val="28"/>
          <w:szCs w:val="28"/>
        </w:rPr>
        <w:t>2.3 Řešení některých situací při porodu do vody</w:t>
      </w:r>
    </w:p>
    <w:p w:rsidR="00A06EE3" w:rsidRPr="000D09C9" w:rsidRDefault="00A06EE3" w:rsidP="0094143B">
      <w:pPr>
        <w:spacing w:line="360" w:lineRule="auto"/>
        <w:jc w:val="both"/>
        <w:rPr>
          <w:rFonts w:ascii="Times New Roman" w:hAnsi="Times New Roman" w:cs="Times New Roman"/>
          <w:b/>
          <w:sz w:val="24"/>
          <w:szCs w:val="24"/>
        </w:rPr>
      </w:pPr>
      <w:r w:rsidRPr="000D09C9">
        <w:rPr>
          <w:rFonts w:ascii="Times New Roman" w:hAnsi="Times New Roman" w:cs="Times New Roman"/>
          <w:b/>
          <w:sz w:val="24"/>
          <w:szCs w:val="24"/>
        </w:rPr>
        <w:t>2.3.1 HIV, GBS, hepatitidy a porod do vody</w:t>
      </w:r>
    </w:p>
    <w:p w:rsidR="00232249" w:rsidRDefault="00633B03"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HIV, viry hepatitidy A, B, C či GBS nejsou důvodem pro zákaz porodu do vody. Důkazy ukazují, že virus HIV </w:t>
      </w:r>
      <w:r w:rsidR="00447E63">
        <w:rPr>
          <w:rFonts w:ascii="Times New Roman" w:hAnsi="Times New Roman" w:cs="Times New Roman"/>
          <w:sz w:val="24"/>
          <w:szCs w:val="24"/>
        </w:rPr>
        <w:t xml:space="preserve">nemůže žít ve vodním prostředí, je náchylný k teplé vodě. </w:t>
      </w:r>
      <w:r>
        <w:rPr>
          <w:rFonts w:ascii="Times New Roman" w:hAnsi="Times New Roman" w:cs="Times New Roman"/>
          <w:sz w:val="24"/>
          <w:szCs w:val="24"/>
        </w:rPr>
        <w:t xml:space="preserve">Též neexistuje žádný důkaz pro matky GBS pozitivní, aby nemohly porodit do vody. </w:t>
      </w:r>
      <w:r>
        <w:rPr>
          <w:rFonts w:ascii="Times New Roman" w:hAnsi="Times New Roman" w:cs="Times New Roman"/>
          <w:sz w:val="24"/>
          <w:szCs w:val="24"/>
        </w:rPr>
        <w:lastRenderedPageBreak/>
        <w:t xml:space="preserve">Herpes virus </w:t>
      </w:r>
      <w:r w:rsidR="00331F9C">
        <w:rPr>
          <w:rFonts w:ascii="Times New Roman" w:hAnsi="Times New Roman" w:cs="Times New Roman"/>
          <w:sz w:val="24"/>
          <w:szCs w:val="24"/>
        </w:rPr>
        <w:t xml:space="preserve">a </w:t>
      </w:r>
      <w:r>
        <w:rPr>
          <w:rFonts w:ascii="Times New Roman" w:hAnsi="Times New Roman" w:cs="Times New Roman"/>
          <w:sz w:val="24"/>
          <w:szCs w:val="24"/>
        </w:rPr>
        <w:t>jeh</w:t>
      </w:r>
      <w:r w:rsidR="00DB3E2A">
        <w:rPr>
          <w:rFonts w:ascii="Times New Roman" w:hAnsi="Times New Roman" w:cs="Times New Roman"/>
          <w:sz w:val="24"/>
          <w:szCs w:val="24"/>
        </w:rPr>
        <w:t>o virová nálož se ve vodě ředí.</w:t>
      </w:r>
      <w:r w:rsidR="00232249">
        <w:rPr>
          <w:rFonts w:ascii="Times New Roman" w:hAnsi="Times New Roman" w:cs="Times New Roman"/>
          <w:sz w:val="24"/>
          <w:szCs w:val="24"/>
        </w:rPr>
        <w:t xml:space="preserve"> Hepatitidy </w:t>
      </w:r>
      <w:r w:rsidR="004A1A97">
        <w:rPr>
          <w:rFonts w:ascii="Times New Roman" w:hAnsi="Times New Roman" w:cs="Times New Roman"/>
          <w:sz w:val="24"/>
          <w:szCs w:val="24"/>
        </w:rPr>
        <w:t xml:space="preserve">jsou jednoznačně </w:t>
      </w:r>
      <w:r w:rsidR="00DB3E2A">
        <w:rPr>
          <w:rFonts w:ascii="Times New Roman" w:hAnsi="Times New Roman" w:cs="Times New Roman"/>
          <w:sz w:val="24"/>
          <w:szCs w:val="24"/>
        </w:rPr>
        <w:t>na zvážení poskytovatele péče (Colombo, 2000).</w:t>
      </w:r>
    </w:p>
    <w:p w:rsidR="003A1AA1" w:rsidRDefault="003A1AA1" w:rsidP="0094143B">
      <w:pPr>
        <w:spacing w:line="360" w:lineRule="auto"/>
        <w:jc w:val="both"/>
        <w:rPr>
          <w:rFonts w:ascii="Times New Roman" w:hAnsi="Times New Roman" w:cs="Times New Roman"/>
          <w:sz w:val="24"/>
          <w:szCs w:val="24"/>
        </w:rPr>
      </w:pPr>
    </w:p>
    <w:p w:rsidR="00FE6FDC" w:rsidRPr="000D09C9" w:rsidRDefault="00A06EE3" w:rsidP="0094143B">
      <w:pPr>
        <w:spacing w:line="360" w:lineRule="auto"/>
        <w:jc w:val="both"/>
        <w:rPr>
          <w:rFonts w:ascii="Times New Roman" w:hAnsi="Times New Roman" w:cs="Times New Roman"/>
          <w:sz w:val="24"/>
          <w:szCs w:val="24"/>
        </w:rPr>
      </w:pPr>
      <w:r w:rsidRPr="000D09C9">
        <w:rPr>
          <w:rFonts w:ascii="Times New Roman" w:hAnsi="Times New Roman" w:cs="Times New Roman"/>
          <w:b/>
          <w:sz w:val="24"/>
          <w:szCs w:val="24"/>
        </w:rPr>
        <w:t>2.3.2</w:t>
      </w:r>
      <w:r w:rsidR="007E7372" w:rsidRPr="000D09C9">
        <w:rPr>
          <w:rFonts w:ascii="Times New Roman" w:hAnsi="Times New Roman" w:cs="Times New Roman"/>
          <w:b/>
          <w:sz w:val="24"/>
          <w:szCs w:val="24"/>
        </w:rPr>
        <w:t xml:space="preserve"> </w:t>
      </w:r>
      <w:r w:rsidR="00FE6FDC" w:rsidRPr="000D09C9">
        <w:rPr>
          <w:rFonts w:ascii="Times New Roman" w:hAnsi="Times New Roman" w:cs="Times New Roman"/>
          <w:b/>
          <w:sz w:val="24"/>
          <w:szCs w:val="24"/>
        </w:rPr>
        <w:t>Konec pánevní</w:t>
      </w:r>
      <w:r w:rsidR="007E7372" w:rsidRPr="000D09C9">
        <w:rPr>
          <w:rFonts w:ascii="Times New Roman" w:hAnsi="Times New Roman" w:cs="Times New Roman"/>
          <w:b/>
          <w:sz w:val="24"/>
          <w:szCs w:val="24"/>
        </w:rPr>
        <w:t xml:space="preserve"> a porod do vany</w:t>
      </w:r>
    </w:p>
    <w:p w:rsidR="00F50702" w:rsidRDefault="00633B03"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Konec pánevní též není překážkou pro spontánní porod ve vodě, neboť absence gravitace v teplé vodě a její vztlak vytvořily ideální prostředí pro tento druh porodu. </w:t>
      </w:r>
      <w:r w:rsidR="004A1A97">
        <w:rPr>
          <w:rFonts w:ascii="Times New Roman" w:hAnsi="Times New Roman" w:cs="Times New Roman"/>
          <w:sz w:val="24"/>
          <w:szCs w:val="24"/>
        </w:rPr>
        <w:t>V H. Surreys nemocnici v Ostend v</w:t>
      </w:r>
      <w:r w:rsidR="00215AE4">
        <w:rPr>
          <w:rFonts w:ascii="Times New Roman" w:hAnsi="Times New Roman" w:cs="Times New Roman"/>
          <w:sz w:val="24"/>
          <w:szCs w:val="24"/>
        </w:rPr>
        <w:t> </w:t>
      </w:r>
      <w:r w:rsidR="004A1A97">
        <w:rPr>
          <w:rFonts w:ascii="Times New Roman" w:hAnsi="Times New Roman" w:cs="Times New Roman"/>
          <w:sz w:val="24"/>
          <w:szCs w:val="24"/>
        </w:rPr>
        <w:t>Belgii</w:t>
      </w:r>
      <w:r w:rsidR="00215AE4">
        <w:rPr>
          <w:rFonts w:ascii="Times New Roman" w:hAnsi="Times New Roman" w:cs="Times New Roman"/>
          <w:sz w:val="24"/>
          <w:szCs w:val="24"/>
        </w:rPr>
        <w:t>, je konec pánevní indikací k porodu do vody. Jejich bohaté zkušenosti vedly k přesvědčení, že absence gravitace, přítomnost teplé vody a vztlaku vytváří ideální prostředí pro povel „ ruce pryč“ od ř</w:t>
      </w:r>
      <w:r w:rsidR="00117D98">
        <w:rPr>
          <w:rFonts w:ascii="Times New Roman" w:hAnsi="Times New Roman" w:cs="Times New Roman"/>
          <w:sz w:val="24"/>
          <w:szCs w:val="24"/>
        </w:rPr>
        <w:t>ízeného vedení konce pánevního (Ponette, 2012; Garland 2009).</w:t>
      </w:r>
    </w:p>
    <w:p w:rsidR="00A63211" w:rsidRPr="00A63211" w:rsidRDefault="00A63211" w:rsidP="0094143B">
      <w:pPr>
        <w:spacing w:line="360" w:lineRule="auto"/>
        <w:jc w:val="both"/>
        <w:rPr>
          <w:rFonts w:ascii="Times New Roman" w:hAnsi="Times New Roman" w:cs="Times New Roman"/>
          <w:sz w:val="24"/>
          <w:szCs w:val="24"/>
        </w:rPr>
      </w:pPr>
    </w:p>
    <w:p w:rsidR="006579E6" w:rsidRPr="000D09C9" w:rsidRDefault="00A06EE3" w:rsidP="0094143B">
      <w:pPr>
        <w:spacing w:line="360" w:lineRule="auto"/>
        <w:jc w:val="both"/>
        <w:rPr>
          <w:rFonts w:ascii="Times New Roman" w:hAnsi="Times New Roman" w:cs="Times New Roman"/>
          <w:b/>
          <w:sz w:val="24"/>
          <w:szCs w:val="24"/>
        </w:rPr>
      </w:pPr>
      <w:r w:rsidRPr="000D09C9">
        <w:rPr>
          <w:rFonts w:ascii="Times New Roman" w:hAnsi="Times New Roman" w:cs="Times New Roman"/>
          <w:b/>
          <w:sz w:val="24"/>
          <w:szCs w:val="24"/>
        </w:rPr>
        <w:t>2.3.3</w:t>
      </w:r>
      <w:r w:rsidR="007E7372" w:rsidRPr="000D09C9">
        <w:rPr>
          <w:rFonts w:ascii="Times New Roman" w:hAnsi="Times New Roman" w:cs="Times New Roman"/>
          <w:b/>
          <w:sz w:val="24"/>
          <w:szCs w:val="24"/>
        </w:rPr>
        <w:t xml:space="preserve"> </w:t>
      </w:r>
      <w:r w:rsidR="00EA4A1C" w:rsidRPr="000D09C9">
        <w:rPr>
          <w:rFonts w:ascii="Times New Roman" w:hAnsi="Times New Roman" w:cs="Times New Roman"/>
          <w:b/>
          <w:sz w:val="24"/>
          <w:szCs w:val="24"/>
        </w:rPr>
        <w:t>Makrosomie plodu</w:t>
      </w:r>
      <w:r w:rsidR="008A36D9" w:rsidRPr="000D09C9">
        <w:rPr>
          <w:rFonts w:ascii="Times New Roman" w:hAnsi="Times New Roman" w:cs="Times New Roman"/>
          <w:b/>
          <w:sz w:val="24"/>
          <w:szCs w:val="24"/>
        </w:rPr>
        <w:t xml:space="preserve">, </w:t>
      </w:r>
      <w:r w:rsidR="00EA4A1C" w:rsidRPr="000D09C9">
        <w:rPr>
          <w:rFonts w:ascii="Times New Roman" w:hAnsi="Times New Roman" w:cs="Times New Roman"/>
          <w:b/>
          <w:sz w:val="24"/>
          <w:szCs w:val="24"/>
        </w:rPr>
        <w:t>dystokie ramen</w:t>
      </w:r>
      <w:r w:rsidR="00CD04D7" w:rsidRPr="000D09C9">
        <w:rPr>
          <w:rFonts w:ascii="Times New Roman" w:hAnsi="Times New Roman" w:cs="Times New Roman"/>
          <w:b/>
          <w:sz w:val="24"/>
          <w:szCs w:val="24"/>
        </w:rPr>
        <w:t xml:space="preserve"> a děložní činnosti</w:t>
      </w:r>
      <w:r w:rsidRPr="000D09C9">
        <w:rPr>
          <w:rFonts w:ascii="Times New Roman" w:hAnsi="Times New Roman" w:cs="Times New Roman"/>
          <w:b/>
          <w:sz w:val="24"/>
          <w:szCs w:val="24"/>
        </w:rPr>
        <w:t xml:space="preserve"> ve vodě</w:t>
      </w:r>
    </w:p>
    <w:p w:rsidR="00252B64" w:rsidRPr="00252B64" w:rsidRDefault="00252B64"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Neúplné chápání porodní činnosti může vést ke zbytečným a včasným zásahům do </w:t>
      </w:r>
      <w:r w:rsidR="00DB3E2A">
        <w:rPr>
          <w:rFonts w:ascii="Times New Roman" w:hAnsi="Times New Roman" w:cs="Times New Roman"/>
          <w:sz w:val="24"/>
          <w:szCs w:val="24"/>
        </w:rPr>
        <w:t>porodního procesu</w:t>
      </w:r>
      <w:r>
        <w:rPr>
          <w:rFonts w:ascii="Times New Roman" w:hAnsi="Times New Roman" w:cs="Times New Roman"/>
          <w:sz w:val="24"/>
          <w:szCs w:val="24"/>
        </w:rPr>
        <w:t>.</w:t>
      </w:r>
      <w:r w:rsidR="00CD04D7">
        <w:rPr>
          <w:rFonts w:ascii="Times New Roman" w:hAnsi="Times New Roman" w:cs="Times New Roman"/>
          <w:sz w:val="24"/>
          <w:szCs w:val="24"/>
        </w:rPr>
        <w:t xml:space="preserve"> Porod do vody může být volbou </w:t>
      </w:r>
      <w:r>
        <w:rPr>
          <w:rFonts w:ascii="Times New Roman" w:hAnsi="Times New Roman" w:cs="Times New Roman"/>
          <w:sz w:val="24"/>
          <w:szCs w:val="24"/>
        </w:rPr>
        <w:t>pro pomalou</w:t>
      </w:r>
      <w:r w:rsidR="00EC3660">
        <w:rPr>
          <w:rFonts w:ascii="Times New Roman" w:hAnsi="Times New Roman" w:cs="Times New Roman"/>
          <w:sz w:val="24"/>
          <w:szCs w:val="24"/>
        </w:rPr>
        <w:t xml:space="preserve"> a silnou</w:t>
      </w:r>
      <w:r>
        <w:rPr>
          <w:rFonts w:ascii="Times New Roman" w:hAnsi="Times New Roman" w:cs="Times New Roman"/>
          <w:sz w:val="24"/>
          <w:szCs w:val="24"/>
        </w:rPr>
        <w:t xml:space="preserve"> kontrakční činnost i pro snížení porodnické intervence a nabízí alternativní strategii managementu bolestí. Odložení augmentace ve spojení s podpůrným prostředím (ponořením do vody) je přijatelné pro ženy s dystokií děložní a </w:t>
      </w:r>
      <w:r w:rsidR="00EC3660">
        <w:rPr>
          <w:rFonts w:ascii="Times New Roman" w:hAnsi="Times New Roman" w:cs="Times New Roman"/>
          <w:sz w:val="24"/>
          <w:szCs w:val="24"/>
        </w:rPr>
        <w:t xml:space="preserve">to může </w:t>
      </w:r>
      <w:r>
        <w:rPr>
          <w:rFonts w:ascii="Times New Roman" w:hAnsi="Times New Roman" w:cs="Times New Roman"/>
          <w:sz w:val="24"/>
          <w:szCs w:val="24"/>
        </w:rPr>
        <w:t>sníž</w:t>
      </w:r>
      <w:r w:rsidR="00CD04D7">
        <w:rPr>
          <w:rFonts w:ascii="Times New Roman" w:hAnsi="Times New Roman" w:cs="Times New Roman"/>
          <w:sz w:val="24"/>
          <w:szCs w:val="24"/>
        </w:rPr>
        <w:t>it potřebu epidurální analgezie, aniž by se zvýšila délka porodu. Management v přístupu porodu, který snižuje výskyt augmentace a s tím související porodnické intervence m</w:t>
      </w:r>
      <w:r w:rsidR="00B82CFC">
        <w:rPr>
          <w:rFonts w:ascii="Times New Roman" w:hAnsi="Times New Roman" w:cs="Times New Roman"/>
          <w:sz w:val="24"/>
          <w:szCs w:val="24"/>
        </w:rPr>
        <w:t>ohou přispět k fyziologickému a </w:t>
      </w:r>
      <w:r w:rsidR="00CD04D7">
        <w:rPr>
          <w:rFonts w:ascii="Times New Roman" w:hAnsi="Times New Roman" w:cs="Times New Roman"/>
          <w:sz w:val="24"/>
          <w:szCs w:val="24"/>
        </w:rPr>
        <w:t>psychickému zdraví matek. Chemický oxytocin, jak je známo, zvyšuje riziko děložní hyperstimulace a následně hypoxie plodu. Po té obvykle následuje sled porodnických intervencí, které nejs</w:t>
      </w:r>
      <w:r w:rsidR="00DB3E2A">
        <w:rPr>
          <w:rFonts w:ascii="Times New Roman" w:hAnsi="Times New Roman" w:cs="Times New Roman"/>
          <w:sz w:val="24"/>
          <w:szCs w:val="24"/>
        </w:rPr>
        <w:t>ou spojeny s uspokojením matek (Cluett, 2004).</w:t>
      </w:r>
    </w:p>
    <w:p w:rsidR="000D09C9" w:rsidRDefault="007D1F5F"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Ve vodě lze i snadněji pomáhat</w:t>
      </w:r>
      <w:r w:rsidR="00DB3E2A">
        <w:rPr>
          <w:rFonts w:ascii="Times New Roman" w:hAnsi="Times New Roman" w:cs="Times New Roman"/>
          <w:sz w:val="24"/>
          <w:szCs w:val="24"/>
        </w:rPr>
        <w:t xml:space="preserve"> při náhle vzniklé dystokii ramen. </w:t>
      </w:r>
      <w:r w:rsidR="00CD04D7">
        <w:rPr>
          <w:rFonts w:ascii="Times New Roman" w:hAnsi="Times New Roman" w:cs="Times New Roman"/>
          <w:sz w:val="24"/>
          <w:szCs w:val="24"/>
        </w:rPr>
        <w:t>Po porodu hlavičky je</w:t>
      </w:r>
      <w:r w:rsidR="00EA4A1C">
        <w:rPr>
          <w:rFonts w:ascii="Times New Roman" w:hAnsi="Times New Roman" w:cs="Times New Roman"/>
          <w:sz w:val="24"/>
          <w:szCs w:val="24"/>
        </w:rPr>
        <w:t xml:space="preserve"> nutné rozhodně počka</w:t>
      </w:r>
      <w:r w:rsidR="000E5744">
        <w:rPr>
          <w:rFonts w:ascii="Times New Roman" w:hAnsi="Times New Roman" w:cs="Times New Roman"/>
          <w:sz w:val="24"/>
          <w:szCs w:val="24"/>
        </w:rPr>
        <w:t>t na zevní rotaci</w:t>
      </w:r>
      <w:r w:rsidR="00EA4A1C">
        <w:rPr>
          <w:rFonts w:ascii="Times New Roman" w:hAnsi="Times New Roman" w:cs="Times New Roman"/>
          <w:sz w:val="24"/>
          <w:szCs w:val="24"/>
        </w:rPr>
        <w:t xml:space="preserve"> i několik</w:t>
      </w:r>
      <w:r w:rsidR="000E5744">
        <w:rPr>
          <w:rFonts w:ascii="Times New Roman" w:hAnsi="Times New Roman" w:cs="Times New Roman"/>
          <w:sz w:val="24"/>
          <w:szCs w:val="24"/>
        </w:rPr>
        <w:t xml:space="preserve"> kontrakcí a nechat dítě</w:t>
      </w:r>
      <w:r>
        <w:rPr>
          <w:rFonts w:ascii="Times New Roman" w:hAnsi="Times New Roman" w:cs="Times New Roman"/>
          <w:sz w:val="24"/>
          <w:szCs w:val="24"/>
        </w:rPr>
        <w:t xml:space="preserve"> otočit, s touto situací se lze setkat u větších dětí, </w:t>
      </w:r>
      <w:r w:rsidR="00331F9C">
        <w:rPr>
          <w:rFonts w:ascii="Times New Roman" w:hAnsi="Times New Roman" w:cs="Times New Roman"/>
          <w:sz w:val="24"/>
          <w:szCs w:val="24"/>
        </w:rPr>
        <w:t xml:space="preserve">které potřebují na </w:t>
      </w:r>
      <w:r>
        <w:rPr>
          <w:rFonts w:ascii="Times New Roman" w:hAnsi="Times New Roman" w:cs="Times New Roman"/>
          <w:sz w:val="24"/>
          <w:szCs w:val="24"/>
        </w:rPr>
        <w:t>dotočení více času.</w:t>
      </w:r>
      <w:r w:rsidR="00DB3E2A">
        <w:rPr>
          <w:rFonts w:ascii="Times New Roman" w:hAnsi="Times New Roman" w:cs="Times New Roman"/>
          <w:sz w:val="24"/>
          <w:szCs w:val="24"/>
        </w:rPr>
        <w:t xml:space="preserve"> Též mohou velmi pomoci</w:t>
      </w:r>
      <w:r w:rsidR="00EA4A1C">
        <w:rPr>
          <w:rFonts w:ascii="Times New Roman" w:hAnsi="Times New Roman" w:cs="Times New Roman"/>
          <w:sz w:val="24"/>
          <w:szCs w:val="24"/>
        </w:rPr>
        <w:t xml:space="preserve"> změny polohy</w:t>
      </w:r>
      <w:r w:rsidR="000E5744">
        <w:rPr>
          <w:rFonts w:ascii="Times New Roman" w:hAnsi="Times New Roman" w:cs="Times New Roman"/>
          <w:sz w:val="24"/>
          <w:szCs w:val="24"/>
        </w:rPr>
        <w:t>, které</w:t>
      </w:r>
      <w:r w:rsidR="00EA4A1C">
        <w:rPr>
          <w:rFonts w:ascii="Times New Roman" w:hAnsi="Times New Roman" w:cs="Times New Roman"/>
          <w:sz w:val="24"/>
          <w:szCs w:val="24"/>
        </w:rPr>
        <w:t xml:space="preserve"> jsou mnohem jednodušš</w:t>
      </w:r>
      <w:r w:rsidR="00331F9C">
        <w:rPr>
          <w:rFonts w:ascii="Times New Roman" w:hAnsi="Times New Roman" w:cs="Times New Roman"/>
          <w:sz w:val="24"/>
          <w:szCs w:val="24"/>
        </w:rPr>
        <w:t xml:space="preserve">í ve vodě než mimo vodu </w:t>
      </w:r>
      <w:r w:rsidR="00B82CFC">
        <w:rPr>
          <w:rFonts w:ascii="Times New Roman" w:hAnsi="Times New Roman" w:cs="Times New Roman"/>
          <w:sz w:val="24"/>
          <w:szCs w:val="24"/>
        </w:rPr>
        <w:t xml:space="preserve">a </w:t>
      </w:r>
      <w:r w:rsidR="00EC3660">
        <w:rPr>
          <w:rFonts w:ascii="Times New Roman" w:hAnsi="Times New Roman" w:cs="Times New Roman"/>
          <w:sz w:val="24"/>
          <w:szCs w:val="24"/>
        </w:rPr>
        <w:t xml:space="preserve">to </w:t>
      </w:r>
      <w:r>
        <w:rPr>
          <w:rFonts w:ascii="Times New Roman" w:hAnsi="Times New Roman" w:cs="Times New Roman"/>
          <w:sz w:val="24"/>
          <w:szCs w:val="24"/>
        </w:rPr>
        <w:t xml:space="preserve">převážně u konvenčních porodů. </w:t>
      </w:r>
      <w:r w:rsidR="00EA4A1C">
        <w:rPr>
          <w:rFonts w:ascii="Times New Roman" w:hAnsi="Times New Roman" w:cs="Times New Roman"/>
          <w:sz w:val="24"/>
          <w:szCs w:val="24"/>
        </w:rPr>
        <w:t>Daleko rychleji se ženy mohou př</w:t>
      </w:r>
      <w:r w:rsidR="00CD04D7">
        <w:rPr>
          <w:rFonts w:ascii="Times New Roman" w:hAnsi="Times New Roman" w:cs="Times New Roman"/>
          <w:sz w:val="24"/>
          <w:szCs w:val="24"/>
        </w:rPr>
        <w:t xml:space="preserve">etočit na </w:t>
      </w:r>
      <w:r w:rsidR="00EA4A1C">
        <w:rPr>
          <w:rFonts w:ascii="Times New Roman" w:hAnsi="Times New Roman" w:cs="Times New Roman"/>
          <w:sz w:val="24"/>
          <w:szCs w:val="24"/>
        </w:rPr>
        <w:t>ruce a na kolena nebo dokonce ve stoje s jednou nohou na okraji bazénu či vany. Bazén</w:t>
      </w:r>
      <w:r w:rsidR="00DB3E2A">
        <w:rPr>
          <w:rFonts w:ascii="Times New Roman" w:hAnsi="Times New Roman" w:cs="Times New Roman"/>
          <w:sz w:val="24"/>
          <w:szCs w:val="24"/>
        </w:rPr>
        <w:t xml:space="preserve"> pomáhá manévrovat dítě ven</w:t>
      </w:r>
      <w:r w:rsidR="00CD04D7">
        <w:rPr>
          <w:rFonts w:ascii="Times New Roman" w:hAnsi="Times New Roman" w:cs="Times New Roman"/>
          <w:sz w:val="24"/>
          <w:szCs w:val="24"/>
        </w:rPr>
        <w:t xml:space="preserve"> </w:t>
      </w:r>
      <w:r w:rsidR="0009092A">
        <w:rPr>
          <w:rFonts w:ascii="Times New Roman" w:hAnsi="Times New Roman" w:cs="Times New Roman"/>
          <w:sz w:val="24"/>
          <w:szCs w:val="24"/>
        </w:rPr>
        <w:t>(Cluett, 2004).</w:t>
      </w:r>
    </w:p>
    <w:p w:rsidR="000D09C9" w:rsidRDefault="000D09C9" w:rsidP="0094143B">
      <w:pPr>
        <w:spacing w:line="360" w:lineRule="auto"/>
        <w:jc w:val="both"/>
        <w:rPr>
          <w:rFonts w:ascii="Times New Roman" w:hAnsi="Times New Roman" w:cs="Times New Roman"/>
          <w:sz w:val="24"/>
          <w:szCs w:val="24"/>
        </w:rPr>
      </w:pPr>
    </w:p>
    <w:p w:rsidR="00215AE4" w:rsidRPr="000D09C9" w:rsidRDefault="00232249" w:rsidP="0094143B">
      <w:pPr>
        <w:spacing w:line="360" w:lineRule="auto"/>
        <w:rPr>
          <w:rFonts w:ascii="Times New Roman" w:hAnsi="Times New Roman" w:cs="Times New Roman"/>
          <w:sz w:val="24"/>
          <w:szCs w:val="24"/>
        </w:rPr>
      </w:pPr>
      <w:r w:rsidRPr="000D09C9">
        <w:rPr>
          <w:rFonts w:ascii="Times New Roman" w:hAnsi="Times New Roman" w:cs="Times New Roman"/>
          <w:sz w:val="24"/>
          <w:szCs w:val="24"/>
        </w:rPr>
        <w:lastRenderedPageBreak/>
        <w:t xml:space="preserve"> </w:t>
      </w:r>
      <w:r w:rsidR="00D92887" w:rsidRPr="000D09C9">
        <w:rPr>
          <w:rFonts w:ascii="Times New Roman" w:hAnsi="Times New Roman" w:cs="Times New Roman"/>
          <w:b/>
          <w:sz w:val="24"/>
          <w:szCs w:val="24"/>
        </w:rPr>
        <w:t>2</w:t>
      </w:r>
      <w:r w:rsidR="00A06EE3" w:rsidRPr="000D09C9">
        <w:rPr>
          <w:rFonts w:ascii="Times New Roman" w:hAnsi="Times New Roman" w:cs="Times New Roman"/>
          <w:b/>
          <w:sz w:val="24"/>
          <w:szCs w:val="24"/>
        </w:rPr>
        <w:t>.</w:t>
      </w:r>
      <w:r w:rsidR="00715D4E" w:rsidRPr="000D09C9">
        <w:rPr>
          <w:rFonts w:ascii="Times New Roman" w:hAnsi="Times New Roman" w:cs="Times New Roman"/>
          <w:b/>
          <w:sz w:val="24"/>
          <w:szCs w:val="24"/>
        </w:rPr>
        <w:t xml:space="preserve"> </w:t>
      </w:r>
      <w:r w:rsidR="00A06EE3" w:rsidRPr="000D09C9">
        <w:rPr>
          <w:rFonts w:ascii="Times New Roman" w:hAnsi="Times New Roman" w:cs="Times New Roman"/>
          <w:b/>
          <w:sz w:val="24"/>
          <w:szCs w:val="24"/>
        </w:rPr>
        <w:t>3.</w:t>
      </w:r>
      <w:r w:rsidR="00715D4E" w:rsidRPr="000D09C9">
        <w:rPr>
          <w:rFonts w:ascii="Times New Roman" w:hAnsi="Times New Roman" w:cs="Times New Roman"/>
          <w:b/>
          <w:sz w:val="24"/>
          <w:szCs w:val="24"/>
        </w:rPr>
        <w:t xml:space="preserve"> </w:t>
      </w:r>
      <w:r w:rsidR="00A06EE3" w:rsidRPr="000D09C9">
        <w:rPr>
          <w:rFonts w:ascii="Times New Roman" w:hAnsi="Times New Roman" w:cs="Times New Roman"/>
          <w:b/>
          <w:sz w:val="24"/>
          <w:szCs w:val="24"/>
        </w:rPr>
        <w:t>4</w:t>
      </w:r>
      <w:r w:rsidR="00B56A6F" w:rsidRPr="000D09C9">
        <w:rPr>
          <w:rFonts w:ascii="Times New Roman" w:hAnsi="Times New Roman" w:cs="Times New Roman"/>
          <w:b/>
          <w:sz w:val="24"/>
          <w:szCs w:val="24"/>
        </w:rPr>
        <w:t xml:space="preserve"> </w:t>
      </w:r>
      <w:r w:rsidR="00215AE4" w:rsidRPr="000D09C9">
        <w:rPr>
          <w:rFonts w:ascii="Times New Roman" w:hAnsi="Times New Roman" w:cs="Times New Roman"/>
          <w:b/>
          <w:sz w:val="24"/>
          <w:szCs w:val="24"/>
        </w:rPr>
        <w:t xml:space="preserve">Mekonium v </w:t>
      </w:r>
      <w:r w:rsidR="0009092A" w:rsidRPr="000D09C9">
        <w:rPr>
          <w:rFonts w:ascii="Times New Roman" w:hAnsi="Times New Roman" w:cs="Times New Roman"/>
          <w:b/>
          <w:sz w:val="24"/>
          <w:szCs w:val="24"/>
        </w:rPr>
        <w:t>plodové vodě</w:t>
      </w:r>
      <w:r w:rsidR="001C1A2B" w:rsidRPr="000D09C9">
        <w:rPr>
          <w:rFonts w:ascii="Times New Roman" w:hAnsi="Times New Roman" w:cs="Times New Roman"/>
          <w:b/>
          <w:sz w:val="24"/>
          <w:szCs w:val="24"/>
        </w:rPr>
        <w:t xml:space="preserve"> a ponoření do vodní lázně</w:t>
      </w:r>
    </w:p>
    <w:p w:rsidR="00574E17" w:rsidRDefault="002769F4"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C1A2B">
        <w:rPr>
          <w:rFonts w:ascii="Times New Roman" w:hAnsi="Times New Roman" w:cs="Times New Roman"/>
          <w:sz w:val="24"/>
          <w:szCs w:val="24"/>
        </w:rPr>
        <w:t xml:space="preserve">Díky hlubokému ponoření do vody se může lehce zvýšit množství plodové vody stlačením vody z intersticiálního </w:t>
      </w:r>
      <w:r w:rsidR="00935F1E">
        <w:rPr>
          <w:rFonts w:ascii="Times New Roman" w:hAnsi="Times New Roman" w:cs="Times New Roman"/>
          <w:sz w:val="24"/>
          <w:szCs w:val="24"/>
        </w:rPr>
        <w:t>prostoru u matky. Zvýšením intravaskulárního objemu se prokrví děloha a tím i placenta.</w:t>
      </w:r>
      <w:r w:rsidR="00574E17">
        <w:rPr>
          <w:rFonts w:ascii="Times New Roman" w:hAnsi="Times New Roman" w:cs="Times New Roman"/>
          <w:sz w:val="24"/>
          <w:szCs w:val="24"/>
        </w:rPr>
        <w:t xml:space="preserve"> </w:t>
      </w:r>
      <w:r w:rsidR="00490D11">
        <w:rPr>
          <w:rFonts w:ascii="Times New Roman" w:hAnsi="Times New Roman" w:cs="Times New Roman"/>
          <w:sz w:val="24"/>
          <w:szCs w:val="24"/>
        </w:rPr>
        <w:t xml:space="preserve">Plodová voda je úžasně komplexní a dynamické prostředí, které se mění s vývojem těhotenství. </w:t>
      </w:r>
      <w:r w:rsidR="00574E17">
        <w:rPr>
          <w:rFonts w:ascii="Times New Roman" w:hAnsi="Times New Roman" w:cs="Times New Roman"/>
          <w:sz w:val="24"/>
          <w:szCs w:val="24"/>
        </w:rPr>
        <w:t xml:space="preserve">                                    </w:t>
      </w:r>
      <w:r w:rsidR="007E7372">
        <w:rPr>
          <w:rFonts w:ascii="Times New Roman" w:hAnsi="Times New Roman" w:cs="Times New Roman"/>
          <w:sz w:val="24"/>
          <w:szCs w:val="24"/>
        </w:rPr>
        <w:t xml:space="preserve">       </w:t>
      </w:r>
      <w:r w:rsidR="00574E17">
        <w:rPr>
          <w:rFonts w:ascii="Times New Roman" w:hAnsi="Times New Roman" w:cs="Times New Roman"/>
          <w:sz w:val="24"/>
          <w:szCs w:val="24"/>
        </w:rPr>
        <w:t xml:space="preserve">                                                    </w:t>
      </w:r>
      <w:r w:rsidR="007E7372">
        <w:rPr>
          <w:rFonts w:ascii="Times New Roman" w:hAnsi="Times New Roman" w:cs="Times New Roman"/>
          <w:sz w:val="24"/>
          <w:szCs w:val="24"/>
        </w:rPr>
        <w:t xml:space="preserve">         </w:t>
      </w:r>
      <w:r w:rsidR="00BA6446">
        <w:rPr>
          <w:rFonts w:ascii="Times New Roman" w:hAnsi="Times New Roman" w:cs="Times New Roman"/>
          <w:sz w:val="24"/>
          <w:szCs w:val="24"/>
        </w:rPr>
        <w:t xml:space="preserve">                                                          </w:t>
      </w:r>
      <w:r w:rsidR="007E7372">
        <w:rPr>
          <w:rFonts w:ascii="Times New Roman" w:hAnsi="Times New Roman" w:cs="Times New Roman"/>
          <w:sz w:val="24"/>
          <w:szCs w:val="24"/>
        </w:rPr>
        <w:t xml:space="preserve">            </w:t>
      </w:r>
      <w:r w:rsidR="00BA6446">
        <w:rPr>
          <w:rFonts w:ascii="Times New Roman" w:hAnsi="Times New Roman" w:cs="Times New Roman"/>
          <w:sz w:val="24"/>
          <w:szCs w:val="24"/>
        </w:rPr>
        <w:t xml:space="preserve">                   </w:t>
      </w:r>
      <w:r w:rsidR="007E7372">
        <w:rPr>
          <w:rFonts w:ascii="Times New Roman" w:hAnsi="Times New Roman" w:cs="Times New Roman"/>
          <w:sz w:val="24"/>
          <w:szCs w:val="24"/>
        </w:rPr>
        <w:t xml:space="preserve">                  </w:t>
      </w:r>
      <w:r w:rsidR="00574E17">
        <w:rPr>
          <w:rFonts w:ascii="Times New Roman" w:hAnsi="Times New Roman" w:cs="Times New Roman"/>
          <w:sz w:val="24"/>
          <w:szCs w:val="24"/>
        </w:rPr>
        <w:t xml:space="preserve">                                 </w:t>
      </w:r>
    </w:p>
    <w:p w:rsidR="00574E17" w:rsidRDefault="00490D11"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Obsahuje živiny a růstové faktory, které usnadňují růst plodu, poskytuje mechanické odpružení a antibakteriální faktory, které chrání plod a umožňují zhodnocení zralosti plodu a jeho nemocí.</w:t>
      </w:r>
    </w:p>
    <w:p w:rsidR="00232249" w:rsidRDefault="00490D11"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Obsah plodové vody může také obsahovat potencionálně škodlivé látky. Snad nejvíce škodlivý kontaminant v plodové vodě je mekonium. Existují důkazy, že defekace v děloze je univerzální jev, který se občas vyskytuje ve II. trimestru těhotenst</w:t>
      </w:r>
      <w:r w:rsidR="00B82CFC">
        <w:rPr>
          <w:rFonts w:ascii="Times New Roman" w:hAnsi="Times New Roman" w:cs="Times New Roman"/>
          <w:sz w:val="24"/>
          <w:szCs w:val="24"/>
        </w:rPr>
        <w:t>ví a </w:t>
      </w:r>
      <w:r w:rsidR="00331F9C">
        <w:rPr>
          <w:rFonts w:ascii="Times New Roman" w:hAnsi="Times New Roman" w:cs="Times New Roman"/>
          <w:sz w:val="24"/>
          <w:szCs w:val="24"/>
        </w:rPr>
        <w:t>v trimestr</w:t>
      </w:r>
      <w:r w:rsidR="00EC3660">
        <w:rPr>
          <w:rFonts w:ascii="Times New Roman" w:hAnsi="Times New Roman" w:cs="Times New Roman"/>
          <w:sz w:val="24"/>
          <w:szCs w:val="24"/>
        </w:rPr>
        <w:t>u třetím</w:t>
      </w:r>
      <w:r w:rsidR="00331F9C">
        <w:rPr>
          <w:rFonts w:ascii="Times New Roman" w:hAnsi="Times New Roman" w:cs="Times New Roman"/>
          <w:sz w:val="24"/>
          <w:szCs w:val="24"/>
        </w:rPr>
        <w:t xml:space="preserve"> (Lopez;</w:t>
      </w:r>
      <w:r>
        <w:rPr>
          <w:rFonts w:ascii="Times New Roman" w:hAnsi="Times New Roman" w:cs="Times New Roman"/>
          <w:sz w:val="24"/>
          <w:szCs w:val="24"/>
        </w:rPr>
        <w:t xml:space="preserve"> Martinez, 2003). Toto je možné vysvětlení pro přítomnost žlučových barviv a střevních plynů v plodové vodě. Mekoniem potřísněná voda plodová se vyskytuje asi u </w:t>
      </w:r>
      <w:r w:rsidR="00215AE4">
        <w:rPr>
          <w:rFonts w:ascii="Times New Roman" w:hAnsi="Times New Roman" w:cs="Times New Roman"/>
          <w:sz w:val="24"/>
          <w:szCs w:val="24"/>
        </w:rPr>
        <w:t>13</w:t>
      </w:r>
      <w:r w:rsidR="007D1F5F">
        <w:rPr>
          <w:rFonts w:ascii="Times New Roman" w:hAnsi="Times New Roman" w:cs="Times New Roman"/>
          <w:sz w:val="24"/>
          <w:szCs w:val="24"/>
        </w:rPr>
        <w:t xml:space="preserve"> </w:t>
      </w:r>
      <w:r w:rsidR="00215AE4">
        <w:rPr>
          <w:rFonts w:ascii="Times New Roman" w:hAnsi="Times New Roman" w:cs="Times New Roman"/>
          <w:sz w:val="24"/>
          <w:szCs w:val="24"/>
        </w:rPr>
        <w:t>% živých porodů. Většině plodů</w:t>
      </w:r>
      <w:r w:rsidR="00E93BD1">
        <w:rPr>
          <w:rFonts w:ascii="Times New Roman" w:hAnsi="Times New Roman" w:cs="Times New Roman"/>
          <w:sz w:val="24"/>
          <w:szCs w:val="24"/>
        </w:rPr>
        <w:t xml:space="preserve"> </w:t>
      </w:r>
      <w:r>
        <w:rPr>
          <w:rFonts w:ascii="Times New Roman" w:hAnsi="Times New Roman" w:cs="Times New Roman"/>
          <w:sz w:val="24"/>
          <w:szCs w:val="24"/>
        </w:rPr>
        <w:t>se v děloze daří dobře. Jejich stav není spojen s a</w:t>
      </w:r>
      <w:r w:rsidR="00EC3660">
        <w:rPr>
          <w:rFonts w:ascii="Times New Roman" w:hAnsi="Times New Roman" w:cs="Times New Roman"/>
          <w:sz w:val="24"/>
          <w:szCs w:val="24"/>
        </w:rPr>
        <w:t>cidozou nebo jiným onemocněním. Ovšem k</w:t>
      </w:r>
      <w:r>
        <w:rPr>
          <w:rFonts w:ascii="Times New Roman" w:hAnsi="Times New Roman" w:cs="Times New Roman"/>
          <w:sz w:val="24"/>
          <w:szCs w:val="24"/>
        </w:rPr>
        <w:t xml:space="preserve">ombinace perinatální </w:t>
      </w:r>
      <w:r w:rsidR="00215AE4">
        <w:rPr>
          <w:rFonts w:ascii="Times New Roman" w:hAnsi="Times New Roman" w:cs="Times New Roman"/>
          <w:sz w:val="24"/>
          <w:szCs w:val="24"/>
        </w:rPr>
        <w:t>asfyxie, přítomnost mekonia</w:t>
      </w:r>
      <w:r w:rsidR="0076114C">
        <w:rPr>
          <w:rFonts w:ascii="Times New Roman" w:hAnsi="Times New Roman" w:cs="Times New Roman"/>
          <w:sz w:val="24"/>
          <w:szCs w:val="24"/>
        </w:rPr>
        <w:t xml:space="preserve"> a lapání po dechu u plodu může vést k syndromu aspirace mekonia. Což je potencionálně život ohrožující onemocnění plic způsobené kombinací mechanické obstrukce, zánětlivé reakce, narušení funkce povrchně aktivní látky a často i plicní hypertenzí (předčasně rozené děti). To může být i následně spojeno se zvýšení</w:t>
      </w:r>
      <w:r w:rsidR="00EC3660">
        <w:rPr>
          <w:rFonts w:ascii="Times New Roman" w:hAnsi="Times New Roman" w:cs="Times New Roman"/>
          <w:sz w:val="24"/>
          <w:szCs w:val="24"/>
        </w:rPr>
        <w:t xml:space="preserve">m rizikem intraventrikulárního </w:t>
      </w:r>
      <w:r w:rsidR="0076114C">
        <w:rPr>
          <w:rFonts w:ascii="Times New Roman" w:hAnsi="Times New Roman" w:cs="Times New Roman"/>
          <w:sz w:val="24"/>
          <w:szCs w:val="24"/>
        </w:rPr>
        <w:t>krvácení. Mekonium může hrát i roli při stimulaci růstu bakterií ve vodě plodové možná tím, že slouží jako exogenenní zdroj železa. Nedávná studie zjistila, korelaci m</w:t>
      </w:r>
      <w:r w:rsidR="00331F9C">
        <w:rPr>
          <w:rFonts w:ascii="Times New Roman" w:hAnsi="Times New Roman" w:cs="Times New Roman"/>
          <w:sz w:val="24"/>
          <w:szCs w:val="24"/>
        </w:rPr>
        <w:t>ezi přítomností a závažností mek</w:t>
      </w:r>
      <w:r w:rsidR="0076114C">
        <w:rPr>
          <w:rFonts w:ascii="Times New Roman" w:hAnsi="Times New Roman" w:cs="Times New Roman"/>
          <w:sz w:val="24"/>
          <w:szCs w:val="24"/>
        </w:rPr>
        <w:t>onia ve vodě plodové a vztahu mezi chor</w:t>
      </w:r>
      <w:r w:rsidR="007D1F5F">
        <w:rPr>
          <w:rFonts w:ascii="Times New Roman" w:hAnsi="Times New Roman" w:cs="Times New Roman"/>
          <w:sz w:val="24"/>
          <w:szCs w:val="24"/>
        </w:rPr>
        <w:t>ioamnitidou a endomyometritidou</w:t>
      </w:r>
      <w:r w:rsidR="00331F9C">
        <w:rPr>
          <w:rFonts w:ascii="Times New Roman" w:hAnsi="Times New Roman" w:cs="Times New Roman"/>
          <w:sz w:val="24"/>
          <w:szCs w:val="24"/>
        </w:rPr>
        <w:t xml:space="preserve"> (Tran; Caughey;</w:t>
      </w:r>
      <w:r w:rsidR="0076114C">
        <w:rPr>
          <w:rFonts w:ascii="Times New Roman" w:hAnsi="Times New Roman" w:cs="Times New Roman"/>
          <w:sz w:val="24"/>
          <w:szCs w:val="24"/>
        </w:rPr>
        <w:t xml:space="preserve"> Musci, 2003).</w:t>
      </w:r>
      <w:r w:rsidR="00E93BD1">
        <w:rPr>
          <w:rFonts w:ascii="Times New Roman" w:hAnsi="Times New Roman" w:cs="Times New Roman"/>
          <w:sz w:val="24"/>
          <w:szCs w:val="24"/>
        </w:rPr>
        <w:t xml:space="preserve"> Voda plodová demonstruje dráždivý účinek na exponované nervové tkáně a to zejména po 34</w:t>
      </w:r>
      <w:r w:rsidR="007D1F5F">
        <w:rPr>
          <w:rFonts w:ascii="Times New Roman" w:hAnsi="Times New Roman" w:cs="Times New Roman"/>
          <w:sz w:val="24"/>
          <w:szCs w:val="24"/>
        </w:rPr>
        <w:t>.</w:t>
      </w:r>
      <w:r w:rsidR="00E93BD1">
        <w:rPr>
          <w:rFonts w:ascii="Times New Roman" w:hAnsi="Times New Roman" w:cs="Times New Roman"/>
          <w:sz w:val="24"/>
          <w:szCs w:val="24"/>
        </w:rPr>
        <w:t xml:space="preserve"> týdnu těhotenství. V pozdějším stadiu těhotenství voda plodová již obsahuje vernix. Ten vlastní antimikrobiální látky a přispívá k ochraně plodu, má také silné protizánětlivé vlastnosti. Do souvislosti je dáván</w:t>
      </w:r>
      <w:r w:rsidR="00EC3660">
        <w:rPr>
          <w:rFonts w:ascii="Times New Roman" w:hAnsi="Times New Roman" w:cs="Times New Roman"/>
          <w:sz w:val="24"/>
          <w:szCs w:val="24"/>
        </w:rPr>
        <w:t>a</w:t>
      </w:r>
      <w:r w:rsidR="00E93BD1">
        <w:rPr>
          <w:rFonts w:ascii="Times New Roman" w:hAnsi="Times New Roman" w:cs="Times New Roman"/>
          <w:sz w:val="24"/>
          <w:szCs w:val="24"/>
        </w:rPr>
        <w:t xml:space="preserve"> jako komplikace zánětlivé odpovědi na vodu plodovou při císařském řezu a vzniku peritonitidy</w:t>
      </w:r>
      <w:r w:rsidR="00B42351">
        <w:rPr>
          <w:rFonts w:ascii="Times New Roman" w:hAnsi="Times New Roman" w:cs="Times New Roman"/>
          <w:sz w:val="24"/>
          <w:szCs w:val="24"/>
        </w:rPr>
        <w:t xml:space="preserve"> u matek</w:t>
      </w:r>
      <w:r w:rsidR="00EF70D5">
        <w:rPr>
          <w:rFonts w:ascii="Times New Roman" w:hAnsi="Times New Roman" w:cs="Times New Roman"/>
          <w:sz w:val="24"/>
          <w:szCs w:val="24"/>
        </w:rPr>
        <w:t xml:space="preserve">. </w:t>
      </w:r>
      <w:r w:rsidR="0005648B">
        <w:rPr>
          <w:rFonts w:ascii="Times New Roman" w:hAnsi="Times New Roman" w:cs="Times New Roman"/>
          <w:sz w:val="24"/>
          <w:szCs w:val="24"/>
        </w:rPr>
        <w:t>Mekonium v plodové vodě je jedním z důvodů zvýšené opatrnosti pro porod ve vodě. Může to znamenat</w:t>
      </w:r>
      <w:r w:rsidR="000E6D1C">
        <w:rPr>
          <w:rFonts w:ascii="Times New Roman" w:hAnsi="Times New Roman" w:cs="Times New Roman"/>
          <w:sz w:val="24"/>
          <w:szCs w:val="24"/>
        </w:rPr>
        <w:t>,</w:t>
      </w:r>
      <w:r w:rsidR="0005648B">
        <w:rPr>
          <w:rFonts w:ascii="Times New Roman" w:hAnsi="Times New Roman" w:cs="Times New Roman"/>
          <w:sz w:val="24"/>
          <w:szCs w:val="24"/>
        </w:rPr>
        <w:t xml:space="preserve"> že dítě vypustilo obsah střevní tě</w:t>
      </w:r>
      <w:r w:rsidR="00EF70D5">
        <w:rPr>
          <w:rFonts w:ascii="Times New Roman" w:hAnsi="Times New Roman" w:cs="Times New Roman"/>
          <w:sz w:val="24"/>
          <w:szCs w:val="24"/>
        </w:rPr>
        <w:t>sně před porodem či při porodu.</w:t>
      </w:r>
      <w:r w:rsidR="005600E2">
        <w:rPr>
          <w:rFonts w:ascii="Times New Roman" w:hAnsi="Times New Roman" w:cs="Times New Roman"/>
          <w:sz w:val="24"/>
          <w:szCs w:val="24"/>
        </w:rPr>
        <w:t xml:space="preserve"> </w:t>
      </w:r>
      <w:r w:rsidR="0005648B">
        <w:rPr>
          <w:rFonts w:ascii="Times New Roman" w:hAnsi="Times New Roman" w:cs="Times New Roman"/>
          <w:sz w:val="24"/>
          <w:szCs w:val="24"/>
        </w:rPr>
        <w:t xml:space="preserve">Barva plodové vody je obvykle jasná </w:t>
      </w:r>
      <w:r w:rsidR="000E6D1C">
        <w:rPr>
          <w:rFonts w:ascii="Times New Roman" w:hAnsi="Times New Roman" w:cs="Times New Roman"/>
          <w:sz w:val="24"/>
          <w:szCs w:val="24"/>
        </w:rPr>
        <w:t xml:space="preserve">s vločkami bílého vernixu. </w:t>
      </w:r>
      <w:r w:rsidR="00117D98">
        <w:rPr>
          <w:rFonts w:ascii="Times New Roman" w:hAnsi="Times New Roman" w:cs="Times New Roman"/>
          <w:sz w:val="24"/>
          <w:szCs w:val="24"/>
        </w:rPr>
        <w:t>(</w:t>
      </w:r>
      <w:r w:rsidR="00EF70D5">
        <w:rPr>
          <w:rFonts w:ascii="Times New Roman" w:hAnsi="Times New Roman" w:cs="Times New Roman"/>
          <w:sz w:val="24"/>
          <w:szCs w:val="24"/>
        </w:rPr>
        <w:t>Beorlegui; Monzon, 2010).</w:t>
      </w:r>
    </w:p>
    <w:p w:rsidR="00490D11" w:rsidRDefault="000E6D1C"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Je pravda, že porodní asistentka může říci, zda se jedná o čerstvý stav smolky</w:t>
      </w:r>
      <w:r w:rsidR="00215AE4">
        <w:rPr>
          <w:rFonts w:ascii="Times New Roman" w:hAnsi="Times New Roman" w:cs="Times New Roman"/>
          <w:sz w:val="24"/>
          <w:szCs w:val="24"/>
        </w:rPr>
        <w:t>,</w:t>
      </w:r>
      <w:r>
        <w:rPr>
          <w:rFonts w:ascii="Times New Roman" w:hAnsi="Times New Roman" w:cs="Times New Roman"/>
          <w:sz w:val="24"/>
          <w:szCs w:val="24"/>
        </w:rPr>
        <w:t xml:space="preserve"> neboť jeho barva je nazelenalá. Je-li smolka nahnědlá nebo zlatá, tak to znamená, že mekonium je staršího rázu.</w:t>
      </w:r>
      <w:r w:rsidR="00396F88">
        <w:rPr>
          <w:rFonts w:ascii="Times New Roman" w:hAnsi="Times New Roman" w:cs="Times New Roman"/>
          <w:sz w:val="24"/>
          <w:szCs w:val="24"/>
        </w:rPr>
        <w:t xml:space="preserve"> </w:t>
      </w:r>
      <w:r>
        <w:rPr>
          <w:rFonts w:ascii="Times New Roman" w:hAnsi="Times New Roman" w:cs="Times New Roman"/>
          <w:sz w:val="24"/>
          <w:szCs w:val="24"/>
        </w:rPr>
        <w:t xml:space="preserve">V případě, že mekonium je staršího rázu, dítě bylo v nouzi </w:t>
      </w:r>
      <w:r w:rsidR="00396F88">
        <w:rPr>
          <w:rFonts w:ascii="Times New Roman" w:hAnsi="Times New Roman" w:cs="Times New Roman"/>
          <w:sz w:val="24"/>
          <w:szCs w:val="24"/>
        </w:rPr>
        <w:t>v minulosti. Pokud vše probíhá dobře, ozvy plodu jsou fyziologické, není přítomná te</w:t>
      </w:r>
      <w:r w:rsidR="00DA5D27">
        <w:rPr>
          <w:rFonts w:ascii="Times New Roman" w:hAnsi="Times New Roman" w:cs="Times New Roman"/>
          <w:sz w:val="24"/>
          <w:szCs w:val="24"/>
        </w:rPr>
        <w:t>plota, jsou kvalitní kontrakce,</w:t>
      </w:r>
      <w:r w:rsidR="00FD6D70">
        <w:rPr>
          <w:rFonts w:ascii="Times New Roman" w:hAnsi="Times New Roman" w:cs="Times New Roman"/>
          <w:sz w:val="24"/>
          <w:szCs w:val="24"/>
        </w:rPr>
        <w:t xml:space="preserve"> je porod do vody na zvážení </w:t>
      </w:r>
      <w:r w:rsidR="00396F88">
        <w:rPr>
          <w:rFonts w:ascii="Times New Roman" w:hAnsi="Times New Roman" w:cs="Times New Roman"/>
          <w:sz w:val="24"/>
          <w:szCs w:val="24"/>
        </w:rPr>
        <w:t xml:space="preserve">(Mortenson, 2009). </w:t>
      </w:r>
    </w:p>
    <w:p w:rsidR="00117D98" w:rsidRDefault="00117D98" w:rsidP="0094143B">
      <w:pPr>
        <w:spacing w:line="360" w:lineRule="auto"/>
        <w:jc w:val="both"/>
        <w:rPr>
          <w:rFonts w:ascii="Times New Roman" w:hAnsi="Times New Roman" w:cs="Times New Roman"/>
          <w:sz w:val="24"/>
          <w:szCs w:val="24"/>
        </w:rPr>
      </w:pPr>
    </w:p>
    <w:p w:rsidR="00DA5D27" w:rsidRPr="000D09C9" w:rsidRDefault="00A06EE3" w:rsidP="0094143B">
      <w:pPr>
        <w:spacing w:line="360" w:lineRule="auto"/>
        <w:ind w:hanging="1134"/>
        <w:jc w:val="both"/>
        <w:rPr>
          <w:rFonts w:ascii="Times New Roman" w:hAnsi="Times New Roman" w:cs="Times New Roman"/>
          <w:b/>
          <w:sz w:val="24"/>
          <w:szCs w:val="24"/>
        </w:rPr>
      </w:pPr>
      <w:r>
        <w:rPr>
          <w:rFonts w:ascii="Times New Roman" w:hAnsi="Times New Roman" w:cs="Times New Roman"/>
          <w:b/>
          <w:sz w:val="28"/>
          <w:szCs w:val="28"/>
        </w:rPr>
        <w:t xml:space="preserve">                </w:t>
      </w:r>
      <w:r w:rsidRPr="000D09C9">
        <w:rPr>
          <w:rFonts w:ascii="Times New Roman" w:hAnsi="Times New Roman" w:cs="Times New Roman"/>
          <w:b/>
          <w:sz w:val="24"/>
          <w:szCs w:val="24"/>
        </w:rPr>
        <w:t>2.3.5</w:t>
      </w:r>
      <w:r w:rsidR="00117D98" w:rsidRPr="000D09C9">
        <w:rPr>
          <w:rFonts w:ascii="Times New Roman" w:hAnsi="Times New Roman" w:cs="Times New Roman"/>
          <w:b/>
          <w:sz w:val="24"/>
          <w:szCs w:val="24"/>
        </w:rPr>
        <w:t xml:space="preserve"> </w:t>
      </w:r>
      <w:r w:rsidR="00DA5D27" w:rsidRPr="000D09C9">
        <w:rPr>
          <w:rFonts w:ascii="Times New Roman" w:hAnsi="Times New Roman" w:cs="Times New Roman"/>
          <w:b/>
          <w:sz w:val="24"/>
          <w:szCs w:val="24"/>
        </w:rPr>
        <w:t>Porod do vody po VBAC – va</w:t>
      </w:r>
      <w:r w:rsidR="005600E2" w:rsidRPr="000D09C9">
        <w:rPr>
          <w:rFonts w:ascii="Times New Roman" w:hAnsi="Times New Roman" w:cs="Times New Roman"/>
          <w:b/>
          <w:sz w:val="24"/>
          <w:szCs w:val="24"/>
        </w:rPr>
        <w:t xml:space="preserve">ginální porod po císařském řezu </w:t>
      </w:r>
      <w:r w:rsidR="00DA5D27" w:rsidRPr="000D09C9">
        <w:rPr>
          <w:rFonts w:ascii="Times New Roman" w:hAnsi="Times New Roman" w:cs="Times New Roman"/>
          <w:b/>
          <w:sz w:val="24"/>
          <w:szCs w:val="24"/>
        </w:rPr>
        <w:t xml:space="preserve"> </w:t>
      </w:r>
    </w:p>
    <w:p w:rsidR="00FD6D70" w:rsidRDefault="00FD6D7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7022">
        <w:rPr>
          <w:rFonts w:ascii="Times New Roman" w:hAnsi="Times New Roman" w:cs="Times New Roman"/>
          <w:sz w:val="24"/>
          <w:szCs w:val="24"/>
        </w:rPr>
        <w:t>V současné době existuje velmi málo významnýc</w:t>
      </w:r>
      <w:r w:rsidR="00215AE4">
        <w:rPr>
          <w:rFonts w:ascii="Times New Roman" w:hAnsi="Times New Roman" w:cs="Times New Roman"/>
          <w:sz w:val="24"/>
          <w:szCs w:val="24"/>
        </w:rPr>
        <w:t>h studií</w:t>
      </w:r>
      <w:r w:rsidR="009500BA">
        <w:rPr>
          <w:rFonts w:ascii="Times New Roman" w:hAnsi="Times New Roman" w:cs="Times New Roman"/>
          <w:sz w:val="24"/>
          <w:szCs w:val="24"/>
        </w:rPr>
        <w:t xml:space="preserve"> u žen, které měly VBAC</w:t>
      </w:r>
      <w:r w:rsidR="00B42351">
        <w:rPr>
          <w:rFonts w:ascii="Times New Roman" w:hAnsi="Times New Roman" w:cs="Times New Roman"/>
          <w:sz w:val="24"/>
          <w:szCs w:val="24"/>
        </w:rPr>
        <w:t xml:space="preserve"> do vody</w:t>
      </w:r>
      <w:r w:rsidR="009500BA">
        <w:rPr>
          <w:rFonts w:ascii="Times New Roman" w:hAnsi="Times New Roman" w:cs="Times New Roman"/>
          <w:sz w:val="24"/>
          <w:szCs w:val="24"/>
        </w:rPr>
        <w:t xml:space="preserve"> (Jakson, 2013). Také již </w:t>
      </w:r>
      <w:r w:rsidR="00215AE4">
        <w:rPr>
          <w:rFonts w:ascii="Times New Roman" w:hAnsi="Times New Roman" w:cs="Times New Roman"/>
          <w:sz w:val="24"/>
          <w:szCs w:val="24"/>
        </w:rPr>
        <w:t>v</w:t>
      </w:r>
      <w:r w:rsidR="008A7022">
        <w:rPr>
          <w:rFonts w:ascii="Times New Roman" w:hAnsi="Times New Roman" w:cs="Times New Roman"/>
          <w:sz w:val="24"/>
          <w:szCs w:val="24"/>
        </w:rPr>
        <w:t> roce 2006 Garland publikovala malou klinickou studii, kde malá část žen skutečně do</w:t>
      </w:r>
      <w:r w:rsidR="009500BA">
        <w:rPr>
          <w:rFonts w:ascii="Times New Roman" w:hAnsi="Times New Roman" w:cs="Times New Roman"/>
          <w:sz w:val="24"/>
          <w:szCs w:val="24"/>
        </w:rPr>
        <w:t xml:space="preserve"> </w:t>
      </w:r>
      <w:r w:rsidR="008A7022">
        <w:rPr>
          <w:rFonts w:ascii="Times New Roman" w:hAnsi="Times New Roman" w:cs="Times New Roman"/>
          <w:sz w:val="24"/>
          <w:szCs w:val="24"/>
        </w:rPr>
        <w:t xml:space="preserve">vody porodila. </w:t>
      </w:r>
      <w:r w:rsidR="00D47A7B">
        <w:rPr>
          <w:rFonts w:ascii="Times New Roman" w:hAnsi="Times New Roman" w:cs="Times New Roman"/>
          <w:sz w:val="24"/>
          <w:szCs w:val="24"/>
        </w:rPr>
        <w:t>Ve Velké Br</w:t>
      </w:r>
      <w:r w:rsidR="00EC3660">
        <w:rPr>
          <w:rFonts w:ascii="Times New Roman" w:hAnsi="Times New Roman" w:cs="Times New Roman"/>
          <w:sz w:val="24"/>
          <w:szCs w:val="24"/>
        </w:rPr>
        <w:t>itánii je citována statistika Z</w:t>
      </w:r>
      <w:r w:rsidR="00D47A7B">
        <w:rPr>
          <w:rFonts w:ascii="Times New Roman" w:hAnsi="Times New Roman" w:cs="Times New Roman"/>
          <w:sz w:val="24"/>
          <w:szCs w:val="24"/>
        </w:rPr>
        <w:t> ROYAL COLLEGE OF OBSTETRICI</w:t>
      </w:r>
      <w:r w:rsidR="00B82CFC">
        <w:rPr>
          <w:rFonts w:ascii="Times New Roman" w:hAnsi="Times New Roman" w:cs="Times New Roman"/>
          <w:sz w:val="24"/>
          <w:szCs w:val="24"/>
        </w:rPr>
        <w:t>ANS AND  GYNAECOLOGIST (RCOG) a </w:t>
      </w:r>
      <w:r w:rsidR="00D47A7B">
        <w:rPr>
          <w:rFonts w:ascii="Times New Roman" w:hAnsi="Times New Roman" w:cs="Times New Roman"/>
          <w:sz w:val="24"/>
          <w:szCs w:val="24"/>
        </w:rPr>
        <w:t>to v 0,5</w:t>
      </w:r>
      <w:r w:rsidR="007D1F5F">
        <w:rPr>
          <w:rFonts w:ascii="Times New Roman" w:hAnsi="Times New Roman" w:cs="Times New Roman"/>
          <w:sz w:val="24"/>
          <w:szCs w:val="24"/>
        </w:rPr>
        <w:t xml:space="preserve"> </w:t>
      </w:r>
      <w:r w:rsidR="00D47A7B">
        <w:rPr>
          <w:rFonts w:ascii="Times New Roman" w:hAnsi="Times New Roman" w:cs="Times New Roman"/>
          <w:sz w:val="24"/>
          <w:szCs w:val="24"/>
        </w:rPr>
        <w:t>% porodů po VBAC z toho 1,36</w:t>
      </w:r>
      <w:r w:rsidR="007D1F5F">
        <w:rPr>
          <w:rFonts w:ascii="Times New Roman" w:hAnsi="Times New Roman" w:cs="Times New Roman"/>
          <w:sz w:val="24"/>
          <w:szCs w:val="24"/>
        </w:rPr>
        <w:t xml:space="preserve"> </w:t>
      </w:r>
      <w:r w:rsidR="00D47A7B">
        <w:rPr>
          <w:rFonts w:ascii="Times New Roman" w:hAnsi="Times New Roman" w:cs="Times New Roman"/>
          <w:sz w:val="24"/>
          <w:szCs w:val="24"/>
        </w:rPr>
        <w:t>% po VBAC2 a 0,002</w:t>
      </w:r>
      <w:r w:rsidR="007D1F5F">
        <w:rPr>
          <w:rFonts w:ascii="Times New Roman" w:hAnsi="Times New Roman" w:cs="Times New Roman"/>
          <w:sz w:val="24"/>
          <w:szCs w:val="24"/>
        </w:rPr>
        <w:t xml:space="preserve"> </w:t>
      </w:r>
      <w:r w:rsidR="00D47A7B">
        <w:rPr>
          <w:rFonts w:ascii="Times New Roman" w:hAnsi="Times New Roman" w:cs="Times New Roman"/>
          <w:sz w:val="24"/>
          <w:szCs w:val="24"/>
        </w:rPr>
        <w:t>% po opakovaných řezech.</w:t>
      </w:r>
      <w:r w:rsidR="00215AE4">
        <w:rPr>
          <w:rFonts w:ascii="Times New Roman" w:hAnsi="Times New Roman" w:cs="Times New Roman"/>
          <w:sz w:val="24"/>
          <w:szCs w:val="24"/>
        </w:rPr>
        <w:t xml:space="preserve"> </w:t>
      </w:r>
      <w:r w:rsidR="00D47A7B">
        <w:rPr>
          <w:rFonts w:ascii="Times New Roman" w:hAnsi="Times New Roman" w:cs="Times New Roman"/>
          <w:sz w:val="24"/>
          <w:szCs w:val="24"/>
        </w:rPr>
        <w:t xml:space="preserve">RCOG přišel s těmito údaji po systematických přehledových studií </w:t>
      </w:r>
      <w:r w:rsidR="007D1F5F">
        <w:rPr>
          <w:rFonts w:ascii="Times New Roman" w:hAnsi="Times New Roman" w:cs="Times New Roman"/>
          <w:sz w:val="24"/>
          <w:szCs w:val="24"/>
        </w:rPr>
        <w:t>z let 2003-2015 též</w:t>
      </w:r>
      <w:r w:rsidR="00D47A7B">
        <w:rPr>
          <w:rFonts w:ascii="Times New Roman" w:hAnsi="Times New Roman" w:cs="Times New Roman"/>
          <w:sz w:val="24"/>
          <w:szCs w:val="24"/>
        </w:rPr>
        <w:t xml:space="preserve"> zahrnuty byly i studie z velké Británie, Nizozemí, Austrálie a USA. V Americe a Austrálii mají </w:t>
      </w:r>
      <w:r w:rsidR="00D6596C">
        <w:rPr>
          <w:rFonts w:ascii="Times New Roman" w:hAnsi="Times New Roman" w:cs="Times New Roman"/>
          <w:sz w:val="24"/>
          <w:szCs w:val="24"/>
        </w:rPr>
        <w:t>medikalizované systémy péče, kde se často o tyto ženy starají porodníci</w:t>
      </w:r>
      <w:r w:rsidR="007D1F5F">
        <w:rPr>
          <w:rFonts w:ascii="Times New Roman" w:hAnsi="Times New Roman" w:cs="Times New Roman"/>
          <w:sz w:val="24"/>
          <w:szCs w:val="24"/>
        </w:rPr>
        <w:t xml:space="preserve"> </w:t>
      </w:r>
      <w:r w:rsidR="00D6596C">
        <w:rPr>
          <w:rFonts w:ascii="Times New Roman" w:hAnsi="Times New Roman" w:cs="Times New Roman"/>
          <w:sz w:val="24"/>
          <w:szCs w:val="24"/>
        </w:rPr>
        <w:t>-</w:t>
      </w:r>
      <w:r w:rsidR="007D1F5F">
        <w:rPr>
          <w:rFonts w:ascii="Times New Roman" w:hAnsi="Times New Roman" w:cs="Times New Roman"/>
          <w:sz w:val="24"/>
          <w:szCs w:val="24"/>
        </w:rPr>
        <w:t xml:space="preserve"> </w:t>
      </w:r>
      <w:r w:rsidR="00D6596C">
        <w:rPr>
          <w:rFonts w:ascii="Times New Roman" w:hAnsi="Times New Roman" w:cs="Times New Roman"/>
          <w:sz w:val="24"/>
          <w:szCs w:val="24"/>
        </w:rPr>
        <w:t xml:space="preserve">lékaři, kteří jsou u porodu. Ve Velké Británii si mají možnost rodičky </w:t>
      </w:r>
      <w:r w:rsidR="007D1F5F">
        <w:rPr>
          <w:rFonts w:ascii="Times New Roman" w:hAnsi="Times New Roman" w:cs="Times New Roman"/>
          <w:sz w:val="24"/>
          <w:szCs w:val="24"/>
        </w:rPr>
        <w:t>zvolit i péči porodních asistentek</w:t>
      </w:r>
      <w:r w:rsidR="00D6596C">
        <w:rPr>
          <w:rFonts w:ascii="Times New Roman" w:hAnsi="Times New Roman" w:cs="Times New Roman"/>
          <w:sz w:val="24"/>
          <w:szCs w:val="24"/>
        </w:rPr>
        <w:t xml:space="preserve"> i v těchto případech. Studie, které hodnotily tuto situaci</w:t>
      </w:r>
      <w:r w:rsidR="00215AE4">
        <w:rPr>
          <w:rFonts w:ascii="Times New Roman" w:hAnsi="Times New Roman" w:cs="Times New Roman"/>
          <w:sz w:val="24"/>
          <w:szCs w:val="24"/>
        </w:rPr>
        <w:t>,</w:t>
      </w:r>
      <w:r w:rsidR="00D6596C">
        <w:rPr>
          <w:rFonts w:ascii="Times New Roman" w:hAnsi="Times New Roman" w:cs="Times New Roman"/>
          <w:sz w:val="24"/>
          <w:szCs w:val="24"/>
        </w:rPr>
        <w:t xml:space="preserve"> přišly s výsledky ruptury dělohy v rozmezí od 0,09</w:t>
      </w:r>
      <w:r>
        <w:rPr>
          <w:rFonts w:ascii="Times New Roman" w:hAnsi="Times New Roman" w:cs="Times New Roman"/>
          <w:sz w:val="24"/>
          <w:szCs w:val="24"/>
        </w:rPr>
        <w:t xml:space="preserve"> </w:t>
      </w:r>
      <w:r w:rsidR="00D6596C">
        <w:rPr>
          <w:rFonts w:ascii="Times New Roman" w:hAnsi="Times New Roman" w:cs="Times New Roman"/>
          <w:sz w:val="24"/>
          <w:szCs w:val="24"/>
        </w:rPr>
        <w:t>% -</w:t>
      </w:r>
      <w:r>
        <w:rPr>
          <w:rFonts w:ascii="Times New Roman" w:hAnsi="Times New Roman" w:cs="Times New Roman"/>
          <w:sz w:val="24"/>
          <w:szCs w:val="24"/>
        </w:rPr>
        <w:t xml:space="preserve"> </w:t>
      </w:r>
      <w:r w:rsidR="00D6596C">
        <w:rPr>
          <w:rFonts w:ascii="Times New Roman" w:hAnsi="Times New Roman" w:cs="Times New Roman"/>
          <w:sz w:val="24"/>
          <w:szCs w:val="24"/>
        </w:rPr>
        <w:t>0,8</w:t>
      </w:r>
      <w:r>
        <w:rPr>
          <w:rFonts w:ascii="Times New Roman" w:hAnsi="Times New Roman" w:cs="Times New Roman"/>
          <w:sz w:val="24"/>
          <w:szCs w:val="24"/>
        </w:rPr>
        <w:t xml:space="preserve"> </w:t>
      </w:r>
      <w:r w:rsidR="00D6596C">
        <w:rPr>
          <w:rFonts w:ascii="Times New Roman" w:hAnsi="Times New Roman" w:cs="Times New Roman"/>
          <w:sz w:val="24"/>
          <w:szCs w:val="24"/>
        </w:rPr>
        <w:t>% pro VBAC a 0,7</w:t>
      </w:r>
      <w:r>
        <w:rPr>
          <w:rFonts w:ascii="Times New Roman" w:hAnsi="Times New Roman" w:cs="Times New Roman"/>
          <w:sz w:val="24"/>
          <w:szCs w:val="24"/>
        </w:rPr>
        <w:t xml:space="preserve"> </w:t>
      </w:r>
      <w:r w:rsidR="00D6596C">
        <w:rPr>
          <w:rFonts w:ascii="Times New Roman" w:hAnsi="Times New Roman" w:cs="Times New Roman"/>
          <w:sz w:val="24"/>
          <w:szCs w:val="24"/>
        </w:rPr>
        <w:t>%</w:t>
      </w:r>
      <w:r>
        <w:rPr>
          <w:rFonts w:ascii="Times New Roman" w:hAnsi="Times New Roman" w:cs="Times New Roman"/>
          <w:sz w:val="24"/>
          <w:szCs w:val="24"/>
        </w:rPr>
        <w:t xml:space="preserve"> </w:t>
      </w:r>
      <w:r w:rsidR="00D6596C">
        <w:rPr>
          <w:rFonts w:ascii="Times New Roman" w:hAnsi="Times New Roman" w:cs="Times New Roman"/>
          <w:sz w:val="24"/>
          <w:szCs w:val="24"/>
        </w:rPr>
        <w:t>- 2</w:t>
      </w:r>
      <w:r>
        <w:rPr>
          <w:rFonts w:ascii="Times New Roman" w:hAnsi="Times New Roman" w:cs="Times New Roman"/>
          <w:sz w:val="24"/>
          <w:szCs w:val="24"/>
        </w:rPr>
        <w:t xml:space="preserve"> </w:t>
      </w:r>
      <w:r w:rsidR="00D6596C">
        <w:rPr>
          <w:rFonts w:ascii="Times New Roman" w:hAnsi="Times New Roman" w:cs="Times New Roman"/>
          <w:sz w:val="24"/>
          <w:szCs w:val="24"/>
        </w:rPr>
        <w:t>% pro VBAC2. Navíc nebylo rozlišení mezi typ</w:t>
      </w:r>
      <w:r w:rsidR="00CE67A6">
        <w:rPr>
          <w:rFonts w:ascii="Times New Roman" w:hAnsi="Times New Roman" w:cs="Times New Roman"/>
          <w:sz w:val="24"/>
          <w:szCs w:val="24"/>
        </w:rPr>
        <w:t>em péče, kterou ženy dostávaly (Jakson, 2013).</w:t>
      </w:r>
    </w:p>
    <w:p w:rsidR="00FD6D70" w:rsidRDefault="00FD6D70" w:rsidP="0094143B">
      <w:pPr>
        <w:spacing w:line="360" w:lineRule="auto"/>
        <w:ind w:hanging="1134"/>
        <w:jc w:val="both"/>
        <w:rPr>
          <w:rFonts w:ascii="Times New Roman" w:hAnsi="Times New Roman" w:cs="Times New Roman"/>
          <w:sz w:val="24"/>
          <w:szCs w:val="24"/>
        </w:rPr>
      </w:pPr>
    </w:p>
    <w:p w:rsidR="009500BA" w:rsidRPr="000D09C9" w:rsidRDefault="00B56A6F" w:rsidP="0094143B">
      <w:pPr>
        <w:spacing w:line="360" w:lineRule="auto"/>
        <w:jc w:val="both"/>
        <w:rPr>
          <w:rFonts w:ascii="Times New Roman" w:hAnsi="Times New Roman" w:cs="Times New Roman"/>
          <w:b/>
          <w:sz w:val="24"/>
          <w:szCs w:val="24"/>
        </w:rPr>
      </w:pPr>
      <w:r w:rsidRPr="000D09C9">
        <w:rPr>
          <w:rFonts w:ascii="Times New Roman" w:hAnsi="Times New Roman" w:cs="Times New Roman"/>
          <w:b/>
          <w:sz w:val="24"/>
          <w:szCs w:val="24"/>
        </w:rPr>
        <w:t>2</w:t>
      </w:r>
      <w:r w:rsidR="00A06EE3" w:rsidRPr="000D09C9">
        <w:rPr>
          <w:rFonts w:ascii="Times New Roman" w:hAnsi="Times New Roman" w:cs="Times New Roman"/>
          <w:b/>
          <w:sz w:val="24"/>
          <w:szCs w:val="24"/>
        </w:rPr>
        <w:t>.3.6</w:t>
      </w:r>
      <w:r w:rsidR="00FD6D70" w:rsidRPr="000D09C9">
        <w:rPr>
          <w:rFonts w:ascii="Times New Roman" w:hAnsi="Times New Roman" w:cs="Times New Roman"/>
          <w:b/>
          <w:sz w:val="24"/>
          <w:szCs w:val="24"/>
        </w:rPr>
        <w:t xml:space="preserve"> </w:t>
      </w:r>
      <w:r w:rsidR="009500BA" w:rsidRPr="000D09C9">
        <w:rPr>
          <w:rFonts w:ascii="Times New Roman" w:hAnsi="Times New Roman" w:cs="Times New Roman"/>
          <w:b/>
          <w:sz w:val="24"/>
          <w:szCs w:val="24"/>
        </w:rPr>
        <w:t>Vysoké BMI u žen a porod do vody</w:t>
      </w:r>
    </w:p>
    <w:p w:rsidR="003A1AA1" w:rsidRDefault="009500BA"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Dle NICE, ženy s BMI nad 35 jsou pro porod do vody rizikové. Pokud žena nemá vysoký krevní tlak a nemá medikaci lze pro porod do vody uvažovat velmi individuálně. Poměrně hodně žen s vyšším BMI může mít fyziologický porod. Mobilita v bazénu usnadňuje zvýšenou pravděpod</w:t>
      </w:r>
      <w:r w:rsidR="00A06EE3">
        <w:rPr>
          <w:rFonts w:ascii="Times New Roman" w:hAnsi="Times New Roman" w:cs="Times New Roman"/>
          <w:sz w:val="24"/>
          <w:szCs w:val="24"/>
        </w:rPr>
        <w:t xml:space="preserve">obnost fyziologického narození </w:t>
      </w:r>
      <w:r w:rsidR="00B56A6F">
        <w:rPr>
          <w:rFonts w:ascii="Times New Roman" w:hAnsi="Times New Roman" w:cs="Times New Roman"/>
          <w:sz w:val="24"/>
          <w:szCs w:val="24"/>
        </w:rPr>
        <w:t>(</w:t>
      </w:r>
      <w:r w:rsidR="00A06EE3">
        <w:rPr>
          <w:rFonts w:ascii="Times New Roman" w:hAnsi="Times New Roman" w:cs="Times New Roman"/>
          <w:sz w:val="24"/>
          <w:szCs w:val="24"/>
        </w:rPr>
        <w:t>NICE, 20</w:t>
      </w:r>
      <w:r w:rsidR="00B56A6F">
        <w:rPr>
          <w:rFonts w:ascii="Times New Roman" w:hAnsi="Times New Roman" w:cs="Times New Roman"/>
          <w:sz w:val="24"/>
          <w:szCs w:val="24"/>
        </w:rPr>
        <w:t>07</w:t>
      </w:r>
      <w:r w:rsidR="00A06EE3">
        <w:rPr>
          <w:rFonts w:ascii="Times New Roman" w:hAnsi="Times New Roman" w:cs="Times New Roman"/>
          <w:sz w:val="24"/>
          <w:szCs w:val="24"/>
        </w:rPr>
        <w:t>).</w:t>
      </w:r>
    </w:p>
    <w:p w:rsidR="00715D4E" w:rsidRDefault="00715D4E" w:rsidP="0094143B">
      <w:pPr>
        <w:spacing w:line="360" w:lineRule="auto"/>
        <w:jc w:val="both"/>
        <w:rPr>
          <w:rFonts w:ascii="Times New Roman" w:hAnsi="Times New Roman" w:cs="Times New Roman"/>
          <w:sz w:val="24"/>
          <w:szCs w:val="24"/>
        </w:rPr>
      </w:pPr>
    </w:p>
    <w:p w:rsidR="00715D4E" w:rsidRDefault="00715D4E" w:rsidP="0094143B">
      <w:pPr>
        <w:spacing w:line="360" w:lineRule="auto"/>
        <w:jc w:val="both"/>
        <w:rPr>
          <w:rFonts w:ascii="Times New Roman" w:hAnsi="Times New Roman" w:cs="Times New Roman"/>
          <w:sz w:val="24"/>
          <w:szCs w:val="24"/>
        </w:rPr>
      </w:pPr>
    </w:p>
    <w:p w:rsidR="00715D4E" w:rsidRDefault="00715D4E" w:rsidP="0094143B">
      <w:pPr>
        <w:spacing w:line="360" w:lineRule="auto"/>
        <w:jc w:val="both"/>
        <w:rPr>
          <w:rFonts w:ascii="Times New Roman" w:hAnsi="Times New Roman" w:cs="Times New Roman"/>
          <w:sz w:val="24"/>
          <w:szCs w:val="24"/>
        </w:rPr>
      </w:pPr>
    </w:p>
    <w:p w:rsidR="00393A69" w:rsidRPr="000D09C9" w:rsidRDefault="00402C4B" w:rsidP="0094143B">
      <w:pPr>
        <w:spacing w:line="360" w:lineRule="auto"/>
        <w:jc w:val="both"/>
        <w:rPr>
          <w:rFonts w:ascii="Times New Roman" w:hAnsi="Times New Roman" w:cs="Times New Roman"/>
          <w:b/>
          <w:sz w:val="28"/>
          <w:szCs w:val="28"/>
        </w:rPr>
      </w:pPr>
      <w:r w:rsidRPr="000D09C9">
        <w:rPr>
          <w:rFonts w:ascii="Times New Roman" w:hAnsi="Times New Roman" w:cs="Times New Roman"/>
          <w:b/>
          <w:sz w:val="28"/>
          <w:szCs w:val="28"/>
        </w:rPr>
        <w:lastRenderedPageBreak/>
        <w:t>2</w:t>
      </w:r>
      <w:r w:rsidR="00D92887" w:rsidRPr="000D09C9">
        <w:rPr>
          <w:rFonts w:ascii="Times New Roman" w:hAnsi="Times New Roman" w:cs="Times New Roman"/>
          <w:b/>
          <w:sz w:val="28"/>
          <w:szCs w:val="28"/>
        </w:rPr>
        <w:t xml:space="preserve">.4 </w:t>
      </w:r>
      <w:r w:rsidR="00B56A6F" w:rsidRPr="000D09C9">
        <w:rPr>
          <w:rFonts w:ascii="Times New Roman" w:hAnsi="Times New Roman" w:cs="Times New Roman"/>
          <w:b/>
          <w:sz w:val="28"/>
          <w:szCs w:val="28"/>
        </w:rPr>
        <w:t xml:space="preserve"> Perineální trauma a porod do vody</w:t>
      </w:r>
    </w:p>
    <w:p w:rsidR="00234BE3" w:rsidRDefault="00BB1C87" w:rsidP="0094143B">
      <w:pPr>
        <w:spacing w:line="360" w:lineRule="auto"/>
        <w:jc w:val="both"/>
        <w:rPr>
          <w:rFonts w:ascii="Times New Roman" w:hAnsi="Times New Roman" w:cs="Times New Roman"/>
          <w:sz w:val="24"/>
          <w:szCs w:val="24"/>
        </w:rPr>
      </w:pPr>
      <w:r w:rsidRPr="000D09C9">
        <w:rPr>
          <w:rFonts w:ascii="Times New Roman" w:hAnsi="Times New Roman" w:cs="Times New Roman"/>
          <w:sz w:val="28"/>
          <w:szCs w:val="28"/>
        </w:rPr>
        <w:t>Jedním z výhod, který porod do vody usnadňuje, je snížení perineálního</w:t>
      </w:r>
      <w:r>
        <w:rPr>
          <w:rFonts w:ascii="Times New Roman" w:hAnsi="Times New Roman" w:cs="Times New Roman"/>
          <w:sz w:val="24"/>
          <w:szCs w:val="24"/>
        </w:rPr>
        <w:t xml:space="preserve"> poranění. Této problematice a následné analýze je dále věnována výzkumná část této práce.</w:t>
      </w:r>
      <w:r w:rsidR="00234BE3">
        <w:rPr>
          <w:rFonts w:ascii="Times New Roman" w:hAnsi="Times New Roman" w:cs="Times New Roman"/>
          <w:sz w:val="24"/>
          <w:szCs w:val="24"/>
        </w:rPr>
        <w:t xml:space="preserve"> </w:t>
      </w:r>
      <w:r w:rsidR="00402C4B">
        <w:rPr>
          <w:rFonts w:ascii="Times New Roman" w:hAnsi="Times New Roman" w:cs="Times New Roman"/>
          <w:sz w:val="24"/>
          <w:szCs w:val="24"/>
        </w:rPr>
        <w:t xml:space="preserve">Předporodní  </w:t>
      </w:r>
      <w:r>
        <w:rPr>
          <w:rFonts w:ascii="Times New Roman" w:hAnsi="Times New Roman" w:cs="Times New Roman"/>
          <w:sz w:val="24"/>
          <w:szCs w:val="24"/>
        </w:rPr>
        <w:t>perineální masáže prováděné matkami nebo jejich partnery ve třetím</w:t>
      </w:r>
      <w:r w:rsidR="00B703E0">
        <w:rPr>
          <w:rFonts w:ascii="Times New Roman" w:hAnsi="Times New Roman" w:cs="Times New Roman"/>
          <w:sz w:val="24"/>
          <w:szCs w:val="24"/>
        </w:rPr>
        <w:t xml:space="preserve"> </w:t>
      </w:r>
      <w:r>
        <w:rPr>
          <w:rFonts w:ascii="Times New Roman" w:hAnsi="Times New Roman" w:cs="Times New Roman"/>
          <w:sz w:val="24"/>
          <w:szCs w:val="24"/>
        </w:rPr>
        <w:t>trimest</w:t>
      </w:r>
      <w:r w:rsidR="00B703E0">
        <w:rPr>
          <w:rFonts w:ascii="Times New Roman" w:hAnsi="Times New Roman" w:cs="Times New Roman"/>
          <w:sz w:val="24"/>
          <w:szCs w:val="24"/>
        </w:rPr>
        <w:t xml:space="preserve">ru gravidity je dle Garretta účinnou metodou ke snížení perineálního traumatu </w:t>
      </w:r>
      <w:r w:rsidR="00B82CFC">
        <w:rPr>
          <w:rFonts w:ascii="Times New Roman" w:hAnsi="Times New Roman" w:cs="Times New Roman"/>
          <w:sz w:val="24"/>
          <w:szCs w:val="24"/>
        </w:rPr>
        <w:t>u </w:t>
      </w:r>
      <w:r w:rsidR="00FD6D70">
        <w:rPr>
          <w:rFonts w:ascii="Times New Roman" w:hAnsi="Times New Roman" w:cs="Times New Roman"/>
          <w:sz w:val="24"/>
          <w:szCs w:val="24"/>
        </w:rPr>
        <w:t xml:space="preserve">žen, které ještě porod neměly </w:t>
      </w:r>
      <w:r w:rsidR="00B703E0">
        <w:rPr>
          <w:rFonts w:ascii="Times New Roman" w:hAnsi="Times New Roman" w:cs="Times New Roman"/>
          <w:sz w:val="24"/>
          <w:szCs w:val="24"/>
        </w:rPr>
        <w:t>(Beckmann a Garrett, 2006). Během porodu by měly být ženám nabídnuty teplé obklady a to během II. doby porodní.</w:t>
      </w:r>
    </w:p>
    <w:p w:rsidR="00574E17" w:rsidRDefault="00B703E0"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To by mělo snížit perineální trauma během porodu. Způsob této péče je přijate</w:t>
      </w:r>
      <w:r w:rsidR="00402C4B">
        <w:rPr>
          <w:rFonts w:ascii="Times New Roman" w:hAnsi="Times New Roman" w:cs="Times New Roman"/>
          <w:sz w:val="24"/>
          <w:szCs w:val="24"/>
        </w:rPr>
        <w:t xml:space="preserve">lný jak pro porodní asistentku, </w:t>
      </w:r>
      <w:r>
        <w:rPr>
          <w:rFonts w:ascii="Times New Roman" w:hAnsi="Times New Roman" w:cs="Times New Roman"/>
          <w:sz w:val="24"/>
          <w:szCs w:val="24"/>
        </w:rPr>
        <w:t>tak pro rodí</w:t>
      </w:r>
      <w:r w:rsidR="00D966A3">
        <w:rPr>
          <w:rFonts w:ascii="Times New Roman" w:hAnsi="Times New Roman" w:cs="Times New Roman"/>
          <w:sz w:val="24"/>
          <w:szCs w:val="24"/>
        </w:rPr>
        <w:t>cí ženu (Aasheim ent al.</w:t>
      </w:r>
      <w:r w:rsidR="00310AF0">
        <w:rPr>
          <w:rFonts w:ascii="Times New Roman" w:hAnsi="Times New Roman" w:cs="Times New Roman"/>
          <w:sz w:val="24"/>
          <w:szCs w:val="24"/>
        </w:rPr>
        <w:t>,</w:t>
      </w:r>
      <w:r w:rsidR="00402C4B">
        <w:rPr>
          <w:rFonts w:ascii="Times New Roman" w:hAnsi="Times New Roman" w:cs="Times New Roman"/>
          <w:sz w:val="24"/>
          <w:szCs w:val="24"/>
        </w:rPr>
        <w:t xml:space="preserve"> </w:t>
      </w:r>
      <w:r w:rsidR="00234BE3">
        <w:rPr>
          <w:rFonts w:ascii="Times New Roman" w:hAnsi="Times New Roman" w:cs="Times New Roman"/>
          <w:sz w:val="24"/>
          <w:szCs w:val="24"/>
        </w:rPr>
        <w:t>2011).</w:t>
      </w:r>
      <w:r w:rsidR="00D966A3">
        <w:rPr>
          <w:rFonts w:ascii="Times New Roman" w:hAnsi="Times New Roman" w:cs="Times New Roman"/>
          <w:sz w:val="24"/>
          <w:szCs w:val="24"/>
        </w:rPr>
        <w:t xml:space="preserve"> </w:t>
      </w:r>
      <w:r w:rsidR="00232249">
        <w:rPr>
          <w:rFonts w:ascii="Times New Roman" w:hAnsi="Times New Roman" w:cs="Times New Roman"/>
          <w:sz w:val="24"/>
          <w:szCs w:val="24"/>
        </w:rPr>
        <w:t xml:space="preserve">                             </w:t>
      </w:r>
      <w:r w:rsidR="00FD6D70">
        <w:rPr>
          <w:rFonts w:ascii="Times New Roman" w:hAnsi="Times New Roman" w:cs="Times New Roman"/>
          <w:sz w:val="24"/>
          <w:szCs w:val="24"/>
        </w:rPr>
        <w:t xml:space="preserve">                    </w:t>
      </w:r>
      <w:r w:rsidR="00D966A3">
        <w:rPr>
          <w:rFonts w:ascii="Times New Roman" w:hAnsi="Times New Roman" w:cs="Times New Roman"/>
          <w:sz w:val="24"/>
          <w:szCs w:val="24"/>
        </w:rPr>
        <w:t xml:space="preserve">     </w:t>
      </w:r>
      <w:r w:rsidR="00232249">
        <w:rPr>
          <w:rFonts w:ascii="Times New Roman" w:hAnsi="Times New Roman" w:cs="Times New Roman"/>
          <w:sz w:val="24"/>
          <w:szCs w:val="24"/>
        </w:rPr>
        <w:t xml:space="preserve">                                   </w:t>
      </w:r>
      <w:r w:rsidR="00D966A3">
        <w:rPr>
          <w:rFonts w:ascii="Times New Roman" w:hAnsi="Times New Roman" w:cs="Times New Roman"/>
          <w:sz w:val="24"/>
          <w:szCs w:val="24"/>
        </w:rPr>
        <w:t xml:space="preserve">                             </w:t>
      </w:r>
      <w:r w:rsidR="00232249">
        <w:rPr>
          <w:rFonts w:ascii="Times New Roman" w:hAnsi="Times New Roman" w:cs="Times New Roman"/>
          <w:sz w:val="24"/>
          <w:szCs w:val="24"/>
        </w:rPr>
        <w:t xml:space="preserve">                                                                                                                                             </w:t>
      </w:r>
      <w:r w:rsidR="00234BE3">
        <w:rPr>
          <w:rFonts w:ascii="Times New Roman" w:hAnsi="Times New Roman" w:cs="Times New Roman"/>
          <w:sz w:val="24"/>
          <w:szCs w:val="24"/>
        </w:rPr>
        <w:t xml:space="preserve">                    </w:t>
      </w:r>
      <w:r>
        <w:rPr>
          <w:rFonts w:ascii="Times New Roman" w:hAnsi="Times New Roman" w:cs="Times New Roman"/>
          <w:sz w:val="24"/>
          <w:szCs w:val="24"/>
        </w:rPr>
        <w:t xml:space="preserve">NICE naopak doporučuje buď nechat bez chránění hráze, nebo lehce přidržet, aby se hlavička nedostala do rychlejší </w:t>
      </w:r>
      <w:r w:rsidR="007F485B">
        <w:rPr>
          <w:rFonts w:ascii="Times New Roman" w:hAnsi="Times New Roman" w:cs="Times New Roman"/>
          <w:sz w:val="24"/>
          <w:szCs w:val="24"/>
        </w:rPr>
        <w:t>d</w:t>
      </w:r>
      <w:r>
        <w:rPr>
          <w:rFonts w:ascii="Times New Roman" w:hAnsi="Times New Roman" w:cs="Times New Roman"/>
          <w:sz w:val="24"/>
          <w:szCs w:val="24"/>
        </w:rPr>
        <w:t xml:space="preserve">eflexe a nezpůsobila tím poranění (NICE, 2011). Doposud neexistuje žádný důkaz </w:t>
      </w:r>
      <w:r w:rsidR="007557CC">
        <w:rPr>
          <w:rFonts w:ascii="Times New Roman" w:hAnsi="Times New Roman" w:cs="Times New Roman"/>
          <w:sz w:val="24"/>
          <w:szCs w:val="24"/>
        </w:rPr>
        <w:t>přetrváva</w:t>
      </w:r>
      <w:r w:rsidR="007F485B">
        <w:rPr>
          <w:rFonts w:ascii="Times New Roman" w:hAnsi="Times New Roman" w:cs="Times New Roman"/>
          <w:sz w:val="24"/>
          <w:szCs w:val="24"/>
        </w:rPr>
        <w:t xml:space="preserve">jící </w:t>
      </w:r>
      <w:r>
        <w:rPr>
          <w:rFonts w:ascii="Times New Roman" w:hAnsi="Times New Roman" w:cs="Times New Roman"/>
          <w:sz w:val="24"/>
          <w:szCs w:val="24"/>
        </w:rPr>
        <w:t xml:space="preserve">ohledně rutinního používání </w:t>
      </w:r>
      <w:r w:rsidR="00936BF5">
        <w:rPr>
          <w:rFonts w:ascii="Times New Roman" w:hAnsi="Times New Roman" w:cs="Times New Roman"/>
          <w:sz w:val="24"/>
          <w:szCs w:val="24"/>
        </w:rPr>
        <w:t>episiotomie (Carroli et Mignini, 2009).</w:t>
      </w:r>
      <w:r w:rsidR="0045735A">
        <w:rPr>
          <w:rFonts w:ascii="Times New Roman" w:hAnsi="Times New Roman" w:cs="Times New Roman"/>
          <w:sz w:val="24"/>
          <w:szCs w:val="24"/>
        </w:rPr>
        <w:t xml:space="preserve"> Naopak nástřih hráze je</w:t>
      </w:r>
      <w:r w:rsidR="007557CC">
        <w:rPr>
          <w:rFonts w:ascii="Times New Roman" w:hAnsi="Times New Roman" w:cs="Times New Roman"/>
          <w:sz w:val="24"/>
          <w:szCs w:val="24"/>
        </w:rPr>
        <w:t xml:space="preserve"> spjat se zvýšeným rizikem závažných perineálních traumat (Dudding et al.</w:t>
      </w:r>
      <w:r w:rsidR="00234BE3">
        <w:rPr>
          <w:rFonts w:ascii="Times New Roman" w:hAnsi="Times New Roman" w:cs="Times New Roman"/>
          <w:sz w:val="24"/>
          <w:szCs w:val="24"/>
        </w:rPr>
        <w:t>,</w:t>
      </w:r>
      <w:r w:rsidR="007557CC">
        <w:rPr>
          <w:rFonts w:ascii="Times New Roman" w:hAnsi="Times New Roman" w:cs="Times New Roman"/>
          <w:sz w:val="24"/>
          <w:szCs w:val="24"/>
        </w:rPr>
        <w:t xml:space="preserve"> 2008). Dle Alberse většina žen má perineální trauma ať již ze spontánní ru</w:t>
      </w:r>
      <w:r w:rsidR="00234BE3">
        <w:rPr>
          <w:rFonts w:ascii="Times New Roman" w:hAnsi="Times New Roman" w:cs="Times New Roman"/>
          <w:sz w:val="24"/>
          <w:szCs w:val="24"/>
        </w:rPr>
        <w:t xml:space="preserve">ptury či </w:t>
      </w:r>
      <w:r w:rsidR="007557CC">
        <w:rPr>
          <w:rFonts w:ascii="Times New Roman" w:hAnsi="Times New Roman" w:cs="Times New Roman"/>
          <w:sz w:val="24"/>
          <w:szCs w:val="24"/>
        </w:rPr>
        <w:t>z epiziotomie. Celková míra perineálních traumat je 85% (Albers et al., 2005). Perineální trauma je silně spojeno s perineální bolestí a dyspareumií. Tato bolest je je</w:t>
      </w:r>
      <w:r w:rsidR="0065306E">
        <w:rPr>
          <w:rFonts w:ascii="Times New Roman" w:hAnsi="Times New Roman" w:cs="Times New Roman"/>
          <w:sz w:val="24"/>
          <w:szCs w:val="24"/>
        </w:rPr>
        <w:t>d</w:t>
      </w:r>
      <w:r w:rsidR="007557CC">
        <w:rPr>
          <w:rFonts w:ascii="Times New Roman" w:hAnsi="Times New Roman" w:cs="Times New Roman"/>
          <w:sz w:val="24"/>
          <w:szCs w:val="24"/>
        </w:rPr>
        <w:t xml:space="preserve">ním z nejčastějších hlášených příznaků </w:t>
      </w:r>
      <w:r w:rsidR="0065306E">
        <w:rPr>
          <w:rFonts w:ascii="Times New Roman" w:hAnsi="Times New Roman" w:cs="Times New Roman"/>
          <w:sz w:val="24"/>
          <w:szCs w:val="24"/>
        </w:rPr>
        <w:t xml:space="preserve">v </w:t>
      </w:r>
      <w:r w:rsidR="00393A69">
        <w:rPr>
          <w:rFonts w:ascii="Times New Roman" w:hAnsi="Times New Roman" w:cs="Times New Roman"/>
          <w:sz w:val="24"/>
          <w:szCs w:val="24"/>
        </w:rPr>
        <w:t>po</w:t>
      </w:r>
      <w:r w:rsidR="007557CC">
        <w:rPr>
          <w:rFonts w:ascii="Times New Roman" w:hAnsi="Times New Roman" w:cs="Times New Roman"/>
          <w:sz w:val="24"/>
          <w:szCs w:val="24"/>
        </w:rPr>
        <w:t>porodním období a tento příznak může také dlouhodobě přetrvávat (Macarthur, 2004).</w:t>
      </w:r>
      <w:r w:rsidR="00393A69">
        <w:rPr>
          <w:rFonts w:ascii="Times New Roman" w:hAnsi="Times New Roman" w:cs="Times New Roman"/>
          <w:sz w:val="24"/>
          <w:szCs w:val="24"/>
        </w:rPr>
        <w:t xml:space="preserve">         </w:t>
      </w:r>
    </w:p>
    <w:p w:rsidR="009A1C82" w:rsidRDefault="0065306E"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Jedním z rizikových faktorů pro perineální poranění patří způsob narození a primiparita. Existují srovnávací studie ohledně intervencí v souvislosti se zabráněním perineálního traumatu. Některé rizikové faktory jsou pro perineální trauma významnější a to je například etnický původ, parita a hmotnost novorozence (Groutz et al., 2011). Dle aktuálního prohlášení NICE se doporučuje, že ženy mají být poučeny o tom, že samy mají tlačit vlastním tempem, neexistuje žádný přesvědčivý důkaz na podporu kvalitního tlačení, než to, co pociťuje žena sama (NICE, 2007</w:t>
      </w:r>
      <w:r w:rsidR="00310AF0">
        <w:rPr>
          <w:rFonts w:ascii="Times New Roman" w:hAnsi="Times New Roman" w:cs="Times New Roman"/>
          <w:sz w:val="24"/>
          <w:szCs w:val="24"/>
        </w:rPr>
        <w:t>;</w:t>
      </w:r>
      <w:r w:rsidR="00393A69">
        <w:rPr>
          <w:rFonts w:ascii="Times New Roman" w:hAnsi="Times New Roman" w:cs="Times New Roman"/>
          <w:sz w:val="24"/>
          <w:szCs w:val="24"/>
        </w:rPr>
        <w:t xml:space="preserve"> RCOM, </w:t>
      </w:r>
      <w:r w:rsidR="0026221D">
        <w:rPr>
          <w:rFonts w:ascii="Times New Roman" w:hAnsi="Times New Roman" w:cs="Times New Roman"/>
          <w:sz w:val="24"/>
          <w:szCs w:val="24"/>
        </w:rPr>
        <w:t>2012</w:t>
      </w:r>
      <w:r>
        <w:rPr>
          <w:rFonts w:ascii="Times New Roman" w:hAnsi="Times New Roman" w:cs="Times New Roman"/>
          <w:sz w:val="24"/>
          <w:szCs w:val="24"/>
        </w:rPr>
        <w:t>).</w:t>
      </w:r>
      <w:r w:rsidR="0045735A">
        <w:rPr>
          <w:rFonts w:ascii="Times New Roman" w:hAnsi="Times New Roman" w:cs="Times New Roman"/>
          <w:sz w:val="24"/>
          <w:szCs w:val="24"/>
        </w:rPr>
        <w:t xml:space="preserve"> </w:t>
      </w:r>
      <w:r w:rsidR="0026221D">
        <w:rPr>
          <w:rFonts w:ascii="Times New Roman" w:hAnsi="Times New Roman" w:cs="Times New Roman"/>
          <w:sz w:val="24"/>
          <w:szCs w:val="24"/>
        </w:rPr>
        <w:t xml:space="preserve"> Randomizovaná kontrol</w:t>
      </w:r>
      <w:r w:rsidR="007F485B">
        <w:rPr>
          <w:rFonts w:ascii="Times New Roman" w:hAnsi="Times New Roman" w:cs="Times New Roman"/>
          <w:sz w:val="24"/>
          <w:szCs w:val="24"/>
        </w:rPr>
        <w:t xml:space="preserve">ovaná </w:t>
      </w:r>
      <w:r w:rsidR="0026221D">
        <w:rPr>
          <w:rFonts w:ascii="Times New Roman" w:hAnsi="Times New Roman" w:cs="Times New Roman"/>
          <w:sz w:val="24"/>
          <w:szCs w:val="24"/>
        </w:rPr>
        <w:t>studie vyšetřující p</w:t>
      </w:r>
      <w:r w:rsidR="0045735A">
        <w:rPr>
          <w:rFonts w:ascii="Times New Roman" w:hAnsi="Times New Roman" w:cs="Times New Roman"/>
          <w:sz w:val="24"/>
          <w:szCs w:val="24"/>
        </w:rPr>
        <w:t>e</w:t>
      </w:r>
      <w:r w:rsidR="0026221D">
        <w:rPr>
          <w:rFonts w:ascii="Times New Roman" w:hAnsi="Times New Roman" w:cs="Times New Roman"/>
          <w:sz w:val="24"/>
          <w:szCs w:val="24"/>
        </w:rPr>
        <w:t xml:space="preserve">rineální výsledky a jejich komfort po aplikaci teplých obkladů ve 2. době </w:t>
      </w:r>
      <w:r w:rsidR="00293B5E">
        <w:rPr>
          <w:rFonts w:ascii="Times New Roman" w:hAnsi="Times New Roman" w:cs="Times New Roman"/>
          <w:sz w:val="24"/>
          <w:szCs w:val="24"/>
        </w:rPr>
        <w:t>po</w:t>
      </w:r>
      <w:r w:rsidR="0026221D">
        <w:rPr>
          <w:rFonts w:ascii="Times New Roman" w:hAnsi="Times New Roman" w:cs="Times New Roman"/>
          <w:sz w:val="24"/>
          <w:szCs w:val="24"/>
        </w:rPr>
        <w:t xml:space="preserve">rodní nesnížila potřebu šití, ale snížila riziko 3. a 4. stupně poranění. S důkazem, že teplé obklady snižují závažnost bolestivostí, přichází i Dahlen (Dahlen, 2007). Závěry dle Cochrane kontroly podporují použití teplých obkladů na hráz (Aasheim, et al, 2011). Podíváme – li se na danou problematiku </w:t>
      </w:r>
      <w:r w:rsidR="00293B5E">
        <w:rPr>
          <w:rFonts w:ascii="Times New Roman" w:hAnsi="Times New Roman" w:cs="Times New Roman"/>
          <w:sz w:val="24"/>
          <w:szCs w:val="24"/>
        </w:rPr>
        <w:t>z hlediska plodu, lze jako rizikový faktor pro porodní poranění označit velkou porodní hmotnost plod</w:t>
      </w:r>
      <w:r w:rsidR="00B82CFC">
        <w:rPr>
          <w:rFonts w:ascii="Times New Roman" w:hAnsi="Times New Roman" w:cs="Times New Roman"/>
          <w:sz w:val="24"/>
          <w:szCs w:val="24"/>
        </w:rPr>
        <w:t xml:space="preserve">u </w:t>
      </w:r>
      <w:r w:rsidR="00B82CFC">
        <w:rPr>
          <w:rFonts w:ascii="Times New Roman" w:hAnsi="Times New Roman" w:cs="Times New Roman"/>
          <w:sz w:val="24"/>
          <w:szCs w:val="24"/>
        </w:rPr>
        <w:lastRenderedPageBreak/>
        <w:t>a </w:t>
      </w:r>
      <w:r w:rsidR="0045735A">
        <w:rPr>
          <w:rFonts w:ascii="Times New Roman" w:hAnsi="Times New Roman" w:cs="Times New Roman"/>
          <w:sz w:val="24"/>
          <w:szCs w:val="24"/>
        </w:rPr>
        <w:t xml:space="preserve">velmi rychlý postup s </w:t>
      </w:r>
      <w:r w:rsidR="00293B5E">
        <w:rPr>
          <w:rFonts w:ascii="Times New Roman" w:hAnsi="Times New Roman" w:cs="Times New Roman"/>
          <w:sz w:val="24"/>
          <w:szCs w:val="24"/>
        </w:rPr>
        <w:t xml:space="preserve">předčasnou </w:t>
      </w:r>
      <w:r w:rsidR="0045735A">
        <w:rPr>
          <w:rFonts w:ascii="Times New Roman" w:hAnsi="Times New Roman" w:cs="Times New Roman"/>
          <w:sz w:val="24"/>
          <w:szCs w:val="24"/>
        </w:rPr>
        <w:t xml:space="preserve">deflexí </w:t>
      </w:r>
      <w:r w:rsidR="00293B5E">
        <w:rPr>
          <w:rFonts w:ascii="Times New Roman" w:hAnsi="Times New Roman" w:cs="Times New Roman"/>
          <w:sz w:val="24"/>
          <w:szCs w:val="24"/>
        </w:rPr>
        <w:t xml:space="preserve"> </w:t>
      </w:r>
      <w:r w:rsidR="007F1094">
        <w:rPr>
          <w:rFonts w:ascii="Times New Roman" w:hAnsi="Times New Roman" w:cs="Times New Roman"/>
          <w:sz w:val="24"/>
          <w:szCs w:val="24"/>
        </w:rPr>
        <w:t xml:space="preserve">hlavičky plodu (Hájek </w:t>
      </w:r>
      <w:r w:rsidR="00293B5E">
        <w:rPr>
          <w:rFonts w:ascii="Times New Roman" w:hAnsi="Times New Roman" w:cs="Times New Roman"/>
          <w:sz w:val="24"/>
          <w:szCs w:val="24"/>
        </w:rPr>
        <w:t>et al., 2014). Pokud dojde k rychlému průchodu pánví hlavičky bez dostatečného roztažení svalů, může dojít i k jejich přetržení nebo k avu</w:t>
      </w:r>
      <w:r w:rsidR="0045735A">
        <w:rPr>
          <w:rFonts w:ascii="Times New Roman" w:hAnsi="Times New Roman" w:cs="Times New Roman"/>
          <w:sz w:val="24"/>
          <w:szCs w:val="24"/>
        </w:rPr>
        <w:t>lzi. Stejná situace může nastat nejen u předčasné deflexe hlavičky ale i</w:t>
      </w:r>
      <w:r w:rsidR="00293B5E">
        <w:rPr>
          <w:rFonts w:ascii="Times New Roman" w:hAnsi="Times New Roman" w:cs="Times New Roman"/>
          <w:sz w:val="24"/>
          <w:szCs w:val="24"/>
        </w:rPr>
        <w:t xml:space="preserve"> abnormá</w:t>
      </w:r>
      <w:r w:rsidR="0045735A">
        <w:rPr>
          <w:rFonts w:ascii="Times New Roman" w:hAnsi="Times New Roman" w:cs="Times New Roman"/>
          <w:sz w:val="24"/>
          <w:szCs w:val="24"/>
        </w:rPr>
        <w:t>lní rotace plodu</w:t>
      </w:r>
      <w:r w:rsidR="00293B5E">
        <w:rPr>
          <w:rFonts w:ascii="Times New Roman" w:hAnsi="Times New Roman" w:cs="Times New Roman"/>
          <w:sz w:val="24"/>
          <w:szCs w:val="24"/>
        </w:rPr>
        <w:t xml:space="preserve"> (Lien, 2004).</w:t>
      </w:r>
      <w:r w:rsidR="006B17D6">
        <w:rPr>
          <w:rFonts w:ascii="Times New Roman" w:hAnsi="Times New Roman" w:cs="Times New Roman"/>
          <w:sz w:val="24"/>
          <w:szCs w:val="24"/>
        </w:rPr>
        <w:t xml:space="preserve"> </w:t>
      </w:r>
    </w:p>
    <w:p w:rsidR="00232249" w:rsidRDefault="0051482D"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Trhliny II. </w:t>
      </w:r>
      <w:r w:rsidR="006B17D6">
        <w:rPr>
          <w:rFonts w:ascii="Times New Roman" w:hAnsi="Times New Roman" w:cs="Times New Roman"/>
          <w:sz w:val="24"/>
          <w:szCs w:val="24"/>
        </w:rPr>
        <w:t xml:space="preserve">a </w:t>
      </w:r>
      <w:r>
        <w:rPr>
          <w:rFonts w:ascii="Times New Roman" w:hAnsi="Times New Roman" w:cs="Times New Roman"/>
          <w:sz w:val="24"/>
          <w:szCs w:val="24"/>
        </w:rPr>
        <w:t xml:space="preserve">III. stupně </w:t>
      </w:r>
      <w:r w:rsidR="006B17D6">
        <w:rPr>
          <w:rFonts w:ascii="Times New Roman" w:hAnsi="Times New Roman" w:cs="Times New Roman"/>
          <w:sz w:val="24"/>
          <w:szCs w:val="24"/>
        </w:rPr>
        <w:t>byly častější u ž</w:t>
      </w:r>
      <w:r w:rsidR="007F1094">
        <w:rPr>
          <w:rFonts w:ascii="Times New Roman" w:hAnsi="Times New Roman" w:cs="Times New Roman"/>
          <w:sz w:val="24"/>
          <w:szCs w:val="24"/>
        </w:rPr>
        <w:t>en, které porodi</w:t>
      </w:r>
      <w:r w:rsidR="00310AF0">
        <w:rPr>
          <w:rFonts w:ascii="Times New Roman" w:hAnsi="Times New Roman" w:cs="Times New Roman"/>
          <w:sz w:val="24"/>
          <w:szCs w:val="24"/>
        </w:rPr>
        <w:t>ly ve vodě (Otibach et al.,</w:t>
      </w:r>
      <w:r w:rsidR="00F33A76">
        <w:rPr>
          <w:rFonts w:ascii="Times New Roman" w:hAnsi="Times New Roman" w:cs="Times New Roman"/>
          <w:sz w:val="24"/>
          <w:szCs w:val="24"/>
        </w:rPr>
        <w:t xml:space="preserve"> </w:t>
      </w:r>
      <w:r w:rsidR="00310AF0">
        <w:rPr>
          <w:rFonts w:ascii="Times New Roman" w:hAnsi="Times New Roman" w:cs="Times New Roman"/>
          <w:sz w:val="24"/>
          <w:szCs w:val="24"/>
        </w:rPr>
        <w:t>2000; Geissbuehler et al. 2004;</w:t>
      </w:r>
      <w:r w:rsidR="007F1094">
        <w:rPr>
          <w:rFonts w:ascii="Times New Roman" w:hAnsi="Times New Roman" w:cs="Times New Roman"/>
          <w:sz w:val="24"/>
          <w:szCs w:val="24"/>
        </w:rPr>
        <w:t xml:space="preserve"> </w:t>
      </w:r>
      <w:r w:rsidR="00310AF0">
        <w:rPr>
          <w:rFonts w:ascii="Times New Roman" w:hAnsi="Times New Roman" w:cs="Times New Roman"/>
          <w:sz w:val="24"/>
          <w:szCs w:val="24"/>
        </w:rPr>
        <w:t>Zanetti – Dallenbach et al 2007;</w:t>
      </w:r>
      <w:r w:rsidR="007F1094">
        <w:rPr>
          <w:rFonts w:ascii="Times New Roman" w:hAnsi="Times New Roman" w:cs="Times New Roman"/>
          <w:sz w:val="24"/>
          <w:szCs w:val="24"/>
        </w:rPr>
        <w:t xml:space="preserve"> </w:t>
      </w:r>
      <w:r w:rsidR="00310AF0">
        <w:rPr>
          <w:rFonts w:ascii="Times New Roman" w:hAnsi="Times New Roman" w:cs="Times New Roman"/>
          <w:sz w:val="24"/>
          <w:szCs w:val="24"/>
        </w:rPr>
        <w:t xml:space="preserve">Chaichian, Akhlaghi et al 2009; </w:t>
      </w:r>
      <w:r w:rsidR="007F1094">
        <w:rPr>
          <w:rFonts w:ascii="Times New Roman" w:hAnsi="Times New Roman" w:cs="Times New Roman"/>
          <w:sz w:val="24"/>
          <w:szCs w:val="24"/>
        </w:rPr>
        <w:t xml:space="preserve">Mollamahmutoglu et al., 2012). </w:t>
      </w:r>
      <w:r w:rsidR="00232249">
        <w:rPr>
          <w:rFonts w:ascii="Times New Roman" w:hAnsi="Times New Roman" w:cs="Times New Roman"/>
          <w:sz w:val="24"/>
          <w:szCs w:val="24"/>
        </w:rPr>
        <w:t xml:space="preserve">                                                                                                         </w:t>
      </w:r>
      <w:r w:rsidR="00D966A3">
        <w:rPr>
          <w:rFonts w:ascii="Times New Roman" w:hAnsi="Times New Roman" w:cs="Times New Roman"/>
          <w:sz w:val="24"/>
          <w:szCs w:val="24"/>
        </w:rPr>
        <w:t xml:space="preserve">                             </w:t>
      </w:r>
    </w:p>
    <w:p w:rsidR="006B17D6" w:rsidRDefault="007F1094"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Dle Burnse, ale žádný ro</w:t>
      </w:r>
      <w:r w:rsidR="00234BE3">
        <w:rPr>
          <w:rFonts w:ascii="Times New Roman" w:hAnsi="Times New Roman" w:cs="Times New Roman"/>
          <w:sz w:val="24"/>
          <w:szCs w:val="24"/>
        </w:rPr>
        <w:t>zdíl není</w:t>
      </w:r>
      <w:r>
        <w:rPr>
          <w:rFonts w:ascii="Times New Roman" w:hAnsi="Times New Roman" w:cs="Times New Roman"/>
          <w:sz w:val="24"/>
          <w:szCs w:val="24"/>
        </w:rPr>
        <w:t>. V těchto studiích se výzkumníci domnívají,</w:t>
      </w:r>
      <w:r w:rsidR="00F33A76">
        <w:rPr>
          <w:rFonts w:ascii="Times New Roman" w:hAnsi="Times New Roman" w:cs="Times New Roman"/>
          <w:sz w:val="24"/>
          <w:szCs w:val="24"/>
        </w:rPr>
        <w:t xml:space="preserve"> že ruptury</w:t>
      </w:r>
      <w:r>
        <w:rPr>
          <w:rFonts w:ascii="Times New Roman" w:hAnsi="Times New Roman" w:cs="Times New Roman"/>
          <w:sz w:val="24"/>
          <w:szCs w:val="24"/>
        </w:rPr>
        <w:t xml:space="preserve"> I. a II. stupeň perineálního poranění j</w:t>
      </w:r>
      <w:r w:rsidR="00F33A76">
        <w:rPr>
          <w:rFonts w:ascii="Times New Roman" w:hAnsi="Times New Roman" w:cs="Times New Roman"/>
          <w:sz w:val="24"/>
          <w:szCs w:val="24"/>
        </w:rPr>
        <w:t>sou</w:t>
      </w:r>
      <w:r>
        <w:rPr>
          <w:rFonts w:ascii="Times New Roman" w:hAnsi="Times New Roman" w:cs="Times New Roman"/>
          <w:sz w:val="24"/>
          <w:szCs w:val="24"/>
        </w:rPr>
        <w:t xml:space="preserve"> u porodu do vody vyšší, </w:t>
      </w:r>
      <w:r w:rsidR="0051482D">
        <w:rPr>
          <w:rFonts w:ascii="Times New Roman" w:hAnsi="Times New Roman" w:cs="Times New Roman"/>
          <w:sz w:val="24"/>
          <w:szCs w:val="24"/>
        </w:rPr>
        <w:t>protože</w:t>
      </w:r>
      <w:r w:rsidR="00B82CFC">
        <w:rPr>
          <w:rFonts w:ascii="Times New Roman" w:hAnsi="Times New Roman" w:cs="Times New Roman"/>
          <w:sz w:val="24"/>
          <w:szCs w:val="24"/>
        </w:rPr>
        <w:t xml:space="preserve"> u </w:t>
      </w:r>
      <w:r>
        <w:rPr>
          <w:rFonts w:ascii="Times New Roman" w:hAnsi="Times New Roman" w:cs="Times New Roman"/>
          <w:sz w:val="24"/>
          <w:szCs w:val="24"/>
        </w:rPr>
        <w:t xml:space="preserve">těchto žen nebyla provedena episiotomie na rozdíl </w:t>
      </w:r>
      <w:r w:rsidR="00234BE3">
        <w:rPr>
          <w:rFonts w:ascii="Times New Roman" w:hAnsi="Times New Roman" w:cs="Times New Roman"/>
          <w:sz w:val="24"/>
          <w:szCs w:val="24"/>
        </w:rPr>
        <w:t>od žen, které rodily konvenčně (Burns 2004; Thoeni et al., 2005).</w:t>
      </w:r>
    </w:p>
    <w:p w:rsidR="00574E17" w:rsidRDefault="007F1094"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Trhliny III. a IV. stupně perineálního poranění způsobují zranění řitního svěrače. Tato poranění mohou vést k obtížným komplikacím </w:t>
      </w:r>
      <w:r w:rsidR="00771797">
        <w:rPr>
          <w:rFonts w:ascii="Times New Roman" w:hAnsi="Times New Roman" w:cs="Times New Roman"/>
          <w:sz w:val="24"/>
          <w:szCs w:val="24"/>
        </w:rPr>
        <w:t xml:space="preserve">u </w:t>
      </w:r>
      <w:r>
        <w:rPr>
          <w:rFonts w:ascii="Times New Roman" w:hAnsi="Times New Roman" w:cs="Times New Roman"/>
          <w:sz w:val="24"/>
          <w:szCs w:val="24"/>
        </w:rPr>
        <w:t xml:space="preserve">matky včetně </w:t>
      </w:r>
      <w:r w:rsidR="0051482D">
        <w:rPr>
          <w:rFonts w:ascii="Times New Roman" w:hAnsi="Times New Roman" w:cs="Times New Roman"/>
          <w:sz w:val="24"/>
          <w:szCs w:val="24"/>
        </w:rPr>
        <w:t>fe</w:t>
      </w:r>
      <w:r w:rsidR="00B65687">
        <w:rPr>
          <w:rFonts w:ascii="Times New Roman" w:hAnsi="Times New Roman" w:cs="Times New Roman"/>
          <w:sz w:val="24"/>
          <w:szCs w:val="24"/>
        </w:rPr>
        <w:t>kální inkontinence, dlouhodobým problémům</w:t>
      </w:r>
      <w:r w:rsidR="0051482D">
        <w:rPr>
          <w:rFonts w:ascii="Times New Roman" w:hAnsi="Times New Roman" w:cs="Times New Roman"/>
          <w:sz w:val="24"/>
          <w:szCs w:val="24"/>
        </w:rPr>
        <w:t xml:space="preserve"> s </w:t>
      </w:r>
      <w:r>
        <w:rPr>
          <w:rFonts w:ascii="Times New Roman" w:hAnsi="Times New Roman" w:cs="Times New Roman"/>
          <w:sz w:val="24"/>
          <w:szCs w:val="24"/>
        </w:rPr>
        <w:t xml:space="preserve"> perineální bolestí, </w:t>
      </w:r>
      <w:r w:rsidR="0051482D">
        <w:rPr>
          <w:rFonts w:ascii="Times New Roman" w:hAnsi="Times New Roman" w:cs="Times New Roman"/>
          <w:sz w:val="24"/>
          <w:szCs w:val="24"/>
        </w:rPr>
        <w:t>dyspareunií</w:t>
      </w:r>
      <w:r>
        <w:rPr>
          <w:rFonts w:ascii="Times New Roman" w:hAnsi="Times New Roman" w:cs="Times New Roman"/>
          <w:sz w:val="24"/>
          <w:szCs w:val="24"/>
        </w:rPr>
        <w:t>,</w:t>
      </w:r>
      <w:r w:rsidR="00771797">
        <w:rPr>
          <w:rFonts w:ascii="Times New Roman" w:hAnsi="Times New Roman" w:cs="Times New Roman"/>
          <w:sz w:val="24"/>
          <w:szCs w:val="24"/>
        </w:rPr>
        <w:t xml:space="preserve"> mohou se objevit ra</w:t>
      </w:r>
      <w:r>
        <w:rPr>
          <w:rFonts w:ascii="Times New Roman" w:hAnsi="Times New Roman" w:cs="Times New Roman"/>
          <w:sz w:val="24"/>
          <w:szCs w:val="24"/>
        </w:rPr>
        <w:t>né inf</w:t>
      </w:r>
      <w:r w:rsidR="0051482D">
        <w:rPr>
          <w:rFonts w:ascii="Times New Roman" w:hAnsi="Times New Roman" w:cs="Times New Roman"/>
          <w:sz w:val="24"/>
          <w:szCs w:val="24"/>
        </w:rPr>
        <w:t xml:space="preserve">ekce a i pozdější vznik píštělí </w:t>
      </w:r>
      <w:r>
        <w:rPr>
          <w:rFonts w:ascii="Times New Roman" w:hAnsi="Times New Roman" w:cs="Times New Roman"/>
          <w:sz w:val="24"/>
          <w:szCs w:val="24"/>
        </w:rPr>
        <w:t>(Fernando et al.</w:t>
      </w:r>
      <w:r w:rsidR="001107B1">
        <w:rPr>
          <w:rFonts w:ascii="Times New Roman" w:hAnsi="Times New Roman" w:cs="Times New Roman"/>
          <w:sz w:val="24"/>
          <w:szCs w:val="24"/>
        </w:rPr>
        <w:t>,</w:t>
      </w:r>
      <w:r>
        <w:rPr>
          <w:rFonts w:ascii="Times New Roman" w:hAnsi="Times New Roman" w:cs="Times New Roman"/>
          <w:sz w:val="24"/>
          <w:szCs w:val="24"/>
        </w:rPr>
        <w:t xml:space="preserve"> </w:t>
      </w:r>
      <w:r w:rsidR="00232249">
        <w:rPr>
          <w:rFonts w:ascii="Times New Roman" w:hAnsi="Times New Roman" w:cs="Times New Roman"/>
          <w:sz w:val="24"/>
          <w:szCs w:val="24"/>
        </w:rPr>
        <w:t xml:space="preserve">2013).                </w:t>
      </w:r>
      <w:r w:rsidR="00574E17">
        <w:rPr>
          <w:rFonts w:ascii="Times New Roman" w:hAnsi="Times New Roman" w:cs="Times New Roman"/>
          <w:sz w:val="24"/>
          <w:szCs w:val="24"/>
        </w:rPr>
        <w:t xml:space="preserve">                                                                                                              </w:t>
      </w:r>
    </w:p>
    <w:p w:rsidR="001107B1" w:rsidRDefault="00771797"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Důkazy </w:t>
      </w:r>
      <w:r w:rsidR="00F33A76">
        <w:rPr>
          <w:rFonts w:ascii="Times New Roman" w:hAnsi="Times New Roman" w:cs="Times New Roman"/>
          <w:sz w:val="24"/>
          <w:szCs w:val="24"/>
        </w:rPr>
        <w:t xml:space="preserve">naopak </w:t>
      </w:r>
      <w:r>
        <w:rPr>
          <w:rFonts w:ascii="Times New Roman" w:hAnsi="Times New Roman" w:cs="Times New Roman"/>
          <w:sz w:val="24"/>
          <w:szCs w:val="24"/>
        </w:rPr>
        <w:t>ukazují, že episiotomie může zvýšit riziko závažného perineálního traumatu,</w:t>
      </w:r>
      <w:r w:rsidR="00F33A76">
        <w:rPr>
          <w:rFonts w:ascii="Times New Roman" w:hAnsi="Times New Roman" w:cs="Times New Roman"/>
          <w:sz w:val="24"/>
          <w:szCs w:val="24"/>
        </w:rPr>
        <w:t xml:space="preserve"> kde následně mohou nastat</w:t>
      </w:r>
      <w:r>
        <w:rPr>
          <w:rFonts w:ascii="Times New Roman" w:hAnsi="Times New Roman" w:cs="Times New Roman"/>
          <w:sz w:val="24"/>
          <w:szCs w:val="24"/>
        </w:rPr>
        <w:t xml:space="preserve"> poranění III. a IV. stupně (Carol a Migmini, 2009).  Řada žen, které rodily do vody, měla hráz intaktní či poranění I. a I</w:t>
      </w:r>
      <w:r w:rsidR="001107B1">
        <w:rPr>
          <w:rFonts w:ascii="Times New Roman" w:hAnsi="Times New Roman" w:cs="Times New Roman"/>
          <w:sz w:val="24"/>
          <w:szCs w:val="24"/>
        </w:rPr>
        <w:t>I. stupně (Manakaya et al. 2013;</w:t>
      </w:r>
      <w:r>
        <w:rPr>
          <w:rFonts w:ascii="Times New Roman" w:hAnsi="Times New Roman" w:cs="Times New Roman"/>
          <w:sz w:val="24"/>
          <w:szCs w:val="24"/>
        </w:rPr>
        <w:t xml:space="preserve"> Gaissbuehler et al., 2004</w:t>
      </w:r>
      <w:r w:rsidR="00F33A76">
        <w:rPr>
          <w:rFonts w:ascii="Times New Roman" w:hAnsi="Times New Roman" w:cs="Times New Roman"/>
          <w:sz w:val="24"/>
          <w:szCs w:val="24"/>
        </w:rPr>
        <w:t xml:space="preserve">) než </w:t>
      </w:r>
      <w:r w:rsidR="0051482D">
        <w:rPr>
          <w:rFonts w:ascii="Times New Roman" w:hAnsi="Times New Roman" w:cs="Times New Roman"/>
          <w:sz w:val="24"/>
          <w:szCs w:val="24"/>
        </w:rPr>
        <w:t>žen</w:t>
      </w:r>
      <w:r w:rsidR="00F33A76">
        <w:rPr>
          <w:rFonts w:ascii="Times New Roman" w:hAnsi="Times New Roman" w:cs="Times New Roman"/>
          <w:sz w:val="24"/>
          <w:szCs w:val="24"/>
        </w:rPr>
        <w:t>y</w:t>
      </w:r>
      <w:r w:rsidR="0051482D">
        <w:rPr>
          <w:rFonts w:ascii="Times New Roman" w:hAnsi="Times New Roman" w:cs="Times New Roman"/>
          <w:sz w:val="24"/>
          <w:szCs w:val="24"/>
        </w:rPr>
        <w:t xml:space="preserve">, </w:t>
      </w:r>
      <w:r w:rsidR="00084EA2">
        <w:rPr>
          <w:rFonts w:ascii="Times New Roman" w:hAnsi="Times New Roman" w:cs="Times New Roman"/>
          <w:sz w:val="24"/>
          <w:szCs w:val="24"/>
        </w:rPr>
        <w:t>které rodily</w:t>
      </w:r>
      <w:r>
        <w:rPr>
          <w:rFonts w:ascii="Times New Roman" w:hAnsi="Times New Roman" w:cs="Times New Roman"/>
          <w:sz w:val="24"/>
          <w:szCs w:val="24"/>
        </w:rPr>
        <w:t xml:space="preserve"> na židličce (Dahlen et al., 2013).</w:t>
      </w:r>
    </w:p>
    <w:p w:rsidR="00B56A6F" w:rsidRDefault="00B56A6F" w:rsidP="0094143B">
      <w:pPr>
        <w:spacing w:line="360" w:lineRule="auto"/>
        <w:jc w:val="both"/>
        <w:rPr>
          <w:rFonts w:ascii="Times New Roman" w:hAnsi="Times New Roman" w:cs="Times New Roman"/>
          <w:sz w:val="24"/>
          <w:szCs w:val="24"/>
        </w:rPr>
      </w:pPr>
    </w:p>
    <w:p w:rsidR="00B56A6F" w:rsidRPr="00B56A6F" w:rsidRDefault="00B56A6F" w:rsidP="0094143B">
      <w:pPr>
        <w:spacing w:line="360" w:lineRule="auto"/>
        <w:jc w:val="both"/>
        <w:rPr>
          <w:rFonts w:ascii="Times New Roman" w:hAnsi="Times New Roman" w:cs="Times New Roman"/>
          <w:b/>
          <w:sz w:val="24"/>
          <w:szCs w:val="24"/>
        </w:rPr>
      </w:pPr>
      <w:r w:rsidRPr="00B56A6F">
        <w:rPr>
          <w:rFonts w:ascii="Times New Roman" w:hAnsi="Times New Roman" w:cs="Times New Roman"/>
          <w:b/>
          <w:sz w:val="24"/>
          <w:szCs w:val="24"/>
        </w:rPr>
        <w:t>2.4.</w:t>
      </w:r>
      <w:r w:rsidR="00D92887">
        <w:rPr>
          <w:rFonts w:ascii="Times New Roman" w:hAnsi="Times New Roman" w:cs="Times New Roman"/>
          <w:b/>
          <w:sz w:val="24"/>
          <w:szCs w:val="24"/>
        </w:rPr>
        <w:t>1</w:t>
      </w:r>
      <w:r>
        <w:rPr>
          <w:rFonts w:ascii="Times New Roman" w:hAnsi="Times New Roman" w:cs="Times New Roman"/>
          <w:b/>
          <w:sz w:val="24"/>
          <w:szCs w:val="24"/>
        </w:rPr>
        <w:t xml:space="preserve"> Alternativní ošetřování perineálního traumatu </w:t>
      </w:r>
    </w:p>
    <w:p w:rsidR="00D966A3" w:rsidRDefault="00771797"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Některé ženy, které se rozhodnou pro porod do vody a mají </w:t>
      </w:r>
      <w:r w:rsidR="00603B45">
        <w:rPr>
          <w:rFonts w:ascii="Times New Roman" w:hAnsi="Times New Roman" w:cs="Times New Roman"/>
          <w:sz w:val="24"/>
          <w:szCs w:val="24"/>
        </w:rPr>
        <w:t xml:space="preserve">nižší stupeň perineálního poranění si přejí toto poranění nechat bez šití. </w:t>
      </w:r>
      <w:r w:rsidR="00C901EC">
        <w:rPr>
          <w:rFonts w:ascii="Times New Roman" w:hAnsi="Times New Roman" w:cs="Times New Roman"/>
          <w:sz w:val="24"/>
          <w:szCs w:val="24"/>
        </w:rPr>
        <w:t>Porodní asistentky používají na hojení hráze některé byliny.</w:t>
      </w:r>
      <w:r w:rsidR="00603B45">
        <w:rPr>
          <w:rFonts w:ascii="Times New Roman" w:hAnsi="Times New Roman" w:cs="Times New Roman"/>
          <w:sz w:val="24"/>
          <w:szCs w:val="24"/>
        </w:rPr>
        <w:t xml:space="preserve"> Příkladem takové byliny je</w:t>
      </w:r>
      <w:r w:rsidR="00C901EC">
        <w:rPr>
          <w:rFonts w:ascii="Times New Roman" w:hAnsi="Times New Roman" w:cs="Times New Roman"/>
          <w:sz w:val="24"/>
          <w:szCs w:val="24"/>
        </w:rPr>
        <w:t>:</w:t>
      </w:r>
    </w:p>
    <w:p w:rsidR="00D966A3" w:rsidRDefault="00603B45" w:rsidP="0094143B">
      <w:pPr>
        <w:spacing w:line="360" w:lineRule="auto"/>
        <w:jc w:val="both"/>
        <w:rPr>
          <w:rFonts w:ascii="Times New Roman" w:hAnsi="Times New Roman" w:cs="Times New Roman"/>
          <w:sz w:val="24"/>
          <w:szCs w:val="24"/>
        </w:rPr>
      </w:pPr>
      <w:r w:rsidRPr="00603B45">
        <w:rPr>
          <w:rFonts w:ascii="Times New Roman" w:hAnsi="Times New Roman" w:cs="Times New Roman"/>
          <w:i/>
          <w:sz w:val="24"/>
          <w:szCs w:val="24"/>
        </w:rPr>
        <w:t>Cantella Asiatica</w:t>
      </w:r>
      <w:r>
        <w:rPr>
          <w:rFonts w:ascii="Times New Roman" w:hAnsi="Times New Roman" w:cs="Times New Roman"/>
          <w:sz w:val="24"/>
          <w:szCs w:val="24"/>
        </w:rPr>
        <w:t xml:space="preserve"> (pupečník asijský) byl zdokumentován v několika vědeckých studií jako vhodná bylina při hojení ran. Jeden z jeho léčivých účinků spočívá v podpoře tvorby kolagenu.</w:t>
      </w:r>
    </w:p>
    <w:p w:rsidR="00D966A3" w:rsidRDefault="00603B45" w:rsidP="0094143B">
      <w:pPr>
        <w:spacing w:line="360" w:lineRule="auto"/>
        <w:jc w:val="both"/>
        <w:rPr>
          <w:rFonts w:ascii="Times New Roman" w:hAnsi="Times New Roman" w:cs="Times New Roman"/>
          <w:sz w:val="24"/>
          <w:szCs w:val="24"/>
        </w:rPr>
      </w:pPr>
      <w:r>
        <w:rPr>
          <w:rFonts w:ascii="Times New Roman" w:hAnsi="Times New Roman" w:cs="Times New Roman"/>
          <w:i/>
          <w:sz w:val="24"/>
          <w:szCs w:val="24"/>
        </w:rPr>
        <w:lastRenderedPageBreak/>
        <w:t xml:space="preserve">Symphytum Officinale </w:t>
      </w:r>
      <w:r>
        <w:rPr>
          <w:rFonts w:ascii="Times New Roman" w:hAnsi="Times New Roman" w:cs="Times New Roman"/>
          <w:sz w:val="24"/>
          <w:szCs w:val="24"/>
        </w:rPr>
        <w:t>(kostival lékařský), který má protizánětlivé vlastnosti, které mohou hojit modřiny. Pokud je aplikován jako lo</w:t>
      </w:r>
      <w:r w:rsidR="0051482D">
        <w:rPr>
          <w:rFonts w:ascii="Times New Roman" w:hAnsi="Times New Roman" w:cs="Times New Roman"/>
          <w:sz w:val="24"/>
          <w:szCs w:val="24"/>
        </w:rPr>
        <w:t xml:space="preserve">kální </w:t>
      </w:r>
      <w:r>
        <w:rPr>
          <w:rFonts w:ascii="Times New Roman" w:hAnsi="Times New Roman" w:cs="Times New Roman"/>
          <w:sz w:val="24"/>
          <w:szCs w:val="24"/>
        </w:rPr>
        <w:t>bylina.</w:t>
      </w:r>
      <w:r w:rsidR="0051482D">
        <w:rPr>
          <w:rFonts w:ascii="Times New Roman" w:hAnsi="Times New Roman" w:cs="Times New Roman"/>
          <w:sz w:val="24"/>
          <w:szCs w:val="24"/>
        </w:rPr>
        <w:t xml:space="preserve"> </w:t>
      </w:r>
      <w:r>
        <w:rPr>
          <w:rFonts w:ascii="Times New Roman" w:hAnsi="Times New Roman" w:cs="Times New Roman"/>
          <w:sz w:val="24"/>
          <w:szCs w:val="24"/>
        </w:rPr>
        <w:t>Je široce používán v tradiční medicíně při lokání aplikaci ran. Též urychluje hojení a chrání před chybným zjizvením. Používá se jako vnější obklad u ran.</w:t>
      </w:r>
    </w:p>
    <w:p w:rsidR="00D966A3" w:rsidRDefault="00603B45" w:rsidP="0094143B">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Althea Oficinális </w:t>
      </w:r>
      <w:r>
        <w:rPr>
          <w:rFonts w:ascii="Times New Roman" w:hAnsi="Times New Roman" w:cs="Times New Roman"/>
          <w:sz w:val="24"/>
          <w:szCs w:val="24"/>
        </w:rPr>
        <w:t>(proskurník lékařský), též má protizánětlivé vlastnosti a je</w:t>
      </w:r>
      <w:r w:rsidR="0051482D">
        <w:rPr>
          <w:rFonts w:ascii="Times New Roman" w:hAnsi="Times New Roman" w:cs="Times New Roman"/>
          <w:sz w:val="24"/>
          <w:szCs w:val="24"/>
        </w:rPr>
        <w:t xml:space="preserve"> </w:t>
      </w:r>
      <w:r>
        <w:rPr>
          <w:rFonts w:ascii="Times New Roman" w:hAnsi="Times New Roman" w:cs="Times New Roman"/>
          <w:sz w:val="24"/>
          <w:szCs w:val="24"/>
        </w:rPr>
        <w:t xml:space="preserve">dobrou volbou pro hojení ran. Zklidňuje </w:t>
      </w:r>
      <w:r w:rsidR="00C901EC">
        <w:rPr>
          <w:rFonts w:ascii="Times New Roman" w:hAnsi="Times New Roman" w:cs="Times New Roman"/>
          <w:sz w:val="24"/>
          <w:szCs w:val="24"/>
        </w:rPr>
        <w:t xml:space="preserve">a chrání podrážděnou sliznici. </w:t>
      </w:r>
    </w:p>
    <w:p w:rsidR="00D966A3" w:rsidRPr="0046348B" w:rsidRDefault="00C901EC" w:rsidP="0094143B">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Hypericum perforathum </w:t>
      </w:r>
      <w:r>
        <w:rPr>
          <w:rFonts w:ascii="Times New Roman" w:hAnsi="Times New Roman" w:cs="Times New Roman"/>
          <w:sz w:val="24"/>
          <w:szCs w:val="24"/>
        </w:rPr>
        <w:t>(třezalka tečkovaná), která obsahuje protizánětlivé, stahující</w:t>
      </w:r>
      <w:r w:rsidR="00084EA2">
        <w:rPr>
          <w:rFonts w:ascii="Times New Roman" w:hAnsi="Times New Roman" w:cs="Times New Roman"/>
          <w:sz w:val="24"/>
          <w:szCs w:val="24"/>
        </w:rPr>
        <w:t>,</w:t>
      </w:r>
      <w:r>
        <w:rPr>
          <w:rFonts w:ascii="Times New Roman" w:hAnsi="Times New Roman" w:cs="Times New Roman"/>
          <w:sz w:val="24"/>
          <w:szCs w:val="24"/>
        </w:rPr>
        <w:t xml:space="preserve"> hojivé a antibakteriální látky. Velmi je vhodná pro lokální aplikaci. </w:t>
      </w:r>
      <w:r w:rsidR="0051482D">
        <w:rPr>
          <w:rFonts w:ascii="Times New Roman" w:hAnsi="Times New Roman" w:cs="Times New Roman"/>
          <w:sz w:val="24"/>
          <w:szCs w:val="24"/>
        </w:rPr>
        <w:t>T</w:t>
      </w:r>
      <w:r>
        <w:rPr>
          <w:rFonts w:ascii="Times New Roman" w:hAnsi="Times New Roman" w:cs="Times New Roman"/>
          <w:sz w:val="24"/>
          <w:szCs w:val="24"/>
        </w:rPr>
        <w:t>řezalka v podobě oleje se používá pro rychlé vstřebávání modřin a i urychlení hojení ran a boláků. Aplikuje se na podrážděnou kůži, tržné rány, bolesti svalů a dobře urychluje perineální poranění. Používá se v podobě obk</w:t>
      </w:r>
      <w:r w:rsidR="0045735A">
        <w:rPr>
          <w:rFonts w:ascii="Times New Roman" w:hAnsi="Times New Roman" w:cs="Times New Roman"/>
          <w:sz w:val="24"/>
          <w:szCs w:val="24"/>
        </w:rPr>
        <w:t xml:space="preserve">ladů, sedacích koupelí a olejů.   </w:t>
      </w:r>
      <w:r w:rsidR="0046348B">
        <w:rPr>
          <w:rFonts w:ascii="Times New Roman" w:hAnsi="Times New Roman" w:cs="Times New Roman"/>
          <w:sz w:val="24"/>
          <w:szCs w:val="24"/>
        </w:rPr>
        <w:t xml:space="preserve">                                                           </w:t>
      </w:r>
      <w:r w:rsidR="0045735A">
        <w:rPr>
          <w:rFonts w:ascii="Times New Roman" w:hAnsi="Times New Roman" w:cs="Times New Roman"/>
          <w:sz w:val="24"/>
          <w:szCs w:val="24"/>
        </w:rPr>
        <w:t xml:space="preserve">                          </w:t>
      </w:r>
      <w:r w:rsidR="0046348B">
        <w:rPr>
          <w:rFonts w:ascii="Times New Roman" w:hAnsi="Times New Roman" w:cs="Times New Roman"/>
          <w:sz w:val="24"/>
          <w:szCs w:val="24"/>
        </w:rPr>
        <w:t xml:space="preserve">      </w:t>
      </w:r>
      <w:r w:rsidR="00D966A3">
        <w:rPr>
          <w:rFonts w:ascii="Times New Roman" w:hAnsi="Times New Roman" w:cs="Times New Roman"/>
          <w:sz w:val="24"/>
          <w:szCs w:val="24"/>
        </w:rPr>
        <w:t xml:space="preserve">                              </w:t>
      </w:r>
    </w:p>
    <w:p w:rsidR="00D966A3" w:rsidRDefault="00C901EC" w:rsidP="0094143B">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Quercus Robur </w:t>
      </w:r>
      <w:r w:rsidR="0051482D">
        <w:rPr>
          <w:rFonts w:ascii="Times New Roman" w:hAnsi="Times New Roman" w:cs="Times New Roman"/>
          <w:sz w:val="24"/>
          <w:szCs w:val="24"/>
        </w:rPr>
        <w:t>(dubová kůra), která je</w:t>
      </w:r>
      <w:r>
        <w:rPr>
          <w:rFonts w:ascii="Times New Roman" w:hAnsi="Times New Roman" w:cs="Times New Roman"/>
          <w:sz w:val="24"/>
          <w:szCs w:val="24"/>
        </w:rPr>
        <w:t xml:space="preserve"> velmi oblíbeným léčivem pro perineální poranění. Má stahující, protizánětlivé a antiseptické vlastnosti. Snižuje povrchový zánět.</w:t>
      </w:r>
    </w:p>
    <w:p w:rsidR="00D966A3" w:rsidRDefault="00C901EC" w:rsidP="0094143B">
      <w:pPr>
        <w:spacing w:line="360" w:lineRule="auto"/>
        <w:jc w:val="both"/>
        <w:rPr>
          <w:rFonts w:ascii="Times New Roman" w:hAnsi="Times New Roman" w:cs="Times New Roman"/>
          <w:sz w:val="24"/>
          <w:szCs w:val="24"/>
        </w:rPr>
      </w:pPr>
      <w:r>
        <w:rPr>
          <w:rFonts w:ascii="Times New Roman" w:hAnsi="Times New Roman" w:cs="Times New Roman"/>
          <w:i/>
          <w:sz w:val="24"/>
          <w:szCs w:val="24"/>
        </w:rPr>
        <w:t>Aesculus Hippocastanum</w:t>
      </w:r>
      <w:r>
        <w:rPr>
          <w:rFonts w:ascii="Times New Roman" w:hAnsi="Times New Roman" w:cs="Times New Roman"/>
          <w:sz w:val="24"/>
          <w:szCs w:val="24"/>
        </w:rPr>
        <w:t xml:space="preserve"> (koňský kaštan)</w:t>
      </w:r>
      <w:r w:rsidR="001E02BD">
        <w:rPr>
          <w:rFonts w:ascii="Times New Roman" w:hAnsi="Times New Roman" w:cs="Times New Roman"/>
          <w:sz w:val="24"/>
          <w:szCs w:val="24"/>
        </w:rPr>
        <w:t>. Obsahuje sloučeninu Aescin, která působí protizánětlivě a snižuje edém (otok) s tekutinou po traumatu.</w:t>
      </w:r>
    </w:p>
    <w:p w:rsidR="00232249" w:rsidRDefault="001E02BD" w:rsidP="0094143B">
      <w:pPr>
        <w:spacing w:line="360" w:lineRule="auto"/>
        <w:jc w:val="both"/>
        <w:rPr>
          <w:rFonts w:ascii="Times New Roman" w:hAnsi="Times New Roman" w:cs="Times New Roman"/>
          <w:sz w:val="24"/>
          <w:szCs w:val="24"/>
        </w:rPr>
      </w:pPr>
      <w:r>
        <w:rPr>
          <w:rFonts w:ascii="Times New Roman" w:hAnsi="Times New Roman" w:cs="Times New Roman"/>
          <w:i/>
          <w:sz w:val="24"/>
          <w:szCs w:val="24"/>
        </w:rPr>
        <w:t>Equnetum Arvense</w:t>
      </w:r>
      <w:r>
        <w:rPr>
          <w:rFonts w:ascii="Times New Roman" w:hAnsi="Times New Roman" w:cs="Times New Roman"/>
          <w:sz w:val="24"/>
          <w:szCs w:val="24"/>
        </w:rPr>
        <w:t xml:space="preserve"> (přeslička rolní). Má vysoký obsah oxidu křemičitého, který urychluje hojení a dobře spojuje tkáně. </w:t>
      </w:r>
    </w:p>
    <w:p w:rsidR="009A1C82" w:rsidRDefault="001E02BD"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Použití bylin při perineálním poranění nejen podporuje hojení, ale též dává matkám kontrolu nad procesem hojení a</w:t>
      </w:r>
      <w:r w:rsidR="00BA07CF">
        <w:rPr>
          <w:rFonts w:ascii="Times New Roman" w:hAnsi="Times New Roman" w:cs="Times New Roman"/>
          <w:sz w:val="24"/>
          <w:szCs w:val="24"/>
        </w:rPr>
        <w:t xml:space="preserve"> dále ji psychicky posiluje</w:t>
      </w:r>
      <w:r>
        <w:rPr>
          <w:rFonts w:ascii="Times New Roman" w:hAnsi="Times New Roman" w:cs="Times New Roman"/>
          <w:sz w:val="24"/>
          <w:szCs w:val="24"/>
        </w:rPr>
        <w:t xml:space="preserve"> (Herbs for postpartum perineum care, 2005).</w:t>
      </w:r>
    </w:p>
    <w:p w:rsidR="00CF3993" w:rsidRDefault="00CF3993" w:rsidP="0094143B">
      <w:pPr>
        <w:spacing w:line="360" w:lineRule="auto"/>
        <w:jc w:val="both"/>
        <w:rPr>
          <w:rFonts w:ascii="Times New Roman" w:hAnsi="Times New Roman" w:cs="Times New Roman"/>
          <w:sz w:val="24"/>
          <w:szCs w:val="24"/>
        </w:rPr>
      </w:pPr>
    </w:p>
    <w:p w:rsidR="00CF3993" w:rsidRDefault="00B56A6F" w:rsidP="0094143B">
      <w:pPr>
        <w:spacing w:line="360" w:lineRule="auto"/>
        <w:jc w:val="both"/>
        <w:rPr>
          <w:rFonts w:ascii="Times New Roman" w:hAnsi="Times New Roman" w:cs="Times New Roman"/>
          <w:b/>
          <w:sz w:val="28"/>
          <w:szCs w:val="28"/>
        </w:rPr>
      </w:pPr>
      <w:r>
        <w:rPr>
          <w:rFonts w:ascii="Times New Roman" w:hAnsi="Times New Roman" w:cs="Times New Roman"/>
          <w:b/>
          <w:sz w:val="28"/>
          <w:szCs w:val="28"/>
        </w:rPr>
        <w:t>2.5</w:t>
      </w:r>
      <w:r w:rsidR="00CF3993" w:rsidRPr="00A63211">
        <w:rPr>
          <w:rFonts w:ascii="Times New Roman" w:hAnsi="Times New Roman" w:cs="Times New Roman"/>
          <w:b/>
          <w:sz w:val="28"/>
          <w:szCs w:val="28"/>
        </w:rPr>
        <w:t xml:space="preserve"> Porod do vody </w:t>
      </w:r>
      <w:r w:rsidR="00A63211">
        <w:rPr>
          <w:rFonts w:ascii="Times New Roman" w:hAnsi="Times New Roman" w:cs="Times New Roman"/>
          <w:b/>
          <w:sz w:val="28"/>
          <w:szCs w:val="28"/>
        </w:rPr>
        <w:t xml:space="preserve">na </w:t>
      </w:r>
      <w:r w:rsidR="00CF3993" w:rsidRPr="00A63211">
        <w:rPr>
          <w:rFonts w:ascii="Times New Roman" w:hAnsi="Times New Roman" w:cs="Times New Roman"/>
          <w:b/>
          <w:sz w:val="28"/>
          <w:szCs w:val="28"/>
        </w:rPr>
        <w:t>porodním odděl</w:t>
      </w:r>
      <w:r w:rsidR="00A63211">
        <w:rPr>
          <w:rFonts w:ascii="Times New Roman" w:hAnsi="Times New Roman" w:cs="Times New Roman"/>
          <w:b/>
          <w:sz w:val="28"/>
          <w:szCs w:val="28"/>
        </w:rPr>
        <w:t>e</w:t>
      </w:r>
      <w:r w:rsidR="00CF3993" w:rsidRPr="00A63211">
        <w:rPr>
          <w:rFonts w:ascii="Times New Roman" w:hAnsi="Times New Roman" w:cs="Times New Roman"/>
          <w:b/>
          <w:sz w:val="28"/>
          <w:szCs w:val="28"/>
        </w:rPr>
        <w:t xml:space="preserve">ní ve </w:t>
      </w:r>
      <w:r w:rsidR="00A63211">
        <w:rPr>
          <w:rFonts w:ascii="Times New Roman" w:hAnsi="Times New Roman" w:cs="Times New Roman"/>
          <w:b/>
          <w:sz w:val="28"/>
          <w:szCs w:val="28"/>
        </w:rPr>
        <w:t>V</w:t>
      </w:r>
      <w:r w:rsidR="00CF3993" w:rsidRPr="00A63211">
        <w:rPr>
          <w:rFonts w:ascii="Times New Roman" w:hAnsi="Times New Roman" w:cs="Times New Roman"/>
          <w:b/>
          <w:sz w:val="28"/>
          <w:szCs w:val="28"/>
        </w:rPr>
        <w:t>rchlabí</w:t>
      </w:r>
    </w:p>
    <w:p w:rsidR="004821C5" w:rsidRDefault="00A63211"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Vrchlabí bylo a zůstává jedinou porodnicí, kde se porod</w:t>
      </w:r>
      <w:r w:rsidR="00717927">
        <w:rPr>
          <w:rFonts w:ascii="Times New Roman" w:hAnsi="Times New Roman" w:cs="Times New Roman"/>
          <w:sz w:val="24"/>
          <w:szCs w:val="24"/>
        </w:rPr>
        <w:t xml:space="preserve">y do vody v ČR systematicky praktikovaly. S těmito porody se začalo od roku 1997. V době vrcholu a to bylo od roku 2000 – 2007 se do vody narodila cca třetina všech dětí (viz grafy ve výzkumné části této práce). Porody do vody byly vedeny jak lékaři, tak i porodními asistentkami. V porodnici jsem pracovala </w:t>
      </w:r>
      <w:r w:rsidR="00195FF7">
        <w:rPr>
          <w:rFonts w:ascii="Times New Roman" w:hAnsi="Times New Roman" w:cs="Times New Roman"/>
          <w:sz w:val="24"/>
          <w:szCs w:val="24"/>
        </w:rPr>
        <w:t xml:space="preserve">od roku 1987 až do jejího uzavření 2013. U porodů do vody jsem běžně asistovala. Mám bohatou praxi a zkušenost s tímto tématem a proto jsem si ho i vybrala ke zpracování. </w:t>
      </w:r>
      <w:r w:rsidR="00D63855">
        <w:rPr>
          <w:rFonts w:ascii="Times New Roman" w:hAnsi="Times New Roman" w:cs="Times New Roman"/>
          <w:sz w:val="24"/>
          <w:szCs w:val="24"/>
        </w:rPr>
        <w:t xml:space="preserve">Ženy, které přijížděly rodit do Vrchlabí, vyhledávaly </w:t>
      </w:r>
      <w:r w:rsidR="00D63855">
        <w:rPr>
          <w:rFonts w:ascii="Times New Roman" w:hAnsi="Times New Roman" w:cs="Times New Roman"/>
          <w:sz w:val="24"/>
          <w:szCs w:val="24"/>
        </w:rPr>
        <w:lastRenderedPageBreak/>
        <w:t>převážně úlevu od bolestí</w:t>
      </w:r>
      <w:r w:rsidR="00C81037">
        <w:rPr>
          <w:rFonts w:ascii="Times New Roman" w:hAnsi="Times New Roman" w:cs="Times New Roman"/>
          <w:sz w:val="24"/>
          <w:szCs w:val="24"/>
        </w:rPr>
        <w:t xml:space="preserve"> a relaxaci</w:t>
      </w:r>
      <w:r w:rsidR="00D63855">
        <w:rPr>
          <w:rFonts w:ascii="Times New Roman" w:hAnsi="Times New Roman" w:cs="Times New Roman"/>
          <w:sz w:val="24"/>
          <w:szCs w:val="24"/>
        </w:rPr>
        <w:t xml:space="preserve"> během 1. doby porodní ve vaně. Část z nich do vody porodila a část, ať už z důvodu pomalé progrese porodu či jejich rozhodnutí porodila v jiných pozicích mimo vodu. </w:t>
      </w:r>
      <w:r w:rsidR="00C81037">
        <w:rPr>
          <w:rFonts w:ascii="Times New Roman" w:hAnsi="Times New Roman" w:cs="Times New Roman"/>
          <w:sz w:val="24"/>
          <w:szCs w:val="24"/>
        </w:rPr>
        <w:t>Běžnou rutinou bylo, že ženy mohly během po</w:t>
      </w:r>
      <w:r w:rsidR="005A2F16">
        <w:rPr>
          <w:rFonts w:ascii="Times New Roman" w:hAnsi="Times New Roman" w:cs="Times New Roman"/>
          <w:sz w:val="24"/>
          <w:szCs w:val="24"/>
        </w:rPr>
        <w:t>bytu ve vodě</w:t>
      </w:r>
      <w:r w:rsidR="00C81037">
        <w:rPr>
          <w:rFonts w:ascii="Times New Roman" w:hAnsi="Times New Roman" w:cs="Times New Roman"/>
          <w:sz w:val="24"/>
          <w:szCs w:val="24"/>
        </w:rPr>
        <w:t xml:space="preserve"> jíst i pít.  Před vstupem do lázně se nepodávalo očistné klyzma. Případný únik stolice se řešil okamžitým vyjmutím z vody pomocí síta. Během pobytu se důsledně sledovala teplota vodní lázně</w:t>
      </w:r>
      <w:r w:rsidR="005A2F16">
        <w:rPr>
          <w:rFonts w:ascii="Times New Roman" w:hAnsi="Times New Roman" w:cs="Times New Roman"/>
          <w:sz w:val="24"/>
          <w:szCs w:val="24"/>
        </w:rPr>
        <w:t xml:space="preserve"> a</w:t>
      </w:r>
      <w:r w:rsidR="00C81037">
        <w:rPr>
          <w:rFonts w:ascii="Times New Roman" w:hAnsi="Times New Roman" w:cs="Times New Roman"/>
          <w:sz w:val="24"/>
          <w:szCs w:val="24"/>
        </w:rPr>
        <w:t xml:space="preserve"> v pravidelných intervalech se speciálními malými monitory </w:t>
      </w:r>
      <w:r w:rsidR="00DC3E4E">
        <w:rPr>
          <w:rFonts w:ascii="Times New Roman" w:hAnsi="Times New Roman" w:cs="Times New Roman"/>
          <w:sz w:val="24"/>
          <w:szCs w:val="24"/>
        </w:rPr>
        <w:t xml:space="preserve">se </w:t>
      </w:r>
      <w:r w:rsidR="00C81037">
        <w:rPr>
          <w:rFonts w:ascii="Times New Roman" w:hAnsi="Times New Roman" w:cs="Times New Roman"/>
          <w:sz w:val="24"/>
          <w:szCs w:val="24"/>
        </w:rPr>
        <w:t>sledovaly ozvy plodu. Ženy během první doby porodní velmi dobře relaxovaly, mohly si odpočinout a daleko lépe snášely kontrakce. Během druhé doby porodní mohly měnit pozice</w:t>
      </w:r>
      <w:r w:rsidR="005A2F16">
        <w:rPr>
          <w:rFonts w:ascii="Times New Roman" w:hAnsi="Times New Roman" w:cs="Times New Roman"/>
          <w:sz w:val="24"/>
          <w:szCs w:val="24"/>
        </w:rPr>
        <w:t xml:space="preserve">: klek, na všech čtyřech. Během pobytu používaly relaxační hudbu, aromaterapii či využívaly masáží (nohy, šíje, obličej). Velmi se respektovalo soukromí. Za celé mé praxe nebyla ve vodě použita episiotomie. </w:t>
      </w:r>
    </w:p>
    <w:p w:rsidR="00907C47" w:rsidRDefault="00907C47"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715D4E" w:rsidP="0094143B">
      <w:pPr>
        <w:spacing w:line="360" w:lineRule="auto"/>
        <w:jc w:val="both"/>
        <w:rPr>
          <w:rFonts w:ascii="Times New Roman" w:hAnsi="Times New Roman" w:cs="Times New Roman"/>
          <w:b/>
          <w:sz w:val="28"/>
          <w:szCs w:val="28"/>
        </w:rPr>
      </w:pPr>
    </w:p>
    <w:p w:rsidR="00715D4E" w:rsidRDefault="00B56A6F" w:rsidP="0094143B">
      <w:pPr>
        <w:spacing w:line="360" w:lineRule="auto"/>
        <w:jc w:val="both"/>
        <w:rPr>
          <w:rFonts w:ascii="Times New Roman" w:hAnsi="Times New Roman" w:cs="Times New Roman"/>
          <w:b/>
          <w:sz w:val="32"/>
          <w:szCs w:val="32"/>
        </w:rPr>
      </w:pPr>
      <w:r w:rsidRPr="00715D4E">
        <w:rPr>
          <w:rFonts w:ascii="Times New Roman" w:hAnsi="Times New Roman" w:cs="Times New Roman"/>
          <w:b/>
          <w:sz w:val="32"/>
          <w:szCs w:val="32"/>
        </w:rPr>
        <w:lastRenderedPageBreak/>
        <w:t>3</w:t>
      </w:r>
      <w:r w:rsidR="006D6DA0" w:rsidRPr="00715D4E">
        <w:rPr>
          <w:rFonts w:ascii="Times New Roman" w:hAnsi="Times New Roman" w:cs="Times New Roman"/>
          <w:b/>
          <w:sz w:val="32"/>
          <w:szCs w:val="32"/>
        </w:rPr>
        <w:t xml:space="preserve"> </w:t>
      </w:r>
      <w:r w:rsidR="0022011C" w:rsidRPr="00715D4E">
        <w:rPr>
          <w:rFonts w:ascii="Times New Roman" w:hAnsi="Times New Roman" w:cs="Times New Roman"/>
          <w:b/>
          <w:sz w:val="32"/>
          <w:szCs w:val="32"/>
        </w:rPr>
        <w:t>V</w:t>
      </w:r>
      <w:r w:rsidR="00715D4E">
        <w:rPr>
          <w:rFonts w:ascii="Times New Roman" w:hAnsi="Times New Roman" w:cs="Times New Roman"/>
          <w:b/>
          <w:sz w:val="32"/>
          <w:szCs w:val="32"/>
        </w:rPr>
        <w:t>YMEZENÍ PROBLÉMŮ, CÍLŮ</w:t>
      </w:r>
      <w:r w:rsidRPr="00715D4E">
        <w:rPr>
          <w:rFonts w:ascii="Times New Roman" w:hAnsi="Times New Roman" w:cs="Times New Roman"/>
          <w:b/>
          <w:sz w:val="32"/>
          <w:szCs w:val="32"/>
        </w:rPr>
        <w:t>, OTÁZEK A HYPOTÉZ</w:t>
      </w:r>
      <w:r w:rsidR="00715D4E">
        <w:rPr>
          <w:rFonts w:ascii="Times New Roman" w:hAnsi="Times New Roman" w:cs="Times New Roman"/>
          <w:b/>
          <w:sz w:val="32"/>
          <w:szCs w:val="32"/>
        </w:rPr>
        <w:t xml:space="preserve">    </w:t>
      </w:r>
    </w:p>
    <w:p w:rsidR="00715D4E" w:rsidRPr="00715D4E" w:rsidRDefault="00715D4E" w:rsidP="0094143B">
      <w:pPr>
        <w:spacing w:line="360" w:lineRule="auto"/>
        <w:jc w:val="both"/>
        <w:rPr>
          <w:rFonts w:ascii="Times New Roman" w:hAnsi="Times New Roman" w:cs="Times New Roman"/>
          <w:b/>
          <w:sz w:val="32"/>
          <w:szCs w:val="32"/>
        </w:rPr>
      </w:pPr>
    </w:p>
    <w:p w:rsidR="004821C5" w:rsidRDefault="0022011C" w:rsidP="0094143B">
      <w:pPr>
        <w:spacing w:line="360" w:lineRule="auto"/>
        <w:jc w:val="both"/>
        <w:rPr>
          <w:rFonts w:ascii="Times New Roman" w:hAnsi="Times New Roman" w:cs="Times New Roman"/>
          <w:sz w:val="24"/>
          <w:szCs w:val="24"/>
        </w:rPr>
      </w:pPr>
      <w:r w:rsidRPr="0022011C">
        <w:rPr>
          <w:rFonts w:ascii="Times New Roman" w:hAnsi="Times New Roman" w:cs="Times New Roman"/>
          <w:b/>
          <w:sz w:val="24"/>
          <w:szCs w:val="24"/>
        </w:rPr>
        <w:t xml:space="preserve">Problém výzkumu: </w:t>
      </w:r>
      <w:r>
        <w:rPr>
          <w:rFonts w:ascii="Times New Roman" w:hAnsi="Times New Roman" w:cs="Times New Roman"/>
          <w:sz w:val="24"/>
          <w:szCs w:val="24"/>
        </w:rPr>
        <w:t>Zjistit,</w:t>
      </w:r>
      <w:r w:rsidR="009A1C82">
        <w:rPr>
          <w:rFonts w:ascii="Times New Roman" w:hAnsi="Times New Roman" w:cs="Times New Roman"/>
          <w:sz w:val="24"/>
          <w:szCs w:val="24"/>
        </w:rPr>
        <w:t xml:space="preserve"> jak ovlivňuje vodní lázeň průběh porodu u </w:t>
      </w:r>
      <w:r w:rsidR="00E0332C">
        <w:rPr>
          <w:rFonts w:ascii="Times New Roman" w:hAnsi="Times New Roman" w:cs="Times New Roman"/>
          <w:sz w:val="24"/>
          <w:szCs w:val="24"/>
        </w:rPr>
        <w:t>prvo</w:t>
      </w:r>
      <w:r w:rsidR="009A1C82">
        <w:rPr>
          <w:rFonts w:ascii="Times New Roman" w:hAnsi="Times New Roman" w:cs="Times New Roman"/>
          <w:sz w:val="24"/>
          <w:szCs w:val="24"/>
        </w:rPr>
        <w:t>rodiček, který si tento způsob porodu zvolily s porovnáním u žen, které rodí konvenčně.</w:t>
      </w:r>
    </w:p>
    <w:p w:rsidR="006D6DA0" w:rsidRDefault="006D6DA0" w:rsidP="0094143B">
      <w:pPr>
        <w:spacing w:line="360" w:lineRule="auto"/>
        <w:jc w:val="both"/>
        <w:rPr>
          <w:rFonts w:ascii="Times New Roman" w:hAnsi="Times New Roman" w:cs="Times New Roman"/>
          <w:sz w:val="24"/>
          <w:szCs w:val="24"/>
        </w:rPr>
      </w:pPr>
    </w:p>
    <w:p w:rsidR="009A1C82" w:rsidRDefault="009A1C82" w:rsidP="0094143B">
      <w:pPr>
        <w:spacing w:line="360" w:lineRule="auto"/>
        <w:jc w:val="both"/>
        <w:rPr>
          <w:rFonts w:ascii="Times New Roman" w:hAnsi="Times New Roman" w:cs="Times New Roman"/>
          <w:sz w:val="24"/>
          <w:szCs w:val="24"/>
        </w:rPr>
      </w:pPr>
      <w:r w:rsidRPr="009A1C82">
        <w:rPr>
          <w:rFonts w:ascii="Times New Roman" w:hAnsi="Times New Roman" w:cs="Times New Roman"/>
          <w:b/>
          <w:sz w:val="24"/>
          <w:szCs w:val="24"/>
        </w:rPr>
        <w:t>Cíl výzkumu:</w:t>
      </w:r>
      <w:r w:rsidR="00F33A76">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Zmapovat, jestli vodní lázeň ovlivňuje průběh porodu u rodiček, které si zvolily porod do vody, s porovnáním žen, které rodí mimo lázeň. Na základě tohoto hlavního c</w:t>
      </w:r>
      <w:r w:rsidR="00052229">
        <w:rPr>
          <w:rFonts w:ascii="Times New Roman" w:hAnsi="Times New Roman" w:cs="Times New Roman"/>
          <w:sz w:val="24"/>
          <w:szCs w:val="24"/>
        </w:rPr>
        <w:t>íle byly vytvořeny cíle dílčí</w:t>
      </w:r>
      <w:r>
        <w:rPr>
          <w:rFonts w:ascii="Times New Roman" w:hAnsi="Times New Roman" w:cs="Times New Roman"/>
          <w:sz w:val="24"/>
          <w:szCs w:val="24"/>
        </w:rPr>
        <w:t>, se kterými souvisí výzkumné hypotézy. Na objasnění problému byl zvolen kvantitativní výzkum.</w:t>
      </w:r>
    </w:p>
    <w:p w:rsidR="00DD5DE4" w:rsidRDefault="00DD5DE4" w:rsidP="0094143B">
      <w:pPr>
        <w:spacing w:line="360" w:lineRule="auto"/>
        <w:jc w:val="both"/>
        <w:rPr>
          <w:rFonts w:ascii="Times New Roman" w:hAnsi="Times New Roman" w:cs="Times New Roman"/>
          <w:sz w:val="24"/>
          <w:szCs w:val="24"/>
        </w:rPr>
      </w:pPr>
    </w:p>
    <w:p w:rsidR="00B56A6F" w:rsidRDefault="009A1C82" w:rsidP="0094143B">
      <w:pPr>
        <w:spacing w:line="360" w:lineRule="auto"/>
        <w:jc w:val="both"/>
        <w:rPr>
          <w:rFonts w:ascii="Times New Roman" w:hAnsi="Times New Roman" w:cs="Times New Roman"/>
          <w:sz w:val="24"/>
          <w:szCs w:val="24"/>
        </w:rPr>
      </w:pPr>
      <w:r w:rsidRPr="009A1C82">
        <w:rPr>
          <w:rFonts w:ascii="Times New Roman" w:hAnsi="Times New Roman" w:cs="Times New Roman"/>
          <w:b/>
          <w:sz w:val="24"/>
          <w:szCs w:val="24"/>
        </w:rPr>
        <w:t>Cíl</w:t>
      </w:r>
      <w:r>
        <w:rPr>
          <w:rFonts w:ascii="Times New Roman" w:hAnsi="Times New Roman" w:cs="Times New Roman"/>
          <w:b/>
          <w:sz w:val="24"/>
          <w:szCs w:val="24"/>
        </w:rPr>
        <w:t xml:space="preserve"> </w:t>
      </w:r>
      <w:r w:rsidRPr="009A1C82">
        <w:rPr>
          <w:rFonts w:ascii="Times New Roman" w:hAnsi="Times New Roman" w:cs="Times New Roman"/>
          <w:b/>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 xml:space="preserve">Zjistit, </w:t>
      </w:r>
      <w:r w:rsidR="00307012">
        <w:rPr>
          <w:rFonts w:ascii="Times New Roman" w:hAnsi="Times New Roman" w:cs="Times New Roman"/>
          <w:sz w:val="24"/>
          <w:szCs w:val="24"/>
        </w:rPr>
        <w:t>zda existuje rozdíl v míře poranění perinea u prvorodiček, které rodí do vody ve srovnání s prvorodičkami, které rodí na židličce.</w:t>
      </w:r>
    </w:p>
    <w:p w:rsidR="00715D4E" w:rsidRDefault="00715D4E" w:rsidP="0094143B">
      <w:pPr>
        <w:spacing w:line="360" w:lineRule="auto"/>
        <w:jc w:val="both"/>
        <w:rPr>
          <w:rFonts w:ascii="Times New Roman" w:hAnsi="Times New Roman" w:cs="Times New Roman"/>
          <w:sz w:val="24"/>
          <w:szCs w:val="24"/>
        </w:rPr>
      </w:pPr>
    </w:p>
    <w:p w:rsidR="00B56A6F" w:rsidRDefault="009A1C82" w:rsidP="0094143B">
      <w:pPr>
        <w:spacing w:line="360" w:lineRule="auto"/>
        <w:jc w:val="both"/>
        <w:rPr>
          <w:rFonts w:ascii="Times New Roman" w:hAnsi="Times New Roman" w:cs="Times New Roman"/>
          <w:sz w:val="24"/>
          <w:szCs w:val="24"/>
        </w:rPr>
      </w:pPr>
      <w:r>
        <w:rPr>
          <w:rFonts w:ascii="Times New Roman" w:hAnsi="Times New Roman" w:cs="Times New Roman"/>
          <w:b/>
          <w:sz w:val="24"/>
          <w:szCs w:val="24"/>
        </w:rPr>
        <w:t>Hypotéza 1:</w:t>
      </w:r>
      <w:r w:rsidR="005E4FAD">
        <w:rPr>
          <w:rFonts w:ascii="Times New Roman" w:hAnsi="Times New Roman" w:cs="Times New Roman"/>
          <w:sz w:val="24"/>
          <w:szCs w:val="24"/>
        </w:rPr>
        <w:t xml:space="preserve"> P</w:t>
      </w:r>
      <w:r>
        <w:rPr>
          <w:rFonts w:ascii="Times New Roman" w:hAnsi="Times New Roman" w:cs="Times New Roman"/>
          <w:sz w:val="24"/>
          <w:szCs w:val="24"/>
        </w:rPr>
        <w:t>ředpokládáme, že existuje rozdíl v poranění hráze u žen, které rodily do vody a u žen, které rodí mimo vodní lázeň.</w:t>
      </w:r>
    </w:p>
    <w:p w:rsidR="000D09C9" w:rsidRDefault="000D09C9" w:rsidP="0094143B">
      <w:pPr>
        <w:spacing w:line="360" w:lineRule="auto"/>
        <w:jc w:val="both"/>
        <w:rPr>
          <w:rFonts w:ascii="Times New Roman" w:hAnsi="Times New Roman" w:cs="Times New Roman"/>
          <w:sz w:val="24"/>
          <w:szCs w:val="24"/>
        </w:rPr>
      </w:pPr>
    </w:p>
    <w:p w:rsidR="00307012" w:rsidRDefault="005E4FAD" w:rsidP="0094143B">
      <w:pPr>
        <w:spacing w:line="360" w:lineRule="auto"/>
        <w:jc w:val="both"/>
        <w:rPr>
          <w:rFonts w:ascii="Times New Roman" w:hAnsi="Times New Roman" w:cs="Times New Roman"/>
          <w:sz w:val="24"/>
          <w:szCs w:val="24"/>
        </w:rPr>
      </w:pPr>
      <w:r w:rsidRPr="005E4FAD">
        <w:rPr>
          <w:rFonts w:ascii="Times New Roman" w:hAnsi="Times New Roman" w:cs="Times New Roman"/>
          <w:b/>
          <w:sz w:val="24"/>
          <w:szCs w:val="24"/>
        </w:rPr>
        <w:t>Cíl 2</w:t>
      </w:r>
      <w:r>
        <w:rPr>
          <w:rFonts w:ascii="Times New Roman" w:hAnsi="Times New Roman" w:cs="Times New Roman"/>
          <w:b/>
          <w:sz w:val="24"/>
          <w:szCs w:val="24"/>
        </w:rPr>
        <w:t>:</w:t>
      </w:r>
      <w:r w:rsidR="00052229">
        <w:rPr>
          <w:rFonts w:ascii="Times New Roman" w:hAnsi="Times New Roman" w:cs="Times New Roman"/>
          <w:sz w:val="24"/>
          <w:szCs w:val="24"/>
        </w:rPr>
        <w:t xml:space="preserve">  Objasnit míru nižšího poranění</w:t>
      </w:r>
      <w:r w:rsidR="00307012">
        <w:rPr>
          <w:rFonts w:ascii="Times New Roman" w:hAnsi="Times New Roman" w:cs="Times New Roman"/>
          <w:sz w:val="24"/>
          <w:szCs w:val="24"/>
        </w:rPr>
        <w:t xml:space="preserve"> perinea</w:t>
      </w:r>
      <w:r w:rsidR="00052229">
        <w:rPr>
          <w:rFonts w:ascii="Times New Roman" w:hAnsi="Times New Roman" w:cs="Times New Roman"/>
          <w:sz w:val="24"/>
          <w:szCs w:val="24"/>
        </w:rPr>
        <w:t xml:space="preserve"> u prvorodiček, které rodí do vody </w:t>
      </w:r>
      <w:r w:rsidR="00FB6F95">
        <w:rPr>
          <w:rFonts w:ascii="Times New Roman" w:hAnsi="Times New Roman" w:cs="Times New Roman"/>
          <w:sz w:val="24"/>
          <w:szCs w:val="24"/>
        </w:rPr>
        <w:t>než u </w:t>
      </w:r>
      <w:r w:rsidR="00307012">
        <w:rPr>
          <w:rFonts w:ascii="Times New Roman" w:hAnsi="Times New Roman" w:cs="Times New Roman"/>
          <w:sz w:val="24"/>
          <w:szCs w:val="24"/>
        </w:rPr>
        <w:t>prvorodiček, které rodí na židličce.</w:t>
      </w:r>
    </w:p>
    <w:p w:rsidR="000D09C9" w:rsidRDefault="000D09C9" w:rsidP="0094143B">
      <w:pPr>
        <w:spacing w:line="360" w:lineRule="auto"/>
        <w:jc w:val="both"/>
        <w:rPr>
          <w:rFonts w:ascii="Times New Roman" w:hAnsi="Times New Roman" w:cs="Times New Roman"/>
          <w:sz w:val="24"/>
          <w:szCs w:val="24"/>
        </w:rPr>
      </w:pPr>
    </w:p>
    <w:p w:rsidR="00B56A6F" w:rsidRDefault="005E4FAD" w:rsidP="0094143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Hypotéza 2: </w:t>
      </w:r>
      <w:r>
        <w:rPr>
          <w:rFonts w:ascii="Times New Roman" w:hAnsi="Times New Roman" w:cs="Times New Roman"/>
          <w:sz w:val="24"/>
          <w:szCs w:val="24"/>
        </w:rPr>
        <w:t xml:space="preserve"> Předpokládáme, že se dá srovnat míra poranění u žen s porodem do vody a u žen, které rodily na stoličc</w:t>
      </w:r>
      <w:r w:rsidR="00B56A6F">
        <w:rPr>
          <w:rFonts w:ascii="Times New Roman" w:hAnsi="Times New Roman" w:cs="Times New Roman"/>
          <w:sz w:val="24"/>
          <w:szCs w:val="24"/>
        </w:rPr>
        <w:t>e.</w:t>
      </w:r>
    </w:p>
    <w:p w:rsidR="00B56A6F" w:rsidRDefault="00B56A6F" w:rsidP="0094143B">
      <w:pPr>
        <w:spacing w:line="360" w:lineRule="auto"/>
        <w:jc w:val="both"/>
        <w:rPr>
          <w:rFonts w:ascii="Times New Roman" w:hAnsi="Times New Roman" w:cs="Times New Roman"/>
          <w:sz w:val="24"/>
          <w:szCs w:val="24"/>
        </w:rPr>
      </w:pPr>
    </w:p>
    <w:p w:rsidR="00715D4E" w:rsidRDefault="00715D4E" w:rsidP="0094143B">
      <w:pPr>
        <w:spacing w:line="360" w:lineRule="auto"/>
        <w:jc w:val="both"/>
        <w:rPr>
          <w:rFonts w:ascii="Times New Roman" w:hAnsi="Times New Roman" w:cs="Times New Roman"/>
          <w:sz w:val="24"/>
          <w:szCs w:val="24"/>
        </w:rPr>
      </w:pPr>
    </w:p>
    <w:p w:rsidR="00715D4E" w:rsidRDefault="00715D4E" w:rsidP="0094143B">
      <w:pPr>
        <w:spacing w:line="360" w:lineRule="auto"/>
        <w:jc w:val="both"/>
        <w:rPr>
          <w:rFonts w:ascii="Times New Roman" w:hAnsi="Times New Roman" w:cs="Times New Roman"/>
          <w:sz w:val="24"/>
          <w:szCs w:val="24"/>
        </w:rPr>
      </w:pPr>
    </w:p>
    <w:p w:rsidR="000D09C9" w:rsidRDefault="000D09C9" w:rsidP="0094143B">
      <w:pPr>
        <w:spacing w:line="360" w:lineRule="auto"/>
        <w:jc w:val="both"/>
        <w:rPr>
          <w:rFonts w:ascii="Times New Roman" w:hAnsi="Times New Roman" w:cs="Times New Roman"/>
          <w:sz w:val="24"/>
          <w:szCs w:val="24"/>
        </w:rPr>
      </w:pPr>
    </w:p>
    <w:p w:rsidR="006C5833" w:rsidRDefault="00AE34B6" w:rsidP="0094143B">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3.1</w:t>
      </w:r>
      <w:r w:rsidR="00D966A3" w:rsidRPr="00BF1F26">
        <w:rPr>
          <w:rFonts w:ascii="Times New Roman" w:hAnsi="Times New Roman" w:cs="Times New Roman"/>
          <w:b/>
          <w:sz w:val="28"/>
          <w:szCs w:val="28"/>
        </w:rPr>
        <w:t xml:space="preserve"> </w:t>
      </w:r>
      <w:r w:rsidR="00BF1F26">
        <w:rPr>
          <w:rFonts w:ascii="Times New Roman" w:hAnsi="Times New Roman" w:cs="Times New Roman"/>
          <w:b/>
          <w:sz w:val="28"/>
          <w:szCs w:val="28"/>
        </w:rPr>
        <w:t>Metodika výzkumu</w:t>
      </w:r>
      <w:r w:rsidR="000C474C">
        <w:rPr>
          <w:rFonts w:ascii="Times New Roman" w:hAnsi="Times New Roman" w:cs="Times New Roman"/>
          <w:b/>
          <w:sz w:val="28"/>
          <w:szCs w:val="28"/>
        </w:rPr>
        <w:t xml:space="preserve"> </w:t>
      </w:r>
    </w:p>
    <w:p w:rsidR="00AC301B" w:rsidRPr="000D09C9" w:rsidRDefault="00AE34B6" w:rsidP="00AC301B">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B56A6F" w:rsidRPr="000D09C9">
        <w:rPr>
          <w:rFonts w:ascii="Times New Roman" w:hAnsi="Times New Roman" w:cs="Times New Roman"/>
          <w:b/>
          <w:sz w:val="24"/>
          <w:szCs w:val="24"/>
        </w:rPr>
        <w:t>1</w:t>
      </w:r>
      <w:r>
        <w:rPr>
          <w:rFonts w:ascii="Times New Roman" w:hAnsi="Times New Roman" w:cs="Times New Roman"/>
          <w:b/>
          <w:sz w:val="24"/>
          <w:szCs w:val="24"/>
        </w:rPr>
        <w:t xml:space="preserve">.1 </w:t>
      </w:r>
      <w:r w:rsidR="00AC301B" w:rsidRPr="000D09C9">
        <w:rPr>
          <w:rFonts w:ascii="Times New Roman" w:hAnsi="Times New Roman" w:cs="Times New Roman"/>
          <w:b/>
          <w:color w:val="000000"/>
          <w:sz w:val="24"/>
          <w:szCs w:val="24"/>
        </w:rPr>
        <w:t>Výběr vzorku respondentů a výzkumného prostředí</w:t>
      </w:r>
    </w:p>
    <w:p w:rsidR="00AC301B" w:rsidRDefault="00AC301B" w:rsidP="00AC301B">
      <w:pPr>
        <w:pStyle w:val="Normlnweb"/>
        <w:spacing w:line="360" w:lineRule="auto"/>
        <w:jc w:val="both"/>
        <w:rPr>
          <w:color w:val="000000"/>
        </w:rPr>
      </w:pPr>
      <w:r>
        <w:rPr>
          <w:color w:val="000000"/>
        </w:rPr>
        <w:t>Studie byla konc</w:t>
      </w:r>
      <w:r w:rsidRPr="00BA07CF">
        <w:rPr>
          <w:color w:val="000000"/>
        </w:rPr>
        <w:t xml:space="preserve">ipována jako srovnání případů a kontrol (case-control study). Do skupiny případů (plánovaný počet 100) byly vybírány prvorodičky, které si v období 2003-2005 zvolily a dokončily spontánní </w:t>
      </w:r>
      <w:r>
        <w:rPr>
          <w:color w:val="000000"/>
        </w:rPr>
        <w:t xml:space="preserve">a </w:t>
      </w:r>
      <w:r w:rsidRPr="00BA07CF">
        <w:rPr>
          <w:color w:val="000000"/>
        </w:rPr>
        <w:t>nemedikovaný porod jednoho dítěte záhlavím do vany. Výběr byl uskutečněn tak, že za každý rok bylo do souboru náhodně vybráno přibližně 33 žen z porodní knihy pro příslušný rok, které splňovaly zadaná kriteria. K těmto ženám bylo vybráno za každý rok z týchž porodních knih vždy přibližně 33 prvorodiček, které zvolily a dokončily spontánní nemedikovaný porod jednoho dítěte záhlavím na porodní stoličce (plánovaný poč</w:t>
      </w:r>
      <w:r>
        <w:rPr>
          <w:color w:val="000000"/>
        </w:rPr>
        <w:t>e</w:t>
      </w:r>
      <w:r w:rsidRPr="00BA07CF">
        <w:rPr>
          <w:color w:val="000000"/>
        </w:rPr>
        <w:t>t 100 žen).</w:t>
      </w:r>
    </w:p>
    <w:p w:rsidR="00AC301B" w:rsidRDefault="00AC301B" w:rsidP="00AC301B">
      <w:pPr>
        <w:pStyle w:val="Normlnweb"/>
        <w:spacing w:line="360" w:lineRule="auto"/>
        <w:jc w:val="both"/>
        <w:rPr>
          <w:color w:val="000000"/>
        </w:rPr>
      </w:pPr>
      <w:r w:rsidRPr="00BA07CF">
        <w:rPr>
          <w:color w:val="000000"/>
        </w:rPr>
        <w:t xml:space="preserve">Pro každou ženu z výběru byly zaznamenány následující údaje: parita (plánovaně všechny primipary), pořadí gravidity, týden gravidity, rok narození, typ poranění hráze nebo jakékoli jiné poranění. </w:t>
      </w:r>
      <w:r>
        <w:rPr>
          <w:color w:val="000000"/>
        </w:rPr>
        <w:t>Dále bylo zjištěno a zaznamenáno skóre dle Apgarové v 1., </w:t>
      </w:r>
      <w:r w:rsidRPr="00BA07CF">
        <w:rPr>
          <w:color w:val="000000"/>
        </w:rPr>
        <w:t>5. a 10. minutě a hmotnost narozeného dítěte.</w:t>
      </w:r>
    </w:p>
    <w:p w:rsidR="00AC301B" w:rsidRDefault="00AC301B" w:rsidP="00AC301B">
      <w:pPr>
        <w:pStyle w:val="Normlnweb"/>
        <w:spacing w:line="360" w:lineRule="auto"/>
        <w:jc w:val="both"/>
        <w:rPr>
          <w:color w:val="000000"/>
        </w:rPr>
      </w:pPr>
      <w:r>
        <w:rPr>
          <w:color w:val="000000"/>
        </w:rPr>
        <w:t>Perineální poranění bylo zaznamenáno v podobě dřívější ustálené klasifikace do čtyř stupňů: (RCOG, 2007).</w:t>
      </w:r>
    </w:p>
    <w:p w:rsidR="00AC301B" w:rsidRDefault="00AC301B" w:rsidP="00AC301B">
      <w:pPr>
        <w:pStyle w:val="Normlnweb"/>
        <w:numPr>
          <w:ilvl w:val="0"/>
          <w:numId w:val="12"/>
        </w:numPr>
        <w:spacing w:line="360" w:lineRule="auto"/>
        <w:ind w:left="0" w:firstLine="0"/>
        <w:jc w:val="both"/>
        <w:rPr>
          <w:color w:val="000000"/>
        </w:rPr>
      </w:pPr>
      <w:r>
        <w:rPr>
          <w:color w:val="000000"/>
        </w:rPr>
        <w:t>I. stupeň: postižení pouze vaginální sliznice a kůže perinea</w:t>
      </w:r>
    </w:p>
    <w:p w:rsidR="00AC301B" w:rsidRDefault="00AC301B" w:rsidP="00AC301B">
      <w:pPr>
        <w:pStyle w:val="Normlnweb"/>
        <w:numPr>
          <w:ilvl w:val="0"/>
          <w:numId w:val="12"/>
        </w:numPr>
        <w:spacing w:line="360" w:lineRule="auto"/>
        <w:ind w:left="0" w:firstLine="0"/>
        <w:jc w:val="both"/>
        <w:rPr>
          <w:color w:val="000000"/>
        </w:rPr>
      </w:pPr>
      <w:r>
        <w:rPr>
          <w:color w:val="000000"/>
        </w:rPr>
        <w:t>II. stupeň: poranění zahrnující svaly perinea, ale ne anální sfinkter</w:t>
      </w:r>
    </w:p>
    <w:p w:rsidR="00AC301B" w:rsidRDefault="00AC301B" w:rsidP="00AC301B">
      <w:pPr>
        <w:pStyle w:val="Normlnweb"/>
        <w:numPr>
          <w:ilvl w:val="0"/>
          <w:numId w:val="12"/>
        </w:numPr>
        <w:spacing w:line="360" w:lineRule="auto"/>
        <w:ind w:left="0" w:firstLine="0"/>
        <w:jc w:val="both"/>
        <w:rPr>
          <w:color w:val="000000"/>
        </w:rPr>
      </w:pPr>
      <w:r>
        <w:rPr>
          <w:color w:val="000000"/>
        </w:rPr>
        <w:t>III. stupeň: poranění komplexu análního sfinkteru (3a, 3b, 3c)</w:t>
      </w:r>
    </w:p>
    <w:p w:rsidR="00AC301B" w:rsidRPr="009740A3" w:rsidRDefault="00AC301B" w:rsidP="00AC301B">
      <w:pPr>
        <w:pStyle w:val="Normlnweb"/>
        <w:numPr>
          <w:ilvl w:val="0"/>
          <w:numId w:val="12"/>
        </w:numPr>
        <w:spacing w:line="360" w:lineRule="auto"/>
        <w:ind w:left="0" w:firstLine="0"/>
        <w:jc w:val="both"/>
        <w:rPr>
          <w:color w:val="000000"/>
        </w:rPr>
      </w:pPr>
      <w:r w:rsidRPr="009740A3">
        <w:rPr>
          <w:color w:val="000000"/>
        </w:rPr>
        <w:t xml:space="preserve">IV. stupeň: ruptura EAS (externí anální sfinkter) a IAS (interní anální </w:t>
      </w:r>
      <w:r>
        <w:rPr>
          <w:color w:val="000000"/>
        </w:rPr>
        <w:t>sfinkter)</w:t>
      </w:r>
      <w:r w:rsidRPr="009740A3">
        <w:rPr>
          <w:color w:val="000000"/>
        </w:rPr>
        <w:t xml:space="preserve">              </w:t>
      </w:r>
    </w:p>
    <w:p w:rsidR="00AC301B" w:rsidRDefault="00AC301B" w:rsidP="00AC301B">
      <w:pPr>
        <w:pStyle w:val="Normlnweb"/>
        <w:spacing w:line="360" w:lineRule="auto"/>
        <w:jc w:val="both"/>
        <w:rPr>
          <w:color w:val="000000"/>
        </w:rPr>
      </w:pPr>
      <w:r>
        <w:rPr>
          <w:color w:val="000000"/>
        </w:rPr>
        <w:t>V některých tabulkách, grafech a testech jsou poranění zařazena do dvou kategorií podle následující klíče:</w:t>
      </w:r>
    </w:p>
    <w:p w:rsidR="00AC301B" w:rsidRPr="0017623F" w:rsidRDefault="00AC301B" w:rsidP="00AC301B">
      <w:pPr>
        <w:pStyle w:val="Normlnweb"/>
        <w:numPr>
          <w:ilvl w:val="0"/>
          <w:numId w:val="13"/>
        </w:numPr>
        <w:spacing w:line="360" w:lineRule="auto"/>
        <w:ind w:left="0" w:firstLine="0"/>
        <w:jc w:val="both"/>
        <w:rPr>
          <w:b/>
          <w:color w:val="000000"/>
        </w:rPr>
      </w:pPr>
      <w:r w:rsidRPr="002B7DE6">
        <w:rPr>
          <w:b/>
          <w:color w:val="000000"/>
        </w:rPr>
        <w:t>sine nebo I</w:t>
      </w:r>
      <w:r>
        <w:rPr>
          <w:b/>
          <w:color w:val="000000"/>
        </w:rPr>
        <w:t xml:space="preserve"> stupně: </w:t>
      </w:r>
      <w:r>
        <w:rPr>
          <w:color w:val="000000"/>
        </w:rPr>
        <w:t xml:space="preserve">zahrnuje ženy bez poranění, s poraněním I. stupně nebo   </w:t>
      </w:r>
    </w:p>
    <w:p w:rsidR="00AC301B" w:rsidRPr="002B7DE6" w:rsidRDefault="00AC301B" w:rsidP="00AC301B">
      <w:pPr>
        <w:pStyle w:val="Normlnweb"/>
        <w:spacing w:line="360" w:lineRule="auto"/>
        <w:jc w:val="both"/>
        <w:rPr>
          <w:b/>
          <w:color w:val="000000"/>
        </w:rPr>
      </w:pPr>
      <w:r>
        <w:rPr>
          <w:b/>
          <w:color w:val="000000"/>
        </w:rPr>
        <w:t xml:space="preserve">            </w:t>
      </w:r>
      <w:r>
        <w:rPr>
          <w:color w:val="000000"/>
        </w:rPr>
        <w:t>s lacerací labií/pochvy/fossae/zadního kompartmentu</w:t>
      </w:r>
    </w:p>
    <w:p w:rsidR="00AC301B" w:rsidRPr="0017623F" w:rsidRDefault="00AC301B" w:rsidP="00AC301B">
      <w:pPr>
        <w:pStyle w:val="Normlnweb"/>
        <w:numPr>
          <w:ilvl w:val="0"/>
          <w:numId w:val="13"/>
        </w:numPr>
        <w:spacing w:line="360" w:lineRule="auto"/>
        <w:ind w:left="0" w:firstLine="0"/>
        <w:jc w:val="both"/>
        <w:rPr>
          <w:b/>
          <w:color w:val="000000"/>
        </w:rPr>
      </w:pPr>
      <w:r>
        <w:rPr>
          <w:b/>
          <w:color w:val="000000"/>
        </w:rPr>
        <w:t xml:space="preserve">vážnější poranění: </w:t>
      </w:r>
      <w:r>
        <w:rPr>
          <w:color w:val="000000"/>
        </w:rPr>
        <w:t xml:space="preserve">zahrnuje ženy s poraněním perinea II. – IV. stupně a  </w:t>
      </w:r>
    </w:p>
    <w:p w:rsidR="00AC301B" w:rsidRPr="002B7DE6" w:rsidRDefault="00AC301B" w:rsidP="00AC301B">
      <w:pPr>
        <w:pStyle w:val="Normlnweb"/>
        <w:spacing w:line="360" w:lineRule="auto"/>
        <w:jc w:val="both"/>
        <w:rPr>
          <w:b/>
          <w:color w:val="000000"/>
        </w:rPr>
      </w:pPr>
      <w:r>
        <w:rPr>
          <w:b/>
          <w:color w:val="000000"/>
        </w:rPr>
        <w:t xml:space="preserve">           </w:t>
      </w:r>
      <w:r>
        <w:rPr>
          <w:color w:val="000000"/>
        </w:rPr>
        <w:t>rupturou lábií/ pochvy/ fosse/ zadního kompartmentu</w:t>
      </w:r>
    </w:p>
    <w:p w:rsidR="00041636" w:rsidRDefault="00AC301B" w:rsidP="00041636">
      <w:pPr>
        <w:pStyle w:val="Normlnweb"/>
        <w:spacing w:line="360" w:lineRule="auto"/>
        <w:jc w:val="both"/>
        <w:rPr>
          <w:color w:val="000000"/>
        </w:rPr>
      </w:pPr>
      <w:r w:rsidRPr="00BA07CF">
        <w:rPr>
          <w:color w:val="000000"/>
        </w:rPr>
        <w:lastRenderedPageBreak/>
        <w:t>Pro shrnující informace o způsobu a výsledcích porodů na gynekolog</w:t>
      </w:r>
      <w:r>
        <w:rPr>
          <w:color w:val="000000"/>
        </w:rPr>
        <w:t>icko-porodnickém oddělení N</w:t>
      </w:r>
      <w:r w:rsidRPr="00BA07CF">
        <w:rPr>
          <w:color w:val="000000"/>
        </w:rPr>
        <w:t xml:space="preserve">emocnice Vrchlabí byla použita data ze soukromého archivu bývalého primáře </w:t>
      </w:r>
      <w:r>
        <w:rPr>
          <w:color w:val="000000"/>
        </w:rPr>
        <w:t>MUDr. Kavana. Tyto údaje byly p</w:t>
      </w:r>
      <w:r w:rsidRPr="00BA07CF">
        <w:rPr>
          <w:color w:val="000000"/>
        </w:rPr>
        <w:t>orovnány s odpovídajícími údaji z ročenek Rodička a novorozenec z let 2000</w:t>
      </w:r>
      <w:r>
        <w:rPr>
          <w:color w:val="000000"/>
        </w:rPr>
        <w:t xml:space="preserve"> - 2007 </w:t>
      </w:r>
      <w:r w:rsidRPr="002B7DE6">
        <w:rPr>
          <w:b/>
          <w:color w:val="000000"/>
        </w:rPr>
        <w:t>vydávanými</w:t>
      </w:r>
      <w:r>
        <w:rPr>
          <w:color w:val="000000"/>
        </w:rPr>
        <w:t xml:space="preserve"> Ústavem zdravot</w:t>
      </w:r>
      <w:r w:rsidRPr="00BA07CF">
        <w:rPr>
          <w:color w:val="000000"/>
        </w:rPr>
        <w:t>nických informací a statistiky (ÚZIS).</w:t>
      </w:r>
    </w:p>
    <w:p w:rsidR="00AC301B" w:rsidRPr="000D09C9" w:rsidRDefault="00AE34B6" w:rsidP="00041636">
      <w:pPr>
        <w:pStyle w:val="Normlnweb"/>
        <w:spacing w:line="360" w:lineRule="auto"/>
        <w:jc w:val="both"/>
        <w:rPr>
          <w:b/>
          <w:color w:val="000000"/>
        </w:rPr>
      </w:pPr>
      <w:r>
        <w:rPr>
          <w:b/>
          <w:color w:val="000000"/>
        </w:rPr>
        <w:t>3.1</w:t>
      </w:r>
      <w:r w:rsidR="00041636" w:rsidRPr="000D09C9">
        <w:rPr>
          <w:b/>
          <w:color w:val="000000"/>
        </w:rPr>
        <w:t>.2</w:t>
      </w:r>
      <w:r w:rsidR="00AC301B" w:rsidRPr="000D09C9">
        <w:rPr>
          <w:b/>
          <w:color w:val="000000"/>
        </w:rPr>
        <w:t xml:space="preserve"> Průběh výzkumu</w:t>
      </w:r>
    </w:p>
    <w:p w:rsidR="00AC301B" w:rsidRPr="001C2A2C" w:rsidRDefault="00AC301B" w:rsidP="00041636">
      <w:pPr>
        <w:spacing w:line="360" w:lineRule="auto"/>
        <w:jc w:val="both"/>
        <w:rPr>
          <w:rFonts w:ascii="Times New Roman" w:hAnsi="Times New Roman" w:cs="Times New Roman"/>
          <w:sz w:val="24"/>
          <w:szCs w:val="24"/>
        </w:rPr>
      </w:pPr>
      <w:r>
        <w:rPr>
          <w:rFonts w:ascii="Times New Roman" w:hAnsi="Times New Roman" w:cs="Times New Roman"/>
          <w:sz w:val="24"/>
          <w:szCs w:val="24"/>
        </w:rPr>
        <w:t>Na základě zabezpečení anonymity bylo se žádostí požádáno ředitelství Nemocnice ve Vrchlabí ke zpřístupnění  této dokumentace (porodní knihy a porodopisy). Takto získaná data byla zpracována statisticky a jsou zobrazena v tabulkách a grafech.</w:t>
      </w:r>
    </w:p>
    <w:p w:rsidR="00AC301B" w:rsidRDefault="00AC301B" w:rsidP="000416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Průběh výzkumu probíhal z porodních knih a porodopisů v Nemocnici Vrchlabí za období 5 měsíců a to od září 2016 až do konce ledna 2017. </w:t>
      </w:r>
    </w:p>
    <w:p w:rsidR="00041636" w:rsidRPr="00041636" w:rsidRDefault="00041636" w:rsidP="00041636">
      <w:pPr>
        <w:spacing w:line="360" w:lineRule="auto"/>
        <w:jc w:val="both"/>
        <w:rPr>
          <w:rFonts w:ascii="Times New Roman" w:hAnsi="Times New Roman" w:cs="Times New Roman"/>
          <w:sz w:val="24"/>
          <w:szCs w:val="24"/>
        </w:rPr>
      </w:pPr>
    </w:p>
    <w:p w:rsidR="00AC301B" w:rsidRPr="000D09C9" w:rsidRDefault="00AE34B6" w:rsidP="0004163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00AC301B" w:rsidRPr="000D09C9">
        <w:rPr>
          <w:rFonts w:ascii="Times New Roman" w:hAnsi="Times New Roman" w:cs="Times New Roman"/>
          <w:b/>
          <w:sz w:val="24"/>
          <w:szCs w:val="24"/>
        </w:rPr>
        <w:t>.3 Statistické zpracování</w:t>
      </w:r>
    </w:p>
    <w:p w:rsidR="00283E96" w:rsidRPr="00BA07CF" w:rsidRDefault="00E0332C" w:rsidP="00041636">
      <w:pPr>
        <w:pStyle w:val="Normlnweb"/>
        <w:spacing w:line="360" w:lineRule="auto"/>
        <w:jc w:val="both"/>
        <w:rPr>
          <w:color w:val="000000"/>
        </w:rPr>
      </w:pPr>
      <w:r>
        <w:rPr>
          <w:color w:val="000000"/>
        </w:rPr>
        <w:t>Sesbíraná d</w:t>
      </w:r>
      <w:r w:rsidR="00283E96" w:rsidRPr="00BA07CF">
        <w:rPr>
          <w:color w:val="000000"/>
        </w:rPr>
        <w:t>ata byla sumarizována jako absolutní relativní četnosti v př</w:t>
      </w:r>
      <w:r>
        <w:rPr>
          <w:color w:val="000000"/>
        </w:rPr>
        <w:t xml:space="preserve">ípadě kategorických proměnných, </w:t>
      </w:r>
      <w:r w:rsidR="00283E96" w:rsidRPr="00BA07CF">
        <w:rPr>
          <w:color w:val="000000"/>
        </w:rPr>
        <w:t>a jako průměr se směrodatnou odchylkou (SD) nebo medián s interkvartilovým rozpětím (IQR) v případě spojitých proměnných. Porovnání, zda se výběr skupiny žen, které porodily ve vaně (případy), neliší od skupiny žen, které porodily na stoličce (kontroly) neliší</w:t>
      </w:r>
      <w:r w:rsidR="00DC3E4E">
        <w:rPr>
          <w:color w:val="000000"/>
        </w:rPr>
        <w:t xml:space="preserve"> v</w:t>
      </w:r>
      <w:r w:rsidR="00283E96" w:rsidRPr="00BA07CF">
        <w:rPr>
          <w:color w:val="000000"/>
        </w:rPr>
        <w:t xml:space="preserve"> termínu</w:t>
      </w:r>
      <w:r w:rsidR="00DC3E4E">
        <w:rPr>
          <w:color w:val="000000"/>
        </w:rPr>
        <w:t xml:space="preserve"> </w:t>
      </w:r>
      <w:r w:rsidR="00283E96" w:rsidRPr="00BA07CF">
        <w:rPr>
          <w:color w:val="000000"/>
        </w:rPr>
        <w:t>porodu, věk</w:t>
      </w:r>
      <w:r w:rsidR="00C971D2">
        <w:rPr>
          <w:color w:val="000000"/>
        </w:rPr>
        <w:t>u rodičky nebo hmotnosti dítěte. To</w:t>
      </w:r>
      <w:r w:rsidR="00283E96" w:rsidRPr="00BA07CF">
        <w:rPr>
          <w:color w:val="000000"/>
        </w:rPr>
        <w:t xml:space="preserve"> bylo provedeno pomocí buď </w:t>
      </w:r>
      <w:r w:rsidR="006D6DA0">
        <w:rPr>
          <w:color w:val="000000"/>
        </w:rPr>
        <w:t xml:space="preserve"> </w:t>
      </w:r>
      <w:r w:rsidR="00283E96" w:rsidRPr="00BA07CF">
        <w:rPr>
          <w:color w:val="000000"/>
        </w:rPr>
        <w:t>Wilcoxonova dvouvýběrového testu nebo dvouvýběrového t-testu.</w:t>
      </w:r>
      <w:r w:rsidR="000C474C">
        <w:rPr>
          <w:color w:val="000000"/>
        </w:rPr>
        <w:t xml:space="preserve"> Hladina statistické významnosti byla stanovena na 5 %.</w:t>
      </w:r>
    </w:p>
    <w:p w:rsidR="001C2A2C" w:rsidRDefault="00283E96" w:rsidP="00041636">
      <w:pPr>
        <w:pStyle w:val="Normlnweb"/>
        <w:spacing w:line="360" w:lineRule="auto"/>
        <w:jc w:val="both"/>
        <w:rPr>
          <w:color w:val="000000"/>
        </w:rPr>
      </w:pPr>
      <w:r w:rsidRPr="00BA07CF">
        <w:rPr>
          <w:color w:val="000000"/>
        </w:rPr>
        <w:t xml:space="preserve">Porovnání četnosti poranění hráze ve skupině případů se skupinou kontrol bylo provedeno pomocí </w:t>
      </w:r>
      <w:r w:rsidR="000C474C" w:rsidRPr="000C474C">
        <w:rPr>
          <w:i/>
          <w:color w:val="000000"/>
        </w:rPr>
        <w:t>x</w:t>
      </w:r>
      <w:r w:rsidRPr="000C474C">
        <w:rPr>
          <w:i/>
          <w:color w:val="000000"/>
          <w:vertAlign w:val="superscript"/>
        </w:rPr>
        <w:t>2</w:t>
      </w:r>
      <w:r w:rsidRPr="00BA07CF">
        <w:rPr>
          <w:rStyle w:val="apple-converted-space"/>
          <w:color w:val="000000"/>
        </w:rPr>
        <w:t> </w:t>
      </w:r>
      <w:r w:rsidR="000C474C">
        <w:rPr>
          <w:color w:val="000000"/>
        </w:rPr>
        <w:t>–</w:t>
      </w:r>
      <w:r w:rsidR="001107B1">
        <w:rPr>
          <w:color w:val="000000"/>
        </w:rPr>
        <w:t xml:space="preserve"> </w:t>
      </w:r>
      <w:r w:rsidRPr="00BA07CF">
        <w:rPr>
          <w:color w:val="000000"/>
        </w:rPr>
        <w:t>testu</w:t>
      </w:r>
      <w:r w:rsidR="000C474C">
        <w:rPr>
          <w:color w:val="000000"/>
        </w:rPr>
        <w:t>.</w:t>
      </w:r>
      <w:r w:rsidR="00C373EB">
        <w:rPr>
          <w:color w:val="000000"/>
        </w:rPr>
        <w:t xml:space="preserve"> Podíl </w:t>
      </w:r>
      <w:r w:rsidRPr="00BA07CF">
        <w:rPr>
          <w:color w:val="000000"/>
        </w:rPr>
        <w:t>rizik vzniku poranění v těchto dvou skupinách byl vyjádřen pomocí poměru šancí (odds ratio, OR) včetně odpovídající 95% intervalu spolehlivosti. Vzhledem k tomu, že se skupiny žen, které porodily ve vaně a které porodily na stoličce, lišily v hmotnosti narozených dětí, byly použity metody porovnávání, které na hmotnost narozeného dítěte kontrolují. Konkrétně, logistická regrese v případě hmotnosti vyj</w:t>
      </w:r>
      <w:r w:rsidR="00B82CFC">
        <w:rPr>
          <w:color w:val="000000"/>
        </w:rPr>
        <w:t>ádřené jako spojitá proměnná, a </w:t>
      </w:r>
      <w:r w:rsidRPr="00BA07CF">
        <w:rPr>
          <w:color w:val="000000"/>
        </w:rPr>
        <w:t xml:space="preserve">Mantel-Haenszelův test v případě kategorizace hmotností. </w:t>
      </w:r>
    </w:p>
    <w:p w:rsidR="00041636" w:rsidRDefault="00283E96" w:rsidP="0094143B">
      <w:pPr>
        <w:pStyle w:val="Normlnweb"/>
        <w:spacing w:line="360" w:lineRule="auto"/>
        <w:jc w:val="both"/>
        <w:rPr>
          <w:color w:val="000000"/>
        </w:rPr>
      </w:pPr>
      <w:r w:rsidRPr="00BA07CF">
        <w:rPr>
          <w:color w:val="000000"/>
        </w:rPr>
        <w:lastRenderedPageBreak/>
        <w:t>V obou případech byl rozdíl v rizicí</w:t>
      </w:r>
      <w:r w:rsidR="00402C4B">
        <w:rPr>
          <w:color w:val="000000"/>
        </w:rPr>
        <w:t>c</w:t>
      </w:r>
      <w:r w:rsidRPr="00BA07CF">
        <w:rPr>
          <w:color w:val="000000"/>
        </w:rPr>
        <w:t>h vzniku poranění v</w:t>
      </w:r>
      <w:r w:rsidR="00402C4B">
        <w:rPr>
          <w:color w:val="000000"/>
        </w:rPr>
        <w:t xml:space="preserve"> těchto dvou skupinách vyjádřen </w:t>
      </w:r>
      <w:r w:rsidRPr="00BA07CF">
        <w:rPr>
          <w:color w:val="000000"/>
        </w:rPr>
        <w:t>tak</w:t>
      </w:r>
      <w:r w:rsidR="001934AA">
        <w:rPr>
          <w:color w:val="000000"/>
        </w:rPr>
        <w:t>é</w:t>
      </w:r>
      <w:r w:rsidR="00402C4B">
        <w:rPr>
          <w:color w:val="000000"/>
        </w:rPr>
        <w:t xml:space="preserve"> </w:t>
      </w:r>
      <w:r w:rsidR="001934AA">
        <w:rPr>
          <w:color w:val="000000"/>
        </w:rPr>
        <w:t>pomocí</w:t>
      </w:r>
      <w:r w:rsidR="00402C4B">
        <w:rPr>
          <w:color w:val="000000"/>
        </w:rPr>
        <w:t xml:space="preserve"> </w:t>
      </w:r>
      <w:r w:rsidR="001934AA">
        <w:rPr>
          <w:color w:val="000000"/>
        </w:rPr>
        <w:t>OR</w:t>
      </w:r>
      <w:r w:rsidR="00402C4B">
        <w:rPr>
          <w:color w:val="000000"/>
        </w:rPr>
        <w:t xml:space="preserve"> </w:t>
      </w:r>
      <w:r w:rsidR="001934AA">
        <w:rPr>
          <w:color w:val="000000"/>
        </w:rPr>
        <w:t>včetně odpoví</w:t>
      </w:r>
      <w:r w:rsidR="001C2A2C">
        <w:rPr>
          <w:color w:val="000000"/>
        </w:rPr>
        <w:t>dající</w:t>
      </w:r>
      <w:r w:rsidR="00402C4B">
        <w:rPr>
          <w:color w:val="000000"/>
        </w:rPr>
        <w:t>ho</w:t>
      </w:r>
      <w:r w:rsidR="001C2A2C">
        <w:rPr>
          <w:color w:val="000000"/>
        </w:rPr>
        <w:t xml:space="preserve"> </w:t>
      </w:r>
      <w:r w:rsidRPr="00BA07CF">
        <w:rPr>
          <w:color w:val="000000"/>
        </w:rPr>
        <w:t xml:space="preserve">95% </w:t>
      </w:r>
      <w:r w:rsidR="00C971D2">
        <w:rPr>
          <w:color w:val="000000"/>
        </w:rPr>
        <w:t>intervalu</w:t>
      </w:r>
      <w:r w:rsidRPr="00BA07CF">
        <w:rPr>
          <w:color w:val="000000"/>
        </w:rPr>
        <w:t xml:space="preserve"> spolehlivosti.</w:t>
      </w:r>
      <w:r w:rsidR="00041636">
        <w:rPr>
          <w:color w:val="000000"/>
        </w:rPr>
        <w:t xml:space="preserve"> </w:t>
      </w:r>
    </w:p>
    <w:p w:rsidR="000D09C9" w:rsidRDefault="000D09C9" w:rsidP="0094143B">
      <w:pPr>
        <w:pStyle w:val="Normlnweb"/>
        <w:spacing w:line="360" w:lineRule="auto"/>
        <w:jc w:val="both"/>
        <w:rPr>
          <w:color w:val="000000"/>
        </w:rPr>
      </w:pPr>
    </w:p>
    <w:p w:rsidR="00DC3E4E" w:rsidRPr="000D09C9" w:rsidRDefault="00041636" w:rsidP="00041636">
      <w:pPr>
        <w:spacing w:line="360" w:lineRule="auto"/>
        <w:jc w:val="both"/>
        <w:rPr>
          <w:rFonts w:ascii="Times New Roman" w:hAnsi="Times New Roman" w:cs="Times New Roman"/>
          <w:b/>
          <w:sz w:val="32"/>
          <w:szCs w:val="32"/>
        </w:rPr>
      </w:pPr>
      <w:r w:rsidRPr="000D09C9">
        <w:rPr>
          <w:rFonts w:ascii="Times New Roman" w:hAnsi="Times New Roman" w:cs="Times New Roman"/>
          <w:b/>
          <w:sz w:val="32"/>
          <w:szCs w:val="32"/>
        </w:rPr>
        <w:t>4 VÝSLEDKY VÝZKUMU A JEJICH HODNOCENÍ</w:t>
      </w:r>
    </w:p>
    <w:p w:rsidR="0075600F" w:rsidRPr="00215FF8" w:rsidRDefault="00041636" w:rsidP="0094143B">
      <w:pPr>
        <w:spacing w:line="360" w:lineRule="auto"/>
        <w:rPr>
          <w:rFonts w:ascii="Times New Roman" w:hAnsi="Times New Roman" w:cs="Times New Roman"/>
          <w:sz w:val="28"/>
          <w:szCs w:val="28"/>
        </w:rPr>
      </w:pPr>
      <w:r w:rsidRPr="00215FF8">
        <w:rPr>
          <w:rFonts w:ascii="Times New Roman" w:hAnsi="Times New Roman" w:cs="Times New Roman"/>
          <w:b/>
          <w:sz w:val="28"/>
          <w:szCs w:val="28"/>
        </w:rPr>
        <w:t xml:space="preserve">4.1 </w:t>
      </w:r>
      <w:r w:rsidR="0075600F" w:rsidRPr="00215FF8">
        <w:rPr>
          <w:rFonts w:ascii="Times New Roman" w:hAnsi="Times New Roman" w:cs="Times New Roman"/>
          <w:b/>
          <w:sz w:val="28"/>
          <w:szCs w:val="28"/>
        </w:rPr>
        <w:t>Základní přehled souboru</w:t>
      </w:r>
    </w:p>
    <w:p w:rsidR="00B930D8" w:rsidRDefault="00C70D14"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Metodikou výběru dat z porodních knih a porodopisů se podařilo získat celkem </w:t>
      </w:r>
      <w:r w:rsidRPr="00530D4F">
        <w:rPr>
          <w:rFonts w:ascii="Times New Roman" w:hAnsi="Times New Roman" w:cs="Times New Roman"/>
          <w:b/>
          <w:sz w:val="24"/>
          <w:szCs w:val="24"/>
        </w:rPr>
        <w:t>100 žen</w:t>
      </w:r>
      <w:r>
        <w:rPr>
          <w:rFonts w:ascii="Times New Roman" w:hAnsi="Times New Roman" w:cs="Times New Roman"/>
          <w:sz w:val="24"/>
          <w:szCs w:val="24"/>
        </w:rPr>
        <w:t xml:space="preserve">, které odpovídaly zadaným kriteriím a porodily </w:t>
      </w:r>
      <w:r w:rsidRPr="00530D4F">
        <w:rPr>
          <w:rFonts w:ascii="Times New Roman" w:hAnsi="Times New Roman" w:cs="Times New Roman"/>
          <w:b/>
          <w:sz w:val="24"/>
          <w:szCs w:val="24"/>
        </w:rPr>
        <w:t>do vany</w:t>
      </w:r>
      <w:r>
        <w:rPr>
          <w:rFonts w:ascii="Times New Roman" w:hAnsi="Times New Roman" w:cs="Times New Roman"/>
          <w:sz w:val="24"/>
          <w:szCs w:val="24"/>
        </w:rPr>
        <w:t xml:space="preserve"> a </w:t>
      </w:r>
      <w:r w:rsidRPr="00530D4F">
        <w:rPr>
          <w:rFonts w:ascii="Times New Roman" w:hAnsi="Times New Roman" w:cs="Times New Roman"/>
          <w:b/>
          <w:sz w:val="24"/>
          <w:szCs w:val="24"/>
        </w:rPr>
        <w:t>98 žen</w:t>
      </w:r>
      <w:r>
        <w:rPr>
          <w:rFonts w:ascii="Times New Roman" w:hAnsi="Times New Roman" w:cs="Times New Roman"/>
          <w:sz w:val="24"/>
          <w:szCs w:val="24"/>
        </w:rPr>
        <w:t xml:space="preserve">, které splňovaly kriteria pro výběr a porodily </w:t>
      </w:r>
      <w:r w:rsidRPr="00530D4F">
        <w:rPr>
          <w:rFonts w:ascii="Times New Roman" w:hAnsi="Times New Roman" w:cs="Times New Roman"/>
          <w:b/>
          <w:sz w:val="24"/>
          <w:szCs w:val="24"/>
        </w:rPr>
        <w:t>na stoličce</w:t>
      </w:r>
      <w:r>
        <w:rPr>
          <w:rFonts w:ascii="Times New Roman" w:hAnsi="Times New Roman" w:cs="Times New Roman"/>
          <w:sz w:val="24"/>
          <w:szCs w:val="24"/>
        </w:rPr>
        <w:t xml:space="preserve"> (</w:t>
      </w:r>
      <w:r w:rsidRPr="00A90C4C">
        <w:rPr>
          <w:rFonts w:ascii="Times New Roman" w:hAnsi="Times New Roman" w:cs="Times New Roman"/>
          <w:b/>
          <w:sz w:val="24"/>
          <w:szCs w:val="24"/>
        </w:rPr>
        <w:t>Tabulka 1</w:t>
      </w:r>
      <w:r>
        <w:rPr>
          <w:rFonts w:ascii="Times New Roman" w:hAnsi="Times New Roman" w:cs="Times New Roman"/>
          <w:sz w:val="24"/>
          <w:szCs w:val="24"/>
        </w:rPr>
        <w:t xml:space="preserve">). Porod ve stoje nebyl při výběru kontrolní skupiny zaznamenán. Rozložení podle jednotlivých let, kdy se porod odehrál, je zaznamenáno </w:t>
      </w:r>
      <w:r w:rsidRPr="00A90C4C">
        <w:rPr>
          <w:rFonts w:ascii="Times New Roman" w:hAnsi="Times New Roman" w:cs="Times New Roman"/>
          <w:b/>
          <w:sz w:val="24"/>
          <w:szCs w:val="24"/>
        </w:rPr>
        <w:t>v Tabulce 2</w:t>
      </w:r>
      <w:r>
        <w:rPr>
          <w:rFonts w:ascii="Times New Roman" w:hAnsi="Times New Roman" w:cs="Times New Roman"/>
          <w:sz w:val="24"/>
          <w:szCs w:val="24"/>
        </w:rPr>
        <w:t xml:space="preserve">. </w:t>
      </w:r>
      <w:r w:rsidRPr="00530D4F">
        <w:rPr>
          <w:rFonts w:ascii="Times New Roman" w:hAnsi="Times New Roman" w:cs="Times New Roman"/>
          <w:b/>
          <w:sz w:val="24"/>
          <w:szCs w:val="24"/>
        </w:rPr>
        <w:t>Všechny ženy rodily poprvé</w:t>
      </w:r>
      <w:r>
        <w:rPr>
          <w:rFonts w:ascii="Times New Roman" w:hAnsi="Times New Roman" w:cs="Times New Roman"/>
          <w:sz w:val="24"/>
          <w:szCs w:val="24"/>
        </w:rPr>
        <w:t>, ne všechny byly ale těhotné poprvé: rozložení pořadí gravidity je uvedeno v </w:t>
      </w:r>
      <w:r w:rsidRPr="00A90C4C">
        <w:rPr>
          <w:rFonts w:ascii="Times New Roman" w:hAnsi="Times New Roman" w:cs="Times New Roman"/>
          <w:b/>
          <w:sz w:val="24"/>
          <w:szCs w:val="24"/>
        </w:rPr>
        <w:t>Tabulce 3.</w:t>
      </w:r>
    </w:p>
    <w:p w:rsidR="00041636" w:rsidRDefault="00C70D14" w:rsidP="0094143B">
      <w:pPr>
        <w:spacing w:line="360" w:lineRule="auto"/>
        <w:jc w:val="both"/>
        <w:rPr>
          <w:rFonts w:ascii="Times New Roman" w:hAnsi="Times New Roman" w:cs="Times New Roman"/>
          <w:sz w:val="24"/>
          <w:szCs w:val="24"/>
        </w:rPr>
      </w:pPr>
      <w:r>
        <w:rPr>
          <w:rFonts w:ascii="Times New Roman" w:hAnsi="Times New Roman" w:cs="Times New Roman"/>
          <w:sz w:val="24"/>
          <w:szCs w:val="24"/>
        </w:rPr>
        <w:t>Lze konstatovat, že rozložení vybraných</w:t>
      </w:r>
      <w:r w:rsidR="00091F62">
        <w:rPr>
          <w:rFonts w:ascii="Times New Roman" w:hAnsi="Times New Roman" w:cs="Times New Roman"/>
          <w:sz w:val="24"/>
          <w:szCs w:val="24"/>
        </w:rPr>
        <w:t xml:space="preserve"> subjektů po jednotlivých lete</w:t>
      </w:r>
      <w:r>
        <w:rPr>
          <w:rFonts w:ascii="Times New Roman" w:hAnsi="Times New Roman" w:cs="Times New Roman"/>
          <w:sz w:val="24"/>
          <w:szCs w:val="24"/>
        </w:rPr>
        <w:t xml:space="preserve">ch i z hlediska </w:t>
      </w:r>
      <w:r w:rsidR="00091F62">
        <w:rPr>
          <w:rFonts w:ascii="Times New Roman" w:hAnsi="Times New Roman" w:cs="Times New Roman"/>
          <w:sz w:val="24"/>
          <w:szCs w:val="24"/>
        </w:rPr>
        <w:t>pořadí gravidity je i přes mírnou nevyváženost uspokojivé.</w:t>
      </w:r>
    </w:p>
    <w:p w:rsidR="00D94F77" w:rsidRPr="00041636" w:rsidRDefault="00D94F77" w:rsidP="0094143B">
      <w:pPr>
        <w:spacing w:line="360" w:lineRule="auto"/>
        <w:jc w:val="both"/>
        <w:rPr>
          <w:rFonts w:ascii="Times New Roman" w:hAnsi="Times New Roman" w:cs="Times New Roman"/>
          <w:sz w:val="24"/>
          <w:szCs w:val="24"/>
        </w:rPr>
      </w:pPr>
    </w:p>
    <w:p w:rsidR="00F66E18" w:rsidRPr="002A369F" w:rsidRDefault="002A369F" w:rsidP="0094143B">
      <w:pPr>
        <w:spacing w:line="360" w:lineRule="auto"/>
        <w:ind w:left="-1134" w:firstLine="1134"/>
        <w:jc w:val="both"/>
        <w:rPr>
          <w:rFonts w:ascii="Times New Roman" w:hAnsi="Times New Roman" w:cs="Times New Roman"/>
          <w:b/>
        </w:rPr>
      </w:pPr>
      <w:r>
        <w:rPr>
          <w:rFonts w:ascii="Times New Roman" w:hAnsi="Times New Roman" w:cs="Times New Roman"/>
          <w:b/>
        </w:rPr>
        <w:t>Tabulka</w:t>
      </w:r>
      <w:r w:rsidR="004269A8" w:rsidRPr="002A369F">
        <w:rPr>
          <w:rFonts w:ascii="Times New Roman" w:hAnsi="Times New Roman" w:cs="Times New Roman"/>
          <w:b/>
        </w:rPr>
        <w:t xml:space="preserve"> 1</w:t>
      </w:r>
      <w:r w:rsidR="00FF4274">
        <w:rPr>
          <w:rFonts w:ascii="Times New Roman" w:hAnsi="Times New Roman" w:cs="Times New Roman"/>
          <w:b/>
        </w:rPr>
        <w:t xml:space="preserve"> Počet žen rodících na stoličce a do vody</w:t>
      </w:r>
    </w:p>
    <w:tbl>
      <w:tblPr>
        <w:tblW w:w="10565" w:type="dxa"/>
        <w:tblInd w:w="496" w:type="dxa"/>
        <w:tblCellMar>
          <w:left w:w="70" w:type="dxa"/>
          <w:right w:w="70" w:type="dxa"/>
        </w:tblCellMar>
        <w:tblLook w:val="04A0"/>
      </w:tblPr>
      <w:tblGrid>
        <w:gridCol w:w="1701"/>
        <w:gridCol w:w="2551"/>
        <w:gridCol w:w="2552"/>
        <w:gridCol w:w="3761"/>
      </w:tblGrid>
      <w:tr w:rsidR="00F66E18" w:rsidRPr="005133C8" w:rsidTr="0029022D">
        <w:trPr>
          <w:trHeight w:val="866"/>
        </w:trPr>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66E18" w:rsidRPr="00A3492A" w:rsidRDefault="00F66E18" w:rsidP="004D788F">
            <w:pPr>
              <w:spacing w:after="0" w:line="240" w:lineRule="auto"/>
              <w:ind w:left="-1134"/>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w:t>
            </w:r>
          </w:p>
        </w:tc>
        <w:tc>
          <w:tcPr>
            <w:tcW w:w="2551" w:type="dxa"/>
            <w:tcBorders>
              <w:top w:val="single" w:sz="4" w:space="0" w:color="000000"/>
              <w:left w:val="nil"/>
              <w:bottom w:val="single" w:sz="4" w:space="0" w:color="000000"/>
              <w:right w:val="single" w:sz="4" w:space="0" w:color="000000"/>
            </w:tcBorders>
            <w:shd w:val="clear" w:color="000000" w:fill="F4B084"/>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F66E18" w:rsidRPr="00A3492A">
              <w:rPr>
                <w:rFonts w:ascii="Times New Roman" w:eastAsia="Times New Roman" w:hAnsi="Times New Roman" w:cs="Times New Roman"/>
                <w:b/>
                <w:bCs/>
                <w:color w:val="000000"/>
                <w:lang w:eastAsia="cs-CZ"/>
              </w:rPr>
              <w:t>N</w:t>
            </w:r>
          </w:p>
        </w:tc>
        <w:tc>
          <w:tcPr>
            <w:tcW w:w="2552" w:type="dxa"/>
            <w:tcBorders>
              <w:top w:val="single" w:sz="4" w:space="0" w:color="000000"/>
              <w:left w:val="nil"/>
              <w:bottom w:val="single" w:sz="4" w:space="0" w:color="000000"/>
              <w:right w:val="single" w:sz="4" w:space="0" w:color="000000"/>
            </w:tcBorders>
            <w:shd w:val="clear" w:color="000000" w:fill="F4B084"/>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F66E18" w:rsidRPr="00A3492A">
              <w:rPr>
                <w:rFonts w:ascii="Times New Roman" w:eastAsia="Times New Roman" w:hAnsi="Times New Roman" w:cs="Times New Roman"/>
                <w:b/>
                <w:bCs/>
                <w:color w:val="000000"/>
                <w:lang w:eastAsia="cs-CZ"/>
              </w:rPr>
              <w:t>%</w:t>
            </w:r>
          </w:p>
        </w:tc>
        <w:tc>
          <w:tcPr>
            <w:tcW w:w="3761" w:type="dxa"/>
            <w:tcBorders>
              <w:top w:val="nil"/>
              <w:left w:val="nil"/>
              <w:bottom w:val="nil"/>
              <w:right w:val="nil"/>
            </w:tcBorders>
            <w:shd w:val="clear" w:color="auto" w:fill="auto"/>
            <w:noWrap/>
            <w:vAlign w:val="bottom"/>
            <w:hideMark/>
          </w:tcPr>
          <w:p w:rsidR="00F66E18" w:rsidRPr="005133C8" w:rsidRDefault="00F66E18" w:rsidP="004D788F">
            <w:pPr>
              <w:spacing w:after="0" w:line="240" w:lineRule="auto"/>
              <w:ind w:left="-1134"/>
              <w:jc w:val="center"/>
              <w:rPr>
                <w:rFonts w:ascii="Calibri" w:eastAsia="Times New Roman" w:hAnsi="Calibri" w:cs="Times New Roman"/>
                <w:b/>
                <w:bCs/>
                <w:color w:val="000000"/>
                <w:lang w:eastAsia="cs-CZ"/>
              </w:rPr>
            </w:pPr>
          </w:p>
        </w:tc>
      </w:tr>
      <w:tr w:rsidR="00F66E18" w:rsidRPr="005133C8" w:rsidTr="0029022D">
        <w:trPr>
          <w:trHeight w:val="992"/>
        </w:trPr>
        <w:tc>
          <w:tcPr>
            <w:tcW w:w="1701" w:type="dxa"/>
            <w:tcBorders>
              <w:top w:val="nil"/>
              <w:left w:val="single" w:sz="4" w:space="0" w:color="000000"/>
              <w:bottom w:val="single" w:sz="4" w:space="0" w:color="000000"/>
              <w:right w:val="single" w:sz="4" w:space="0" w:color="000000"/>
            </w:tcBorders>
            <w:shd w:val="clear" w:color="000000" w:fill="F4B084"/>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 xml:space="preserve">                   </w:t>
            </w:r>
            <w:r w:rsidR="00F66E18" w:rsidRPr="00A3492A">
              <w:rPr>
                <w:rFonts w:ascii="Times New Roman" w:eastAsia="Times New Roman" w:hAnsi="Times New Roman" w:cs="Times New Roman"/>
                <w:color w:val="000000"/>
                <w:lang w:eastAsia="cs-CZ"/>
              </w:rPr>
              <w:t>stolička</w:t>
            </w:r>
          </w:p>
        </w:tc>
        <w:tc>
          <w:tcPr>
            <w:tcW w:w="2551" w:type="dxa"/>
            <w:tcBorders>
              <w:top w:val="nil"/>
              <w:left w:val="nil"/>
              <w:bottom w:val="single" w:sz="4" w:space="0" w:color="000000"/>
              <w:right w:val="single" w:sz="4" w:space="0" w:color="000000"/>
            </w:tcBorders>
            <w:shd w:val="clear" w:color="auto" w:fill="auto"/>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 xml:space="preserve">                  </w:t>
            </w:r>
            <w:r w:rsidR="00F66E18" w:rsidRPr="00A3492A">
              <w:rPr>
                <w:rFonts w:ascii="Times New Roman" w:eastAsia="Times New Roman" w:hAnsi="Times New Roman" w:cs="Times New Roman"/>
                <w:color w:val="000000"/>
                <w:lang w:eastAsia="cs-CZ"/>
              </w:rPr>
              <w:t>98</w:t>
            </w:r>
          </w:p>
        </w:tc>
        <w:tc>
          <w:tcPr>
            <w:tcW w:w="2552" w:type="dxa"/>
            <w:tcBorders>
              <w:top w:val="nil"/>
              <w:left w:val="nil"/>
              <w:bottom w:val="single" w:sz="4" w:space="0" w:color="000000"/>
              <w:right w:val="single" w:sz="4" w:space="0" w:color="000000"/>
            </w:tcBorders>
            <w:shd w:val="clear" w:color="auto" w:fill="auto"/>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 xml:space="preserve">               </w:t>
            </w:r>
            <w:r w:rsidR="00F66E18" w:rsidRPr="00A3492A">
              <w:rPr>
                <w:rFonts w:ascii="Times New Roman" w:eastAsia="Times New Roman" w:hAnsi="Times New Roman" w:cs="Times New Roman"/>
                <w:color w:val="000000"/>
                <w:lang w:eastAsia="cs-CZ"/>
              </w:rPr>
              <w:t>49.5</w:t>
            </w:r>
          </w:p>
        </w:tc>
        <w:tc>
          <w:tcPr>
            <w:tcW w:w="3761" w:type="dxa"/>
            <w:tcBorders>
              <w:top w:val="nil"/>
              <w:left w:val="nil"/>
              <w:bottom w:val="nil"/>
              <w:right w:val="nil"/>
            </w:tcBorders>
            <w:shd w:val="clear" w:color="auto" w:fill="auto"/>
            <w:noWrap/>
            <w:vAlign w:val="bottom"/>
            <w:hideMark/>
          </w:tcPr>
          <w:p w:rsidR="00F66E18" w:rsidRPr="005133C8" w:rsidRDefault="00F66E18" w:rsidP="004D788F">
            <w:pPr>
              <w:spacing w:after="0" w:line="240" w:lineRule="auto"/>
              <w:ind w:left="-1134"/>
              <w:jc w:val="right"/>
              <w:rPr>
                <w:rFonts w:ascii="Calibri" w:eastAsia="Times New Roman" w:hAnsi="Calibri" w:cs="Times New Roman"/>
                <w:color w:val="000000"/>
                <w:lang w:eastAsia="cs-CZ"/>
              </w:rPr>
            </w:pPr>
          </w:p>
        </w:tc>
      </w:tr>
      <w:tr w:rsidR="00F66E18" w:rsidRPr="005133C8" w:rsidTr="0029022D">
        <w:trPr>
          <w:trHeight w:val="1025"/>
        </w:trPr>
        <w:tc>
          <w:tcPr>
            <w:tcW w:w="1701" w:type="dxa"/>
            <w:tcBorders>
              <w:top w:val="nil"/>
              <w:left w:val="single" w:sz="4" w:space="0" w:color="000000"/>
              <w:bottom w:val="single" w:sz="4" w:space="0" w:color="000000"/>
              <w:right w:val="single" w:sz="4" w:space="0" w:color="000000"/>
            </w:tcBorders>
            <w:shd w:val="clear" w:color="000000" w:fill="F4B084"/>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 xml:space="preserve">              </w:t>
            </w:r>
            <w:r w:rsidR="00F66E18" w:rsidRPr="00A3492A">
              <w:rPr>
                <w:rFonts w:ascii="Times New Roman" w:eastAsia="Times New Roman" w:hAnsi="Times New Roman" w:cs="Times New Roman"/>
                <w:color w:val="000000"/>
                <w:lang w:eastAsia="cs-CZ"/>
              </w:rPr>
              <w:t>vana</w:t>
            </w:r>
          </w:p>
        </w:tc>
        <w:tc>
          <w:tcPr>
            <w:tcW w:w="2551" w:type="dxa"/>
            <w:tcBorders>
              <w:top w:val="nil"/>
              <w:left w:val="nil"/>
              <w:bottom w:val="single" w:sz="4" w:space="0" w:color="000000"/>
              <w:right w:val="single" w:sz="4" w:space="0" w:color="000000"/>
            </w:tcBorders>
            <w:shd w:val="clear" w:color="auto" w:fill="auto"/>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 xml:space="preserve">                 </w:t>
            </w:r>
            <w:r w:rsidR="00F66E18" w:rsidRPr="00A3492A">
              <w:rPr>
                <w:rFonts w:ascii="Times New Roman" w:eastAsia="Times New Roman" w:hAnsi="Times New Roman" w:cs="Times New Roman"/>
                <w:color w:val="000000"/>
                <w:lang w:eastAsia="cs-CZ"/>
              </w:rPr>
              <w:t>100</w:t>
            </w:r>
          </w:p>
        </w:tc>
        <w:tc>
          <w:tcPr>
            <w:tcW w:w="2552" w:type="dxa"/>
            <w:tcBorders>
              <w:top w:val="nil"/>
              <w:left w:val="nil"/>
              <w:bottom w:val="single" w:sz="4" w:space="0" w:color="000000"/>
              <w:right w:val="single" w:sz="4" w:space="0" w:color="000000"/>
            </w:tcBorders>
            <w:shd w:val="clear" w:color="auto" w:fill="auto"/>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 xml:space="preserve">              </w:t>
            </w:r>
            <w:r w:rsidR="00F66E18" w:rsidRPr="00A3492A">
              <w:rPr>
                <w:rFonts w:ascii="Times New Roman" w:eastAsia="Times New Roman" w:hAnsi="Times New Roman" w:cs="Times New Roman"/>
                <w:color w:val="000000"/>
                <w:lang w:eastAsia="cs-CZ"/>
              </w:rPr>
              <w:t>50.5</w:t>
            </w:r>
          </w:p>
        </w:tc>
        <w:tc>
          <w:tcPr>
            <w:tcW w:w="3761" w:type="dxa"/>
            <w:tcBorders>
              <w:top w:val="nil"/>
              <w:left w:val="nil"/>
              <w:bottom w:val="nil"/>
              <w:right w:val="nil"/>
            </w:tcBorders>
            <w:shd w:val="clear" w:color="auto" w:fill="auto"/>
            <w:noWrap/>
            <w:vAlign w:val="bottom"/>
            <w:hideMark/>
          </w:tcPr>
          <w:p w:rsidR="00F66E18" w:rsidRPr="005133C8" w:rsidRDefault="00F66E18" w:rsidP="004D788F">
            <w:pPr>
              <w:spacing w:after="0" w:line="240" w:lineRule="auto"/>
              <w:ind w:left="-1134"/>
              <w:jc w:val="right"/>
              <w:rPr>
                <w:rFonts w:ascii="Calibri" w:eastAsia="Times New Roman" w:hAnsi="Calibri" w:cs="Times New Roman"/>
                <w:color w:val="000000"/>
                <w:lang w:eastAsia="cs-CZ"/>
              </w:rPr>
            </w:pPr>
          </w:p>
        </w:tc>
      </w:tr>
      <w:tr w:rsidR="00F66E18" w:rsidRPr="005133C8" w:rsidTr="0029022D">
        <w:trPr>
          <w:trHeight w:val="1172"/>
        </w:trPr>
        <w:tc>
          <w:tcPr>
            <w:tcW w:w="1701" w:type="dxa"/>
            <w:tcBorders>
              <w:top w:val="nil"/>
              <w:left w:val="single" w:sz="4" w:space="0" w:color="000000"/>
              <w:bottom w:val="single" w:sz="4" w:space="0" w:color="000000"/>
              <w:right w:val="single" w:sz="4" w:space="0" w:color="000000"/>
            </w:tcBorders>
            <w:shd w:val="clear" w:color="000000" w:fill="F4B084"/>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F66E18" w:rsidRPr="00A3492A">
              <w:rPr>
                <w:rFonts w:ascii="Times New Roman" w:eastAsia="Times New Roman" w:hAnsi="Times New Roman" w:cs="Times New Roman"/>
                <w:b/>
                <w:bCs/>
                <w:color w:val="000000"/>
                <w:lang w:eastAsia="cs-CZ"/>
              </w:rPr>
              <w:t>celkem</w:t>
            </w:r>
          </w:p>
        </w:tc>
        <w:tc>
          <w:tcPr>
            <w:tcW w:w="2551" w:type="dxa"/>
            <w:tcBorders>
              <w:top w:val="nil"/>
              <w:left w:val="nil"/>
              <w:bottom w:val="single" w:sz="4" w:space="0" w:color="000000"/>
              <w:right w:val="single" w:sz="4" w:space="0" w:color="000000"/>
            </w:tcBorders>
            <w:shd w:val="clear" w:color="auto" w:fill="auto"/>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F66E18" w:rsidRPr="00A3492A">
              <w:rPr>
                <w:rFonts w:ascii="Times New Roman" w:eastAsia="Times New Roman" w:hAnsi="Times New Roman" w:cs="Times New Roman"/>
                <w:b/>
                <w:bCs/>
                <w:color w:val="000000"/>
                <w:lang w:eastAsia="cs-CZ"/>
              </w:rPr>
              <w:t>198</w:t>
            </w:r>
          </w:p>
        </w:tc>
        <w:tc>
          <w:tcPr>
            <w:tcW w:w="2552" w:type="dxa"/>
            <w:tcBorders>
              <w:top w:val="nil"/>
              <w:left w:val="nil"/>
              <w:bottom w:val="single" w:sz="4" w:space="0" w:color="000000"/>
              <w:right w:val="single" w:sz="4" w:space="0" w:color="000000"/>
            </w:tcBorders>
            <w:shd w:val="clear" w:color="auto" w:fill="auto"/>
            <w:vAlign w:val="center"/>
            <w:hideMark/>
          </w:tcPr>
          <w:p w:rsidR="00F66E18" w:rsidRPr="00A3492A" w:rsidRDefault="00182676" w:rsidP="004D788F">
            <w:pPr>
              <w:spacing w:after="0" w:line="240" w:lineRule="auto"/>
              <w:ind w:left="-1134"/>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F66E18" w:rsidRPr="00A3492A">
              <w:rPr>
                <w:rFonts w:ascii="Times New Roman" w:eastAsia="Times New Roman" w:hAnsi="Times New Roman" w:cs="Times New Roman"/>
                <w:b/>
                <w:bCs/>
                <w:color w:val="000000"/>
                <w:lang w:eastAsia="cs-CZ"/>
              </w:rPr>
              <w:t>100.0</w:t>
            </w:r>
          </w:p>
        </w:tc>
        <w:tc>
          <w:tcPr>
            <w:tcW w:w="3761" w:type="dxa"/>
            <w:tcBorders>
              <w:top w:val="nil"/>
              <w:left w:val="nil"/>
              <w:bottom w:val="nil"/>
              <w:right w:val="nil"/>
            </w:tcBorders>
            <w:shd w:val="clear" w:color="auto" w:fill="auto"/>
            <w:noWrap/>
            <w:vAlign w:val="bottom"/>
            <w:hideMark/>
          </w:tcPr>
          <w:p w:rsidR="00F66E18" w:rsidRPr="005133C8" w:rsidRDefault="00F66E18" w:rsidP="004D788F">
            <w:pPr>
              <w:spacing w:after="0" w:line="240" w:lineRule="auto"/>
              <w:ind w:left="-1134"/>
              <w:jc w:val="right"/>
              <w:rPr>
                <w:rFonts w:ascii="Calibri" w:eastAsia="Times New Roman" w:hAnsi="Calibri" w:cs="Times New Roman"/>
                <w:b/>
                <w:bCs/>
                <w:color w:val="000000"/>
                <w:lang w:eastAsia="cs-CZ"/>
              </w:rPr>
            </w:pPr>
          </w:p>
        </w:tc>
      </w:tr>
    </w:tbl>
    <w:p w:rsidR="0075600F" w:rsidRDefault="0075600F" w:rsidP="00387293">
      <w:pPr>
        <w:spacing w:line="360" w:lineRule="auto"/>
        <w:jc w:val="both"/>
        <w:rPr>
          <w:rFonts w:ascii="Times New Roman" w:hAnsi="Times New Roman" w:cs="Times New Roman"/>
          <w:sz w:val="24"/>
          <w:szCs w:val="24"/>
        </w:rPr>
      </w:pPr>
    </w:p>
    <w:p w:rsidR="00041636" w:rsidRDefault="00041636" w:rsidP="00387293">
      <w:pPr>
        <w:spacing w:line="360" w:lineRule="auto"/>
        <w:jc w:val="both"/>
        <w:rPr>
          <w:rFonts w:ascii="Times New Roman" w:hAnsi="Times New Roman" w:cs="Times New Roman"/>
          <w:sz w:val="24"/>
          <w:szCs w:val="24"/>
        </w:rPr>
      </w:pPr>
    </w:p>
    <w:p w:rsidR="000D09C9" w:rsidRDefault="000D09C9" w:rsidP="00387293">
      <w:pPr>
        <w:spacing w:line="360" w:lineRule="auto"/>
        <w:jc w:val="both"/>
        <w:rPr>
          <w:rFonts w:ascii="Times New Roman" w:hAnsi="Times New Roman" w:cs="Times New Roman"/>
          <w:sz w:val="24"/>
          <w:szCs w:val="24"/>
        </w:rPr>
      </w:pPr>
    </w:p>
    <w:p w:rsidR="004269A8" w:rsidRPr="002A369F" w:rsidRDefault="00B513C2" w:rsidP="00387293">
      <w:pPr>
        <w:spacing w:line="360" w:lineRule="auto"/>
        <w:jc w:val="both"/>
        <w:rPr>
          <w:rFonts w:ascii="Times New Roman" w:hAnsi="Times New Roman" w:cs="Times New Roman"/>
          <w:b/>
        </w:rPr>
      </w:pPr>
      <w:r>
        <w:rPr>
          <w:rFonts w:ascii="Times New Roman" w:hAnsi="Times New Roman" w:cs="Times New Roman"/>
          <w:b/>
        </w:rPr>
        <w:lastRenderedPageBreak/>
        <w:t>Tabulka</w:t>
      </w:r>
      <w:r w:rsidR="004269A8" w:rsidRPr="002A369F">
        <w:rPr>
          <w:rFonts w:ascii="Times New Roman" w:hAnsi="Times New Roman" w:cs="Times New Roman"/>
          <w:b/>
        </w:rPr>
        <w:t xml:space="preserve"> 2</w:t>
      </w:r>
      <w:r w:rsidR="00FF4274">
        <w:rPr>
          <w:rFonts w:ascii="Times New Roman" w:hAnsi="Times New Roman" w:cs="Times New Roman"/>
          <w:b/>
        </w:rPr>
        <w:t xml:space="preserve"> </w:t>
      </w:r>
      <w:r w:rsidR="001107B1">
        <w:rPr>
          <w:rFonts w:ascii="Times New Roman" w:hAnsi="Times New Roman" w:cs="Times New Roman"/>
          <w:b/>
        </w:rPr>
        <w:t>Procentuální r</w:t>
      </w:r>
      <w:r w:rsidR="00DC3E4E">
        <w:rPr>
          <w:rFonts w:ascii="Times New Roman" w:hAnsi="Times New Roman" w:cs="Times New Roman"/>
          <w:b/>
        </w:rPr>
        <w:t>ozložení pořadí gravidity žen rodících na stoličce a do vody</w:t>
      </w:r>
    </w:p>
    <w:tbl>
      <w:tblPr>
        <w:tblW w:w="7796" w:type="dxa"/>
        <w:tblInd w:w="496" w:type="dxa"/>
        <w:tblCellMar>
          <w:left w:w="70" w:type="dxa"/>
          <w:right w:w="70" w:type="dxa"/>
        </w:tblCellMar>
        <w:tblLook w:val="04A0"/>
      </w:tblPr>
      <w:tblGrid>
        <w:gridCol w:w="1130"/>
        <w:gridCol w:w="1217"/>
        <w:gridCol w:w="919"/>
        <w:gridCol w:w="863"/>
        <w:gridCol w:w="1129"/>
        <w:gridCol w:w="1133"/>
        <w:gridCol w:w="1405"/>
      </w:tblGrid>
      <w:tr w:rsidR="00B378B7" w:rsidRPr="0093575F" w:rsidTr="00215FF8">
        <w:trPr>
          <w:trHeight w:val="829"/>
        </w:trPr>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w:t>
            </w:r>
          </w:p>
        </w:tc>
        <w:tc>
          <w:tcPr>
            <w:tcW w:w="1217" w:type="dxa"/>
            <w:tcBorders>
              <w:top w:val="single" w:sz="4" w:space="0" w:color="000000"/>
              <w:left w:val="nil"/>
              <w:bottom w:val="single" w:sz="4" w:space="0" w:color="000000"/>
              <w:right w:val="single" w:sz="4" w:space="0" w:color="000000"/>
            </w:tcBorders>
            <w:shd w:val="clear" w:color="000000" w:fill="F4B084"/>
            <w:vAlign w:val="center"/>
            <w:hideMark/>
          </w:tcPr>
          <w:p w:rsidR="0029022D" w:rsidRDefault="0029022D" w:rsidP="00A3492A">
            <w:pPr>
              <w:ind w:left="284"/>
              <w:rPr>
                <w:rFonts w:ascii="Times New Roman" w:eastAsia="Times New Roman" w:hAnsi="Times New Roman" w:cs="Times New Roman"/>
                <w:b/>
                <w:bCs/>
                <w:color w:val="000000"/>
                <w:lang w:eastAsia="cs-CZ"/>
              </w:rPr>
            </w:pPr>
          </w:p>
          <w:p w:rsidR="00215FF8" w:rsidRDefault="0029022D" w:rsidP="00A3492A">
            <w:pPr>
              <w:ind w:left="284"/>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stolička</w:t>
            </w:r>
            <w:r w:rsidR="00215FF8">
              <w:rPr>
                <w:rFonts w:ascii="Times New Roman" w:eastAsia="Times New Roman" w:hAnsi="Times New Roman" w:cs="Times New Roman"/>
                <w:b/>
                <w:bCs/>
                <w:color w:val="000000"/>
                <w:lang w:eastAsia="cs-CZ"/>
              </w:rPr>
              <w:t xml:space="preserve">                      </w:t>
            </w:r>
          </w:p>
          <w:p w:rsidR="00215FF8" w:rsidRPr="00A3492A" w:rsidRDefault="00B26105" w:rsidP="00215FF8">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p>
        </w:tc>
        <w:tc>
          <w:tcPr>
            <w:tcW w:w="919" w:type="dxa"/>
            <w:tcBorders>
              <w:top w:val="single" w:sz="4" w:space="0" w:color="000000"/>
              <w:left w:val="nil"/>
              <w:bottom w:val="single" w:sz="4" w:space="0" w:color="000000"/>
              <w:right w:val="single" w:sz="4" w:space="0" w:color="000000"/>
            </w:tcBorders>
            <w:shd w:val="clear" w:color="000000" w:fill="F4B084"/>
            <w:vAlign w:val="center"/>
            <w:hideMark/>
          </w:tcPr>
          <w:p w:rsidR="00B378B7" w:rsidRPr="00A3492A" w:rsidRDefault="00B26105" w:rsidP="00A3492A">
            <w:pPr>
              <w:ind w:left="284"/>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378B7" w:rsidRPr="00A3492A">
              <w:rPr>
                <w:rFonts w:ascii="Times New Roman" w:eastAsia="Times New Roman" w:hAnsi="Times New Roman" w:cs="Times New Roman"/>
                <w:b/>
                <w:bCs/>
                <w:color w:val="000000"/>
                <w:lang w:eastAsia="cs-CZ"/>
              </w:rPr>
              <w:t>%</w:t>
            </w:r>
            <w:r>
              <w:rPr>
                <w:rFonts w:ascii="Times New Roman" w:eastAsia="Times New Roman" w:hAnsi="Times New Roman" w:cs="Times New Roman"/>
                <w:b/>
                <w:bCs/>
                <w:color w:val="000000"/>
                <w:lang w:eastAsia="cs-CZ"/>
              </w:rPr>
              <w:t xml:space="preserve"> </w:t>
            </w:r>
          </w:p>
        </w:tc>
        <w:tc>
          <w:tcPr>
            <w:tcW w:w="863" w:type="dxa"/>
            <w:tcBorders>
              <w:top w:val="single" w:sz="4" w:space="0" w:color="000000"/>
              <w:left w:val="nil"/>
              <w:bottom w:val="single" w:sz="4" w:space="0" w:color="000000"/>
              <w:right w:val="single" w:sz="4" w:space="0" w:color="000000"/>
            </w:tcBorders>
            <w:shd w:val="clear" w:color="000000" w:fill="F4B084"/>
            <w:vAlign w:val="center"/>
            <w:hideMark/>
          </w:tcPr>
          <w:p w:rsidR="00B378B7" w:rsidRPr="00A3492A" w:rsidRDefault="00B26105" w:rsidP="00B26105">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vana </w:t>
            </w:r>
          </w:p>
        </w:tc>
        <w:tc>
          <w:tcPr>
            <w:tcW w:w="1129" w:type="dxa"/>
            <w:tcBorders>
              <w:top w:val="single" w:sz="4" w:space="0" w:color="000000"/>
              <w:left w:val="nil"/>
              <w:bottom w:val="single" w:sz="4" w:space="0" w:color="000000"/>
              <w:right w:val="single" w:sz="4" w:space="0" w:color="000000"/>
            </w:tcBorders>
            <w:shd w:val="clear" w:color="000000" w:fill="F4B084"/>
            <w:vAlign w:val="center"/>
            <w:hideMark/>
          </w:tcPr>
          <w:p w:rsidR="00B378B7" w:rsidRPr="00A3492A" w:rsidRDefault="00B378B7" w:rsidP="00A3492A">
            <w:pPr>
              <w:ind w:left="284"/>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w:t>
            </w:r>
          </w:p>
        </w:tc>
        <w:tc>
          <w:tcPr>
            <w:tcW w:w="1133" w:type="dxa"/>
            <w:tcBorders>
              <w:top w:val="single" w:sz="4" w:space="0" w:color="000000"/>
              <w:left w:val="nil"/>
              <w:bottom w:val="single" w:sz="4" w:space="0" w:color="000000"/>
              <w:right w:val="single" w:sz="4" w:space="0" w:color="000000"/>
            </w:tcBorders>
            <w:shd w:val="clear" w:color="000000" w:fill="F4B084"/>
            <w:vAlign w:val="center"/>
            <w:hideMark/>
          </w:tcPr>
          <w:p w:rsidR="00B378B7" w:rsidRPr="00A3492A" w:rsidRDefault="00215FF8" w:rsidP="00215FF8">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378B7" w:rsidRPr="00A3492A">
              <w:rPr>
                <w:rFonts w:ascii="Times New Roman" w:eastAsia="Times New Roman" w:hAnsi="Times New Roman" w:cs="Times New Roman"/>
                <w:b/>
                <w:bCs/>
                <w:color w:val="000000"/>
                <w:lang w:eastAsia="cs-CZ"/>
              </w:rPr>
              <w:t>celkem</w:t>
            </w:r>
          </w:p>
        </w:tc>
        <w:tc>
          <w:tcPr>
            <w:tcW w:w="1405" w:type="dxa"/>
            <w:tcBorders>
              <w:top w:val="single" w:sz="4" w:space="0" w:color="000000"/>
              <w:left w:val="nil"/>
              <w:bottom w:val="single" w:sz="4" w:space="0" w:color="000000"/>
              <w:right w:val="single" w:sz="4" w:space="0" w:color="000000"/>
            </w:tcBorders>
            <w:shd w:val="clear" w:color="000000" w:fill="F4B084"/>
            <w:vAlign w:val="center"/>
            <w:hideMark/>
          </w:tcPr>
          <w:p w:rsidR="00B378B7" w:rsidRPr="00A3492A" w:rsidRDefault="00215FF8" w:rsidP="00A3492A">
            <w:pPr>
              <w:ind w:left="284"/>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378B7" w:rsidRPr="00A3492A">
              <w:rPr>
                <w:rFonts w:ascii="Times New Roman" w:eastAsia="Times New Roman" w:hAnsi="Times New Roman" w:cs="Times New Roman"/>
                <w:b/>
                <w:bCs/>
                <w:color w:val="000000"/>
                <w:lang w:eastAsia="cs-CZ"/>
              </w:rPr>
              <w:t>%</w:t>
            </w:r>
          </w:p>
        </w:tc>
      </w:tr>
      <w:tr w:rsidR="00B378B7" w:rsidRPr="0093575F" w:rsidTr="00B26105">
        <w:trPr>
          <w:trHeight w:val="300"/>
        </w:trPr>
        <w:tc>
          <w:tcPr>
            <w:tcW w:w="1130" w:type="dxa"/>
            <w:tcBorders>
              <w:top w:val="nil"/>
              <w:left w:val="single" w:sz="4" w:space="0" w:color="000000"/>
              <w:bottom w:val="single" w:sz="4" w:space="0" w:color="000000"/>
              <w:right w:val="single" w:sz="4" w:space="0" w:color="000000"/>
            </w:tcBorders>
            <w:shd w:val="clear" w:color="000000" w:fill="F4B084"/>
            <w:vAlign w:val="center"/>
            <w:hideMark/>
          </w:tcPr>
          <w:p w:rsidR="00215FF8" w:rsidRDefault="00215FF8" w:rsidP="00A3492A">
            <w:pPr>
              <w:ind w:left="284"/>
              <w:rPr>
                <w:rFonts w:ascii="Times New Roman" w:eastAsia="Times New Roman" w:hAnsi="Times New Roman" w:cs="Times New Roman"/>
                <w:color w:val="000000"/>
                <w:lang w:eastAsia="cs-CZ"/>
              </w:rPr>
            </w:pPr>
          </w:p>
          <w:p w:rsidR="00B378B7" w:rsidRPr="00A3492A" w:rsidRDefault="00B26105" w:rsidP="00A3492A">
            <w:pPr>
              <w:ind w:left="28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B378B7" w:rsidRPr="00A3492A">
              <w:rPr>
                <w:rFonts w:ascii="Times New Roman" w:eastAsia="Times New Roman" w:hAnsi="Times New Roman" w:cs="Times New Roman"/>
                <w:color w:val="000000"/>
                <w:lang w:eastAsia="cs-CZ"/>
              </w:rPr>
              <w:t>1</w:t>
            </w:r>
          </w:p>
        </w:tc>
        <w:tc>
          <w:tcPr>
            <w:tcW w:w="1217"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98</w:t>
            </w:r>
          </w:p>
        </w:tc>
        <w:tc>
          <w:tcPr>
            <w:tcW w:w="919" w:type="dxa"/>
            <w:tcBorders>
              <w:top w:val="nil"/>
              <w:left w:val="nil"/>
              <w:bottom w:val="single" w:sz="4" w:space="0" w:color="000000"/>
              <w:right w:val="single" w:sz="4" w:space="0" w:color="000000"/>
            </w:tcBorders>
            <w:shd w:val="clear" w:color="auto" w:fill="auto"/>
            <w:vAlign w:val="center"/>
            <w:hideMark/>
          </w:tcPr>
          <w:p w:rsidR="00B378B7" w:rsidRPr="00A3492A" w:rsidRDefault="00B26105" w:rsidP="00B26105">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091F62" w:rsidRPr="00A3492A">
              <w:rPr>
                <w:rFonts w:ascii="Times New Roman" w:eastAsia="Times New Roman" w:hAnsi="Times New Roman" w:cs="Times New Roman"/>
                <w:color w:val="000000"/>
                <w:lang w:eastAsia="cs-CZ"/>
              </w:rPr>
              <w:t>100,</w:t>
            </w:r>
            <w:r w:rsidR="00B378B7" w:rsidRPr="00A3492A">
              <w:rPr>
                <w:rFonts w:ascii="Times New Roman" w:eastAsia="Times New Roman" w:hAnsi="Times New Roman" w:cs="Times New Roman"/>
                <w:color w:val="000000"/>
                <w:lang w:eastAsia="cs-CZ"/>
              </w:rPr>
              <w:t>0</w:t>
            </w:r>
          </w:p>
        </w:tc>
        <w:tc>
          <w:tcPr>
            <w:tcW w:w="863"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97</w:t>
            </w:r>
          </w:p>
        </w:tc>
        <w:tc>
          <w:tcPr>
            <w:tcW w:w="1129" w:type="dxa"/>
            <w:tcBorders>
              <w:top w:val="nil"/>
              <w:left w:val="nil"/>
              <w:bottom w:val="single" w:sz="4" w:space="0" w:color="000000"/>
              <w:right w:val="single" w:sz="4" w:space="0" w:color="000000"/>
            </w:tcBorders>
            <w:shd w:val="clear" w:color="auto" w:fill="auto"/>
            <w:vAlign w:val="center"/>
            <w:hideMark/>
          </w:tcPr>
          <w:p w:rsidR="00B378B7" w:rsidRPr="00A3492A" w:rsidRDefault="00091F62" w:rsidP="00B26105">
            <w:pPr>
              <w:ind w:left="284"/>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97,</w:t>
            </w:r>
            <w:r w:rsidR="00B378B7" w:rsidRPr="00A3492A">
              <w:rPr>
                <w:rFonts w:ascii="Times New Roman" w:eastAsia="Times New Roman" w:hAnsi="Times New Roman" w:cs="Times New Roman"/>
                <w:color w:val="000000"/>
                <w:lang w:eastAsia="cs-CZ"/>
              </w:rPr>
              <w:t>0</w:t>
            </w:r>
          </w:p>
        </w:tc>
        <w:tc>
          <w:tcPr>
            <w:tcW w:w="1133"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195</w:t>
            </w:r>
          </w:p>
        </w:tc>
        <w:tc>
          <w:tcPr>
            <w:tcW w:w="1405" w:type="dxa"/>
            <w:tcBorders>
              <w:top w:val="nil"/>
              <w:left w:val="nil"/>
              <w:bottom w:val="single" w:sz="4" w:space="0" w:color="000000"/>
              <w:right w:val="single" w:sz="4" w:space="0" w:color="000000"/>
            </w:tcBorders>
            <w:shd w:val="clear" w:color="auto" w:fill="auto"/>
            <w:vAlign w:val="center"/>
            <w:hideMark/>
          </w:tcPr>
          <w:p w:rsidR="00B378B7" w:rsidRPr="00A3492A" w:rsidRDefault="00B26105" w:rsidP="00B26105">
            <w:pPr>
              <w:ind w:left="28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091F62" w:rsidRPr="00A3492A">
              <w:rPr>
                <w:rFonts w:ascii="Times New Roman" w:eastAsia="Times New Roman" w:hAnsi="Times New Roman" w:cs="Times New Roman"/>
                <w:color w:val="000000"/>
                <w:lang w:eastAsia="cs-CZ"/>
              </w:rPr>
              <w:t>98,</w:t>
            </w:r>
            <w:r w:rsidR="00B378B7" w:rsidRPr="00A3492A">
              <w:rPr>
                <w:rFonts w:ascii="Times New Roman" w:eastAsia="Times New Roman" w:hAnsi="Times New Roman" w:cs="Times New Roman"/>
                <w:color w:val="000000"/>
                <w:lang w:eastAsia="cs-CZ"/>
              </w:rPr>
              <w:t>5</w:t>
            </w:r>
          </w:p>
        </w:tc>
      </w:tr>
      <w:tr w:rsidR="00B378B7" w:rsidRPr="0093575F" w:rsidTr="0029022D">
        <w:trPr>
          <w:trHeight w:val="687"/>
        </w:trPr>
        <w:tc>
          <w:tcPr>
            <w:tcW w:w="1130" w:type="dxa"/>
            <w:tcBorders>
              <w:top w:val="nil"/>
              <w:left w:val="single" w:sz="4" w:space="0" w:color="000000"/>
              <w:bottom w:val="single" w:sz="4" w:space="0" w:color="000000"/>
              <w:right w:val="single" w:sz="4" w:space="0" w:color="000000"/>
            </w:tcBorders>
            <w:shd w:val="clear" w:color="000000" w:fill="F4B084"/>
            <w:vAlign w:val="center"/>
            <w:hideMark/>
          </w:tcPr>
          <w:p w:rsidR="00B378B7" w:rsidRPr="00A3492A" w:rsidRDefault="00B26105" w:rsidP="00A3492A">
            <w:pPr>
              <w:ind w:left="28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B378B7" w:rsidRPr="00A3492A">
              <w:rPr>
                <w:rFonts w:ascii="Times New Roman" w:eastAsia="Times New Roman" w:hAnsi="Times New Roman" w:cs="Times New Roman"/>
                <w:color w:val="000000"/>
                <w:lang w:eastAsia="cs-CZ"/>
              </w:rPr>
              <w:t>2</w:t>
            </w:r>
          </w:p>
        </w:tc>
        <w:tc>
          <w:tcPr>
            <w:tcW w:w="1217"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w:t>
            </w:r>
          </w:p>
        </w:tc>
        <w:tc>
          <w:tcPr>
            <w:tcW w:w="919" w:type="dxa"/>
            <w:tcBorders>
              <w:top w:val="nil"/>
              <w:left w:val="nil"/>
              <w:bottom w:val="single" w:sz="4" w:space="0" w:color="000000"/>
              <w:right w:val="single" w:sz="4" w:space="0" w:color="000000"/>
            </w:tcBorders>
            <w:shd w:val="clear" w:color="auto" w:fill="auto"/>
            <w:vAlign w:val="center"/>
            <w:hideMark/>
          </w:tcPr>
          <w:p w:rsidR="00B378B7" w:rsidRPr="00A3492A" w:rsidRDefault="00091F62"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w:t>
            </w:r>
            <w:r w:rsidR="00B378B7" w:rsidRPr="00A3492A">
              <w:rPr>
                <w:rFonts w:ascii="Times New Roman" w:eastAsia="Times New Roman" w:hAnsi="Times New Roman" w:cs="Times New Roman"/>
                <w:color w:val="000000"/>
                <w:lang w:eastAsia="cs-CZ"/>
              </w:rPr>
              <w:t>0</w:t>
            </w:r>
          </w:p>
        </w:tc>
        <w:tc>
          <w:tcPr>
            <w:tcW w:w="863"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w:t>
            </w:r>
          </w:p>
        </w:tc>
        <w:tc>
          <w:tcPr>
            <w:tcW w:w="1129" w:type="dxa"/>
            <w:tcBorders>
              <w:top w:val="nil"/>
              <w:left w:val="nil"/>
              <w:bottom w:val="single" w:sz="4" w:space="0" w:color="000000"/>
              <w:right w:val="single" w:sz="4" w:space="0" w:color="000000"/>
            </w:tcBorders>
            <w:shd w:val="clear" w:color="auto" w:fill="auto"/>
            <w:vAlign w:val="center"/>
            <w:hideMark/>
          </w:tcPr>
          <w:p w:rsidR="00B378B7" w:rsidRPr="00A3492A" w:rsidRDefault="00B26105" w:rsidP="00B26105">
            <w:pPr>
              <w:ind w:left="28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091F62" w:rsidRPr="00A3492A">
              <w:rPr>
                <w:rFonts w:ascii="Times New Roman" w:eastAsia="Times New Roman" w:hAnsi="Times New Roman" w:cs="Times New Roman"/>
                <w:color w:val="000000"/>
                <w:lang w:eastAsia="cs-CZ"/>
              </w:rPr>
              <w:t>2,</w:t>
            </w:r>
            <w:r w:rsidR="00B378B7" w:rsidRPr="00A3492A">
              <w:rPr>
                <w:rFonts w:ascii="Times New Roman" w:eastAsia="Times New Roman" w:hAnsi="Times New Roman" w:cs="Times New Roman"/>
                <w:color w:val="000000"/>
                <w:lang w:eastAsia="cs-CZ"/>
              </w:rPr>
              <w:t>0</w:t>
            </w:r>
          </w:p>
        </w:tc>
        <w:tc>
          <w:tcPr>
            <w:tcW w:w="1133"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w:t>
            </w:r>
          </w:p>
        </w:tc>
        <w:tc>
          <w:tcPr>
            <w:tcW w:w="1405" w:type="dxa"/>
            <w:tcBorders>
              <w:top w:val="nil"/>
              <w:left w:val="nil"/>
              <w:bottom w:val="single" w:sz="4" w:space="0" w:color="000000"/>
              <w:right w:val="single" w:sz="4" w:space="0" w:color="000000"/>
            </w:tcBorders>
            <w:shd w:val="clear" w:color="auto" w:fill="auto"/>
            <w:vAlign w:val="center"/>
            <w:hideMark/>
          </w:tcPr>
          <w:p w:rsidR="00B378B7" w:rsidRPr="00A3492A" w:rsidRDefault="00B26105" w:rsidP="00B26105">
            <w:pPr>
              <w:ind w:left="28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091F62" w:rsidRPr="00A3492A">
              <w:rPr>
                <w:rFonts w:ascii="Times New Roman" w:eastAsia="Times New Roman" w:hAnsi="Times New Roman" w:cs="Times New Roman"/>
                <w:color w:val="000000"/>
                <w:lang w:eastAsia="cs-CZ"/>
              </w:rPr>
              <w:t>1,</w:t>
            </w:r>
            <w:r w:rsidR="00B378B7" w:rsidRPr="00A3492A">
              <w:rPr>
                <w:rFonts w:ascii="Times New Roman" w:eastAsia="Times New Roman" w:hAnsi="Times New Roman" w:cs="Times New Roman"/>
                <w:color w:val="000000"/>
                <w:lang w:eastAsia="cs-CZ"/>
              </w:rPr>
              <w:t>0</w:t>
            </w:r>
          </w:p>
        </w:tc>
      </w:tr>
      <w:tr w:rsidR="00B378B7" w:rsidRPr="0093575F" w:rsidTr="0029022D">
        <w:trPr>
          <w:trHeight w:val="891"/>
        </w:trPr>
        <w:tc>
          <w:tcPr>
            <w:tcW w:w="1130" w:type="dxa"/>
            <w:tcBorders>
              <w:top w:val="nil"/>
              <w:left w:val="single" w:sz="4" w:space="0" w:color="000000"/>
              <w:bottom w:val="single" w:sz="4" w:space="0" w:color="000000"/>
              <w:right w:val="single" w:sz="4" w:space="0" w:color="000000"/>
            </w:tcBorders>
            <w:shd w:val="clear" w:color="000000" w:fill="F4B084"/>
            <w:vAlign w:val="center"/>
            <w:hideMark/>
          </w:tcPr>
          <w:p w:rsidR="00B378B7" w:rsidRPr="00A3492A" w:rsidRDefault="00B26105" w:rsidP="00A3492A">
            <w:pPr>
              <w:ind w:left="28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B378B7" w:rsidRPr="00A3492A">
              <w:rPr>
                <w:rFonts w:ascii="Times New Roman" w:eastAsia="Times New Roman" w:hAnsi="Times New Roman" w:cs="Times New Roman"/>
                <w:color w:val="000000"/>
                <w:lang w:eastAsia="cs-CZ"/>
              </w:rPr>
              <w:t>3</w:t>
            </w:r>
          </w:p>
        </w:tc>
        <w:tc>
          <w:tcPr>
            <w:tcW w:w="1217"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w:t>
            </w:r>
          </w:p>
        </w:tc>
        <w:tc>
          <w:tcPr>
            <w:tcW w:w="919" w:type="dxa"/>
            <w:tcBorders>
              <w:top w:val="nil"/>
              <w:left w:val="nil"/>
              <w:bottom w:val="single" w:sz="4" w:space="0" w:color="000000"/>
              <w:right w:val="single" w:sz="4" w:space="0" w:color="000000"/>
            </w:tcBorders>
            <w:shd w:val="clear" w:color="auto" w:fill="auto"/>
            <w:vAlign w:val="center"/>
            <w:hideMark/>
          </w:tcPr>
          <w:p w:rsidR="00B378B7" w:rsidRPr="00A3492A" w:rsidRDefault="00091F62"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w:t>
            </w:r>
            <w:r w:rsidR="00B378B7" w:rsidRPr="00A3492A">
              <w:rPr>
                <w:rFonts w:ascii="Times New Roman" w:eastAsia="Times New Roman" w:hAnsi="Times New Roman" w:cs="Times New Roman"/>
                <w:color w:val="000000"/>
                <w:lang w:eastAsia="cs-CZ"/>
              </w:rPr>
              <w:t>0</w:t>
            </w:r>
          </w:p>
        </w:tc>
        <w:tc>
          <w:tcPr>
            <w:tcW w:w="863"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w:t>
            </w:r>
          </w:p>
        </w:tc>
        <w:tc>
          <w:tcPr>
            <w:tcW w:w="1129" w:type="dxa"/>
            <w:tcBorders>
              <w:top w:val="nil"/>
              <w:left w:val="nil"/>
              <w:bottom w:val="single" w:sz="4" w:space="0" w:color="000000"/>
              <w:right w:val="single" w:sz="4" w:space="0" w:color="000000"/>
            </w:tcBorders>
            <w:shd w:val="clear" w:color="auto" w:fill="auto"/>
            <w:vAlign w:val="center"/>
            <w:hideMark/>
          </w:tcPr>
          <w:p w:rsidR="00B378B7" w:rsidRPr="00A3492A" w:rsidRDefault="00B26105" w:rsidP="00B26105">
            <w:pPr>
              <w:ind w:left="28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091F62" w:rsidRPr="00A3492A">
              <w:rPr>
                <w:rFonts w:ascii="Times New Roman" w:eastAsia="Times New Roman" w:hAnsi="Times New Roman" w:cs="Times New Roman"/>
                <w:color w:val="000000"/>
                <w:lang w:eastAsia="cs-CZ"/>
              </w:rPr>
              <w:t>1,</w:t>
            </w:r>
            <w:r w:rsidR="00B378B7" w:rsidRPr="00A3492A">
              <w:rPr>
                <w:rFonts w:ascii="Times New Roman" w:eastAsia="Times New Roman" w:hAnsi="Times New Roman" w:cs="Times New Roman"/>
                <w:color w:val="000000"/>
                <w:lang w:eastAsia="cs-CZ"/>
              </w:rPr>
              <w:t>0</w:t>
            </w:r>
          </w:p>
        </w:tc>
        <w:tc>
          <w:tcPr>
            <w:tcW w:w="1133"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w:t>
            </w:r>
          </w:p>
        </w:tc>
        <w:tc>
          <w:tcPr>
            <w:tcW w:w="1405" w:type="dxa"/>
            <w:tcBorders>
              <w:top w:val="nil"/>
              <w:left w:val="nil"/>
              <w:bottom w:val="single" w:sz="4" w:space="0" w:color="000000"/>
              <w:right w:val="single" w:sz="4" w:space="0" w:color="000000"/>
            </w:tcBorders>
            <w:shd w:val="clear" w:color="auto" w:fill="auto"/>
            <w:vAlign w:val="center"/>
            <w:hideMark/>
          </w:tcPr>
          <w:p w:rsidR="00B378B7" w:rsidRPr="00A3492A" w:rsidRDefault="00B26105" w:rsidP="00B26105">
            <w:pPr>
              <w:ind w:left="28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091F62" w:rsidRPr="00A3492A">
              <w:rPr>
                <w:rFonts w:ascii="Times New Roman" w:eastAsia="Times New Roman" w:hAnsi="Times New Roman" w:cs="Times New Roman"/>
                <w:color w:val="000000"/>
                <w:lang w:eastAsia="cs-CZ"/>
              </w:rPr>
              <w:t>0,</w:t>
            </w:r>
            <w:r w:rsidR="00B378B7" w:rsidRPr="00A3492A">
              <w:rPr>
                <w:rFonts w:ascii="Times New Roman" w:eastAsia="Times New Roman" w:hAnsi="Times New Roman" w:cs="Times New Roman"/>
                <w:color w:val="000000"/>
                <w:lang w:eastAsia="cs-CZ"/>
              </w:rPr>
              <w:t>5</w:t>
            </w:r>
          </w:p>
        </w:tc>
      </w:tr>
      <w:tr w:rsidR="00B378B7" w:rsidRPr="0093575F" w:rsidTr="0029022D">
        <w:trPr>
          <w:trHeight w:val="969"/>
        </w:trPr>
        <w:tc>
          <w:tcPr>
            <w:tcW w:w="1130" w:type="dxa"/>
            <w:tcBorders>
              <w:top w:val="nil"/>
              <w:left w:val="single" w:sz="4" w:space="0" w:color="000000"/>
              <w:bottom w:val="single" w:sz="4" w:space="0" w:color="000000"/>
              <w:right w:val="single" w:sz="4" w:space="0" w:color="000000"/>
            </w:tcBorders>
            <w:shd w:val="clear" w:color="000000" w:fill="F4B084"/>
            <w:vAlign w:val="center"/>
            <w:hideMark/>
          </w:tcPr>
          <w:p w:rsidR="00B378B7" w:rsidRPr="00A3492A" w:rsidRDefault="0029022D" w:rsidP="00B26105">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378B7" w:rsidRPr="00A3492A">
              <w:rPr>
                <w:rFonts w:ascii="Times New Roman" w:eastAsia="Times New Roman" w:hAnsi="Times New Roman" w:cs="Times New Roman"/>
                <w:b/>
                <w:bCs/>
                <w:color w:val="000000"/>
                <w:lang w:eastAsia="cs-CZ"/>
              </w:rPr>
              <w:t>celkem</w:t>
            </w:r>
          </w:p>
        </w:tc>
        <w:tc>
          <w:tcPr>
            <w:tcW w:w="1217"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98</w:t>
            </w:r>
          </w:p>
        </w:tc>
        <w:tc>
          <w:tcPr>
            <w:tcW w:w="919" w:type="dxa"/>
            <w:tcBorders>
              <w:top w:val="nil"/>
              <w:left w:val="nil"/>
              <w:bottom w:val="single" w:sz="4" w:space="0" w:color="000000"/>
              <w:right w:val="single" w:sz="4" w:space="0" w:color="000000"/>
            </w:tcBorders>
            <w:shd w:val="clear" w:color="auto" w:fill="auto"/>
            <w:vAlign w:val="center"/>
            <w:hideMark/>
          </w:tcPr>
          <w:p w:rsidR="00B378B7" w:rsidRPr="00A3492A" w:rsidRDefault="00B26105" w:rsidP="00B26105">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091F62" w:rsidRPr="00A3492A">
              <w:rPr>
                <w:rFonts w:ascii="Times New Roman" w:eastAsia="Times New Roman" w:hAnsi="Times New Roman" w:cs="Times New Roman"/>
                <w:b/>
                <w:bCs/>
                <w:color w:val="000000"/>
                <w:lang w:eastAsia="cs-CZ"/>
              </w:rPr>
              <w:t>100,</w:t>
            </w:r>
            <w:r w:rsidR="00B378B7" w:rsidRPr="00A3492A">
              <w:rPr>
                <w:rFonts w:ascii="Times New Roman" w:eastAsia="Times New Roman" w:hAnsi="Times New Roman" w:cs="Times New Roman"/>
                <w:b/>
                <w:bCs/>
                <w:color w:val="000000"/>
                <w:lang w:eastAsia="cs-CZ"/>
              </w:rPr>
              <w:t>0</w:t>
            </w:r>
          </w:p>
        </w:tc>
        <w:tc>
          <w:tcPr>
            <w:tcW w:w="863" w:type="dxa"/>
            <w:tcBorders>
              <w:top w:val="nil"/>
              <w:left w:val="nil"/>
              <w:bottom w:val="single" w:sz="4" w:space="0" w:color="000000"/>
              <w:right w:val="single" w:sz="4" w:space="0" w:color="000000"/>
            </w:tcBorders>
            <w:shd w:val="clear" w:color="auto" w:fill="auto"/>
            <w:vAlign w:val="center"/>
            <w:hideMark/>
          </w:tcPr>
          <w:p w:rsidR="00B378B7" w:rsidRPr="00A3492A" w:rsidRDefault="00B26105" w:rsidP="00B26105">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378B7" w:rsidRPr="00A3492A">
              <w:rPr>
                <w:rFonts w:ascii="Times New Roman" w:eastAsia="Times New Roman" w:hAnsi="Times New Roman" w:cs="Times New Roman"/>
                <w:b/>
                <w:bCs/>
                <w:color w:val="000000"/>
                <w:lang w:eastAsia="cs-CZ"/>
              </w:rPr>
              <w:t>100</w:t>
            </w:r>
          </w:p>
        </w:tc>
        <w:tc>
          <w:tcPr>
            <w:tcW w:w="1129" w:type="dxa"/>
            <w:tcBorders>
              <w:top w:val="nil"/>
              <w:left w:val="nil"/>
              <w:bottom w:val="single" w:sz="4" w:space="0" w:color="000000"/>
              <w:right w:val="single" w:sz="4" w:space="0" w:color="000000"/>
            </w:tcBorders>
            <w:shd w:val="clear" w:color="auto" w:fill="auto"/>
            <w:vAlign w:val="center"/>
            <w:hideMark/>
          </w:tcPr>
          <w:p w:rsidR="00B378B7" w:rsidRPr="00A3492A" w:rsidRDefault="00B26105" w:rsidP="00B26105">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091F62" w:rsidRPr="00A3492A">
              <w:rPr>
                <w:rFonts w:ascii="Times New Roman" w:eastAsia="Times New Roman" w:hAnsi="Times New Roman" w:cs="Times New Roman"/>
                <w:b/>
                <w:bCs/>
                <w:color w:val="000000"/>
                <w:lang w:eastAsia="cs-CZ"/>
              </w:rPr>
              <w:t>100,</w:t>
            </w:r>
            <w:r w:rsidR="00B378B7" w:rsidRPr="00A3492A">
              <w:rPr>
                <w:rFonts w:ascii="Times New Roman" w:eastAsia="Times New Roman" w:hAnsi="Times New Roman" w:cs="Times New Roman"/>
                <w:b/>
                <w:bCs/>
                <w:color w:val="000000"/>
                <w:lang w:eastAsia="cs-CZ"/>
              </w:rPr>
              <w:t>0</w:t>
            </w:r>
          </w:p>
        </w:tc>
        <w:tc>
          <w:tcPr>
            <w:tcW w:w="1133"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387293">
            <w:pPr>
              <w:ind w:left="284"/>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198</w:t>
            </w:r>
          </w:p>
        </w:tc>
        <w:tc>
          <w:tcPr>
            <w:tcW w:w="1405" w:type="dxa"/>
            <w:tcBorders>
              <w:top w:val="nil"/>
              <w:left w:val="nil"/>
              <w:bottom w:val="single" w:sz="4" w:space="0" w:color="000000"/>
              <w:right w:val="single" w:sz="4" w:space="0" w:color="000000"/>
            </w:tcBorders>
            <w:shd w:val="clear" w:color="auto" w:fill="auto"/>
            <w:vAlign w:val="center"/>
            <w:hideMark/>
          </w:tcPr>
          <w:p w:rsidR="00B378B7" w:rsidRPr="00A3492A" w:rsidRDefault="00B26105" w:rsidP="00B26105">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091F62" w:rsidRPr="00A3492A">
              <w:rPr>
                <w:rFonts w:ascii="Times New Roman" w:eastAsia="Times New Roman" w:hAnsi="Times New Roman" w:cs="Times New Roman"/>
                <w:b/>
                <w:bCs/>
                <w:color w:val="000000"/>
                <w:lang w:eastAsia="cs-CZ"/>
              </w:rPr>
              <w:t>100,</w:t>
            </w:r>
            <w:r w:rsidR="00B378B7" w:rsidRPr="00A3492A">
              <w:rPr>
                <w:rFonts w:ascii="Times New Roman" w:eastAsia="Times New Roman" w:hAnsi="Times New Roman" w:cs="Times New Roman"/>
                <w:b/>
                <w:bCs/>
                <w:color w:val="000000"/>
                <w:lang w:eastAsia="cs-CZ"/>
              </w:rPr>
              <w:t>0</w:t>
            </w:r>
          </w:p>
        </w:tc>
      </w:tr>
    </w:tbl>
    <w:p w:rsidR="00B378B7" w:rsidRDefault="00B378B7" w:rsidP="008C1FDB">
      <w:pPr>
        <w:spacing w:line="360" w:lineRule="auto"/>
        <w:jc w:val="both"/>
        <w:rPr>
          <w:rFonts w:ascii="Times New Roman" w:hAnsi="Times New Roman" w:cs="Times New Roman"/>
          <w:b/>
          <w:sz w:val="24"/>
          <w:szCs w:val="24"/>
        </w:rPr>
      </w:pPr>
    </w:p>
    <w:p w:rsidR="0075600F" w:rsidRDefault="0075600F" w:rsidP="00387293">
      <w:pPr>
        <w:spacing w:line="360" w:lineRule="auto"/>
        <w:ind w:left="284"/>
        <w:jc w:val="both"/>
        <w:rPr>
          <w:rFonts w:ascii="Times New Roman" w:hAnsi="Times New Roman" w:cs="Times New Roman"/>
          <w:b/>
          <w:sz w:val="24"/>
          <w:szCs w:val="24"/>
        </w:rPr>
      </w:pPr>
    </w:p>
    <w:p w:rsidR="0075600F" w:rsidRDefault="0075600F" w:rsidP="00387293">
      <w:pPr>
        <w:spacing w:line="360" w:lineRule="auto"/>
        <w:ind w:left="426"/>
        <w:jc w:val="both"/>
        <w:rPr>
          <w:rFonts w:ascii="Times New Roman" w:hAnsi="Times New Roman" w:cs="Times New Roman"/>
          <w:b/>
          <w:sz w:val="24"/>
          <w:szCs w:val="24"/>
        </w:rPr>
      </w:pPr>
    </w:p>
    <w:p w:rsidR="00B378B7" w:rsidRPr="00FF4274" w:rsidRDefault="00B378B7" w:rsidP="00F54F63">
      <w:pPr>
        <w:spacing w:line="360" w:lineRule="auto"/>
        <w:jc w:val="both"/>
        <w:rPr>
          <w:rFonts w:ascii="Times New Roman" w:hAnsi="Times New Roman" w:cs="Times New Roman"/>
          <w:b/>
        </w:rPr>
      </w:pPr>
      <w:r>
        <w:rPr>
          <w:rFonts w:ascii="Times New Roman" w:hAnsi="Times New Roman" w:cs="Times New Roman"/>
          <w:b/>
        </w:rPr>
        <w:t xml:space="preserve">Tabulka </w:t>
      </w:r>
      <w:r w:rsidRPr="00FF4274">
        <w:rPr>
          <w:rFonts w:ascii="Times New Roman" w:hAnsi="Times New Roman" w:cs="Times New Roman"/>
          <w:b/>
        </w:rPr>
        <w:t>3</w:t>
      </w:r>
      <w:r w:rsidR="00C971D2">
        <w:rPr>
          <w:rFonts w:ascii="Times New Roman" w:hAnsi="Times New Roman" w:cs="Times New Roman"/>
          <w:b/>
        </w:rPr>
        <w:t xml:space="preserve"> </w:t>
      </w:r>
      <w:r>
        <w:rPr>
          <w:rFonts w:ascii="Times New Roman" w:hAnsi="Times New Roman" w:cs="Times New Roman"/>
          <w:b/>
        </w:rPr>
        <w:t>Základní rozdělení porodu do vody a na stoličce</w:t>
      </w:r>
    </w:p>
    <w:tbl>
      <w:tblPr>
        <w:tblW w:w="8080" w:type="dxa"/>
        <w:tblInd w:w="496" w:type="dxa"/>
        <w:tblLayout w:type="fixed"/>
        <w:tblCellMar>
          <w:left w:w="70" w:type="dxa"/>
          <w:right w:w="70" w:type="dxa"/>
        </w:tblCellMar>
        <w:tblLook w:val="04A0"/>
      </w:tblPr>
      <w:tblGrid>
        <w:gridCol w:w="1559"/>
        <w:gridCol w:w="1276"/>
        <w:gridCol w:w="992"/>
        <w:gridCol w:w="993"/>
        <w:gridCol w:w="992"/>
        <w:gridCol w:w="1133"/>
        <w:gridCol w:w="1135"/>
      </w:tblGrid>
      <w:tr w:rsidR="00F54F63" w:rsidRPr="0093575F" w:rsidTr="0029022D">
        <w:trPr>
          <w:trHeight w:val="1147"/>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378B7" w:rsidRPr="00A3492A" w:rsidRDefault="00B378B7" w:rsidP="00387293">
            <w:pPr>
              <w:ind w:left="426"/>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w:t>
            </w:r>
          </w:p>
        </w:tc>
        <w:tc>
          <w:tcPr>
            <w:tcW w:w="1276" w:type="dxa"/>
            <w:tcBorders>
              <w:top w:val="single" w:sz="4" w:space="0" w:color="000000"/>
              <w:left w:val="nil"/>
              <w:bottom w:val="single" w:sz="4" w:space="0" w:color="000000"/>
              <w:right w:val="single" w:sz="4" w:space="0" w:color="000000"/>
            </w:tcBorders>
            <w:shd w:val="clear" w:color="000000" w:fill="F4B084"/>
            <w:vAlign w:val="center"/>
            <w:hideMark/>
          </w:tcPr>
          <w:p w:rsidR="00215FF8" w:rsidRDefault="00F54F63" w:rsidP="00F54F63">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p>
          <w:p w:rsidR="00215FF8" w:rsidRDefault="00215FF8" w:rsidP="00F54F63">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Stolička</w:t>
            </w:r>
          </w:p>
          <w:p w:rsidR="00215FF8" w:rsidRPr="00A3492A" w:rsidRDefault="00215FF8" w:rsidP="00F54F63">
            <w:pPr>
              <w:rPr>
                <w:rFonts w:ascii="Times New Roman" w:eastAsia="Times New Roman" w:hAnsi="Times New Roman" w:cs="Times New Roman"/>
                <w:b/>
                <w:bCs/>
                <w:color w:val="000000"/>
                <w:lang w:eastAsia="cs-CZ"/>
              </w:rPr>
            </w:pPr>
          </w:p>
        </w:tc>
        <w:tc>
          <w:tcPr>
            <w:tcW w:w="992" w:type="dxa"/>
            <w:tcBorders>
              <w:top w:val="single" w:sz="4" w:space="0" w:color="000000"/>
              <w:left w:val="nil"/>
              <w:bottom w:val="single" w:sz="4" w:space="0" w:color="000000"/>
              <w:right w:val="single" w:sz="4" w:space="0" w:color="000000"/>
            </w:tcBorders>
            <w:shd w:val="clear" w:color="000000" w:fill="F4B084"/>
            <w:vAlign w:val="center"/>
            <w:hideMark/>
          </w:tcPr>
          <w:p w:rsidR="00B378B7" w:rsidRPr="00A3492A" w:rsidRDefault="00F54F63" w:rsidP="00F54F63">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215FF8">
              <w:rPr>
                <w:rFonts w:ascii="Times New Roman" w:eastAsia="Times New Roman" w:hAnsi="Times New Roman" w:cs="Times New Roman"/>
                <w:b/>
                <w:bCs/>
                <w:color w:val="000000"/>
                <w:lang w:eastAsia="cs-CZ"/>
              </w:rPr>
              <w:t xml:space="preserve">  </w:t>
            </w:r>
            <w:r w:rsidR="00B378B7" w:rsidRPr="00A3492A">
              <w:rPr>
                <w:rFonts w:ascii="Times New Roman" w:eastAsia="Times New Roman" w:hAnsi="Times New Roman" w:cs="Times New Roman"/>
                <w:b/>
                <w:bCs/>
                <w:color w:val="000000"/>
                <w:lang w:eastAsia="cs-CZ"/>
              </w:rPr>
              <w:t>%</w:t>
            </w:r>
          </w:p>
        </w:tc>
        <w:tc>
          <w:tcPr>
            <w:tcW w:w="993" w:type="dxa"/>
            <w:tcBorders>
              <w:top w:val="single" w:sz="4" w:space="0" w:color="000000"/>
              <w:left w:val="nil"/>
              <w:bottom w:val="single" w:sz="4" w:space="0" w:color="000000"/>
              <w:right w:val="single" w:sz="4" w:space="0" w:color="000000"/>
            </w:tcBorders>
            <w:shd w:val="clear" w:color="000000" w:fill="F4B084"/>
            <w:vAlign w:val="center"/>
            <w:hideMark/>
          </w:tcPr>
          <w:p w:rsidR="00B378B7" w:rsidRPr="00A3492A" w:rsidRDefault="00F54F63" w:rsidP="00F54F63">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215FF8">
              <w:rPr>
                <w:rFonts w:ascii="Times New Roman" w:eastAsia="Times New Roman" w:hAnsi="Times New Roman" w:cs="Times New Roman"/>
                <w:b/>
                <w:bCs/>
                <w:color w:val="000000"/>
                <w:lang w:eastAsia="cs-CZ"/>
              </w:rPr>
              <w:t>Vana</w:t>
            </w:r>
          </w:p>
        </w:tc>
        <w:tc>
          <w:tcPr>
            <w:tcW w:w="992" w:type="dxa"/>
            <w:tcBorders>
              <w:top w:val="single" w:sz="4" w:space="0" w:color="000000"/>
              <w:left w:val="nil"/>
              <w:bottom w:val="single" w:sz="4" w:space="0" w:color="000000"/>
              <w:right w:val="single" w:sz="4" w:space="0" w:color="000000"/>
            </w:tcBorders>
            <w:shd w:val="clear" w:color="000000" w:fill="F4B084"/>
            <w:vAlign w:val="center"/>
            <w:hideMark/>
          </w:tcPr>
          <w:p w:rsidR="00B378B7" w:rsidRPr="00A3492A" w:rsidRDefault="00F54F63" w:rsidP="00F54F63">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B378B7" w:rsidRPr="00A3492A">
              <w:rPr>
                <w:rFonts w:ascii="Times New Roman" w:eastAsia="Times New Roman" w:hAnsi="Times New Roman" w:cs="Times New Roman"/>
                <w:b/>
                <w:bCs/>
                <w:color w:val="000000"/>
                <w:lang w:eastAsia="cs-CZ"/>
              </w:rPr>
              <w:t>%</w:t>
            </w:r>
          </w:p>
        </w:tc>
        <w:tc>
          <w:tcPr>
            <w:tcW w:w="1133" w:type="dxa"/>
            <w:tcBorders>
              <w:top w:val="single" w:sz="4" w:space="0" w:color="000000"/>
              <w:left w:val="nil"/>
              <w:bottom w:val="single" w:sz="4" w:space="0" w:color="000000"/>
              <w:right w:val="single" w:sz="4" w:space="0" w:color="000000"/>
            </w:tcBorders>
            <w:shd w:val="clear" w:color="000000" w:fill="F4B084"/>
            <w:vAlign w:val="center"/>
            <w:hideMark/>
          </w:tcPr>
          <w:p w:rsidR="00B378B7" w:rsidRPr="00A3492A" w:rsidRDefault="00215FF8" w:rsidP="00F54F63">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378B7" w:rsidRPr="00A3492A">
              <w:rPr>
                <w:rFonts w:ascii="Times New Roman" w:eastAsia="Times New Roman" w:hAnsi="Times New Roman" w:cs="Times New Roman"/>
                <w:b/>
                <w:bCs/>
                <w:color w:val="000000"/>
                <w:lang w:eastAsia="cs-CZ"/>
              </w:rPr>
              <w:t>celkem</w:t>
            </w:r>
          </w:p>
        </w:tc>
        <w:tc>
          <w:tcPr>
            <w:tcW w:w="1135" w:type="dxa"/>
            <w:tcBorders>
              <w:top w:val="single" w:sz="4" w:space="0" w:color="000000"/>
              <w:left w:val="nil"/>
              <w:bottom w:val="single" w:sz="4" w:space="0" w:color="000000"/>
              <w:right w:val="single" w:sz="4" w:space="0" w:color="000000"/>
            </w:tcBorders>
            <w:shd w:val="clear" w:color="000000" w:fill="F4B084"/>
            <w:vAlign w:val="center"/>
            <w:hideMark/>
          </w:tcPr>
          <w:p w:rsidR="00B378B7" w:rsidRPr="00A3492A" w:rsidRDefault="00F54F63" w:rsidP="00F54F63">
            <w:pPr>
              <w:ind w:right="32"/>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B378B7" w:rsidRPr="00A3492A">
              <w:rPr>
                <w:rFonts w:ascii="Times New Roman" w:eastAsia="Times New Roman" w:hAnsi="Times New Roman" w:cs="Times New Roman"/>
                <w:b/>
                <w:bCs/>
                <w:color w:val="000000"/>
                <w:lang w:eastAsia="cs-CZ"/>
              </w:rPr>
              <w:t>%</w:t>
            </w:r>
          </w:p>
        </w:tc>
      </w:tr>
      <w:tr w:rsidR="00F54F63" w:rsidRPr="0093575F" w:rsidTr="00215FF8">
        <w:trPr>
          <w:trHeight w:val="1066"/>
        </w:trPr>
        <w:tc>
          <w:tcPr>
            <w:tcW w:w="1559" w:type="dxa"/>
            <w:tcBorders>
              <w:top w:val="nil"/>
              <w:left w:val="single" w:sz="4" w:space="0" w:color="000000"/>
              <w:bottom w:val="single" w:sz="4" w:space="0" w:color="000000"/>
              <w:right w:val="single" w:sz="4" w:space="0" w:color="000000"/>
            </w:tcBorders>
            <w:shd w:val="clear" w:color="000000" w:fill="F4B084"/>
            <w:vAlign w:val="center"/>
            <w:hideMark/>
          </w:tcPr>
          <w:p w:rsidR="00B378B7" w:rsidRDefault="00215FF8" w:rsidP="00A3492A">
            <w:pPr>
              <w:ind w:left="426"/>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p>
          <w:p w:rsidR="00215FF8" w:rsidRDefault="00215FF8" w:rsidP="00A3492A">
            <w:pPr>
              <w:ind w:left="426"/>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1                  </w:t>
            </w:r>
          </w:p>
          <w:p w:rsidR="00215FF8" w:rsidRPr="00A3492A" w:rsidRDefault="00215FF8" w:rsidP="00215FF8">
            <w:pPr>
              <w:rPr>
                <w:rFonts w:ascii="Times New Roman" w:eastAsia="Times New Roman" w:hAnsi="Times New Roman" w:cs="Times New Roman"/>
                <w:color w:val="000000"/>
                <w:lang w:eastAsia="cs-CZ"/>
              </w:rPr>
            </w:pPr>
          </w:p>
        </w:tc>
        <w:tc>
          <w:tcPr>
            <w:tcW w:w="1276" w:type="dxa"/>
            <w:tcBorders>
              <w:top w:val="nil"/>
              <w:left w:val="nil"/>
              <w:bottom w:val="single" w:sz="4" w:space="0" w:color="000000"/>
              <w:right w:val="single" w:sz="4" w:space="0" w:color="000000"/>
            </w:tcBorders>
            <w:shd w:val="clear" w:color="auto" w:fill="auto"/>
            <w:vAlign w:val="center"/>
            <w:hideMark/>
          </w:tcPr>
          <w:p w:rsidR="00215FF8" w:rsidRPr="00A3492A" w:rsidRDefault="00215FF8" w:rsidP="00215FF8">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9        </w:t>
            </w:r>
          </w:p>
        </w:tc>
        <w:tc>
          <w:tcPr>
            <w:tcW w:w="992" w:type="dxa"/>
            <w:tcBorders>
              <w:top w:val="nil"/>
              <w:left w:val="nil"/>
              <w:bottom w:val="single" w:sz="4" w:space="0" w:color="000000"/>
              <w:right w:val="single" w:sz="4" w:space="0" w:color="000000"/>
            </w:tcBorders>
            <w:shd w:val="clear" w:color="auto" w:fill="auto"/>
            <w:vAlign w:val="center"/>
            <w:hideMark/>
          </w:tcPr>
          <w:p w:rsidR="00B378B7" w:rsidRPr="00A3492A" w:rsidRDefault="00091F62" w:rsidP="00A3492A">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r w:rsidR="00B378B7" w:rsidRPr="00A3492A">
              <w:rPr>
                <w:rFonts w:ascii="Times New Roman" w:eastAsia="Times New Roman" w:hAnsi="Times New Roman" w:cs="Times New Roman"/>
                <w:color w:val="000000"/>
                <w:lang w:eastAsia="cs-CZ"/>
              </w:rPr>
              <w:t>0</w:t>
            </w:r>
          </w:p>
        </w:tc>
        <w:tc>
          <w:tcPr>
            <w:tcW w:w="993" w:type="dxa"/>
            <w:tcBorders>
              <w:top w:val="nil"/>
              <w:left w:val="nil"/>
              <w:bottom w:val="single" w:sz="4" w:space="0" w:color="000000"/>
              <w:right w:val="single" w:sz="4" w:space="0" w:color="000000"/>
            </w:tcBorders>
            <w:shd w:val="clear" w:color="auto" w:fill="auto"/>
            <w:vAlign w:val="center"/>
            <w:hideMark/>
          </w:tcPr>
          <w:p w:rsidR="00B378B7" w:rsidRPr="00A3492A" w:rsidRDefault="00F54F63" w:rsidP="00A3492A">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99</w:t>
            </w:r>
          </w:p>
        </w:tc>
        <w:tc>
          <w:tcPr>
            <w:tcW w:w="992" w:type="dxa"/>
            <w:tcBorders>
              <w:top w:val="nil"/>
              <w:left w:val="nil"/>
              <w:bottom w:val="single" w:sz="4" w:space="0" w:color="000000"/>
              <w:right w:val="single" w:sz="4" w:space="0" w:color="000000"/>
            </w:tcBorders>
            <w:shd w:val="clear" w:color="auto" w:fill="auto"/>
            <w:vAlign w:val="center"/>
            <w:hideMark/>
          </w:tcPr>
          <w:p w:rsidR="00B378B7" w:rsidRPr="00A3492A" w:rsidRDefault="00091F62" w:rsidP="00A3492A">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r w:rsidR="00B378B7" w:rsidRPr="00A3492A">
              <w:rPr>
                <w:rFonts w:ascii="Times New Roman" w:eastAsia="Times New Roman" w:hAnsi="Times New Roman" w:cs="Times New Roman"/>
                <w:color w:val="000000"/>
                <w:lang w:eastAsia="cs-CZ"/>
              </w:rPr>
              <w:t>0</w:t>
            </w:r>
          </w:p>
        </w:tc>
        <w:tc>
          <w:tcPr>
            <w:tcW w:w="1133"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A3492A">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197</w:t>
            </w:r>
          </w:p>
        </w:tc>
        <w:tc>
          <w:tcPr>
            <w:tcW w:w="1135" w:type="dxa"/>
            <w:tcBorders>
              <w:top w:val="nil"/>
              <w:left w:val="nil"/>
              <w:bottom w:val="single" w:sz="4" w:space="0" w:color="000000"/>
              <w:right w:val="single" w:sz="4" w:space="0" w:color="000000"/>
            </w:tcBorders>
            <w:shd w:val="clear" w:color="auto" w:fill="auto"/>
            <w:vAlign w:val="center"/>
            <w:hideMark/>
          </w:tcPr>
          <w:p w:rsidR="00B378B7" w:rsidRPr="00A3492A" w:rsidRDefault="00091F62" w:rsidP="00A3492A">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r w:rsidR="00B378B7" w:rsidRPr="00A3492A">
              <w:rPr>
                <w:rFonts w:ascii="Times New Roman" w:eastAsia="Times New Roman" w:hAnsi="Times New Roman" w:cs="Times New Roman"/>
                <w:color w:val="000000"/>
                <w:lang w:eastAsia="cs-CZ"/>
              </w:rPr>
              <w:t>0</w:t>
            </w:r>
          </w:p>
        </w:tc>
      </w:tr>
      <w:tr w:rsidR="00F54F63" w:rsidRPr="0093575F" w:rsidTr="00215FF8">
        <w:trPr>
          <w:trHeight w:val="947"/>
        </w:trPr>
        <w:tc>
          <w:tcPr>
            <w:tcW w:w="1559" w:type="dxa"/>
            <w:tcBorders>
              <w:top w:val="nil"/>
              <w:left w:val="single" w:sz="4" w:space="0" w:color="000000"/>
              <w:bottom w:val="single" w:sz="4" w:space="0" w:color="000000"/>
              <w:right w:val="single" w:sz="4" w:space="0" w:color="000000"/>
            </w:tcBorders>
            <w:shd w:val="clear" w:color="000000" w:fill="F4B084"/>
            <w:vAlign w:val="center"/>
            <w:hideMark/>
          </w:tcPr>
          <w:p w:rsidR="00B378B7" w:rsidRPr="00A3492A" w:rsidRDefault="00B378B7" w:rsidP="00A3492A">
            <w:pPr>
              <w:ind w:left="426"/>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celkem</w:t>
            </w:r>
          </w:p>
        </w:tc>
        <w:tc>
          <w:tcPr>
            <w:tcW w:w="1276"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215FF8">
            <w:pPr>
              <w:ind w:left="426"/>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98</w:t>
            </w:r>
          </w:p>
        </w:tc>
        <w:tc>
          <w:tcPr>
            <w:tcW w:w="992" w:type="dxa"/>
            <w:tcBorders>
              <w:top w:val="nil"/>
              <w:left w:val="nil"/>
              <w:bottom w:val="single" w:sz="4" w:space="0" w:color="000000"/>
              <w:right w:val="single" w:sz="4" w:space="0" w:color="000000"/>
            </w:tcBorders>
            <w:shd w:val="clear" w:color="auto" w:fill="auto"/>
            <w:vAlign w:val="center"/>
            <w:hideMark/>
          </w:tcPr>
          <w:p w:rsidR="00B378B7" w:rsidRPr="00A3492A" w:rsidRDefault="00091F62" w:rsidP="00A3492A">
            <w:pPr>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100,</w:t>
            </w:r>
            <w:r w:rsidR="00B378B7" w:rsidRPr="00A3492A">
              <w:rPr>
                <w:rFonts w:ascii="Times New Roman" w:eastAsia="Times New Roman" w:hAnsi="Times New Roman" w:cs="Times New Roman"/>
                <w:b/>
                <w:bCs/>
                <w:color w:val="000000"/>
                <w:lang w:eastAsia="cs-CZ"/>
              </w:rPr>
              <w:t>0</w:t>
            </w:r>
          </w:p>
        </w:tc>
        <w:tc>
          <w:tcPr>
            <w:tcW w:w="993"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A3492A">
            <w:pPr>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99</w:t>
            </w:r>
          </w:p>
        </w:tc>
        <w:tc>
          <w:tcPr>
            <w:tcW w:w="992" w:type="dxa"/>
            <w:tcBorders>
              <w:top w:val="nil"/>
              <w:left w:val="nil"/>
              <w:bottom w:val="single" w:sz="4" w:space="0" w:color="000000"/>
              <w:right w:val="single" w:sz="4" w:space="0" w:color="000000"/>
            </w:tcBorders>
            <w:shd w:val="clear" w:color="auto" w:fill="auto"/>
            <w:vAlign w:val="center"/>
            <w:hideMark/>
          </w:tcPr>
          <w:p w:rsidR="00B378B7" w:rsidRPr="00A3492A" w:rsidRDefault="00091F62" w:rsidP="00A3492A">
            <w:pPr>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100,</w:t>
            </w:r>
            <w:r w:rsidR="00B378B7" w:rsidRPr="00A3492A">
              <w:rPr>
                <w:rFonts w:ascii="Times New Roman" w:eastAsia="Times New Roman" w:hAnsi="Times New Roman" w:cs="Times New Roman"/>
                <w:b/>
                <w:bCs/>
                <w:color w:val="000000"/>
                <w:lang w:eastAsia="cs-CZ"/>
              </w:rPr>
              <w:t>0</w:t>
            </w:r>
          </w:p>
        </w:tc>
        <w:tc>
          <w:tcPr>
            <w:tcW w:w="1133" w:type="dxa"/>
            <w:tcBorders>
              <w:top w:val="nil"/>
              <w:left w:val="nil"/>
              <w:bottom w:val="single" w:sz="4" w:space="0" w:color="000000"/>
              <w:right w:val="single" w:sz="4" w:space="0" w:color="000000"/>
            </w:tcBorders>
            <w:shd w:val="clear" w:color="auto" w:fill="auto"/>
            <w:vAlign w:val="center"/>
            <w:hideMark/>
          </w:tcPr>
          <w:p w:rsidR="00B378B7" w:rsidRPr="00A3492A" w:rsidRDefault="00B378B7" w:rsidP="00A3492A">
            <w:pPr>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197</w:t>
            </w:r>
          </w:p>
        </w:tc>
        <w:tc>
          <w:tcPr>
            <w:tcW w:w="1135" w:type="dxa"/>
            <w:tcBorders>
              <w:top w:val="nil"/>
              <w:left w:val="nil"/>
              <w:bottom w:val="single" w:sz="4" w:space="0" w:color="000000"/>
              <w:right w:val="single" w:sz="4" w:space="0" w:color="000000"/>
            </w:tcBorders>
            <w:shd w:val="clear" w:color="auto" w:fill="auto"/>
            <w:vAlign w:val="center"/>
            <w:hideMark/>
          </w:tcPr>
          <w:p w:rsidR="00B378B7" w:rsidRPr="00A3492A" w:rsidRDefault="00091F62" w:rsidP="00A3492A">
            <w:pPr>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100,</w:t>
            </w:r>
            <w:r w:rsidR="00B378B7" w:rsidRPr="00A3492A">
              <w:rPr>
                <w:rFonts w:ascii="Times New Roman" w:eastAsia="Times New Roman" w:hAnsi="Times New Roman" w:cs="Times New Roman"/>
                <w:b/>
                <w:bCs/>
                <w:color w:val="000000"/>
                <w:lang w:eastAsia="cs-CZ"/>
              </w:rPr>
              <w:t>0</w:t>
            </w:r>
          </w:p>
        </w:tc>
      </w:tr>
    </w:tbl>
    <w:p w:rsidR="0029022D" w:rsidRDefault="0029022D" w:rsidP="0075600F">
      <w:pPr>
        <w:spacing w:line="360" w:lineRule="auto"/>
        <w:jc w:val="both"/>
        <w:rPr>
          <w:rFonts w:ascii="Times New Roman" w:hAnsi="Times New Roman" w:cs="Times New Roman"/>
          <w:b/>
          <w:sz w:val="24"/>
          <w:szCs w:val="24"/>
          <w:lang w:val="en-US"/>
        </w:rPr>
      </w:pPr>
    </w:p>
    <w:p w:rsidR="00D94F77" w:rsidRDefault="00D94F77" w:rsidP="0075600F">
      <w:pPr>
        <w:spacing w:line="360" w:lineRule="auto"/>
        <w:jc w:val="both"/>
        <w:rPr>
          <w:rFonts w:ascii="Times New Roman" w:hAnsi="Times New Roman" w:cs="Times New Roman"/>
          <w:b/>
          <w:sz w:val="24"/>
          <w:szCs w:val="24"/>
          <w:lang w:val="en-US"/>
        </w:rPr>
      </w:pPr>
    </w:p>
    <w:p w:rsidR="000D09C9" w:rsidRDefault="000D09C9" w:rsidP="009C157A">
      <w:pPr>
        <w:spacing w:line="360" w:lineRule="auto"/>
        <w:jc w:val="both"/>
        <w:rPr>
          <w:rFonts w:ascii="Times New Roman" w:hAnsi="Times New Roman" w:cs="Times New Roman"/>
          <w:b/>
          <w:sz w:val="24"/>
          <w:szCs w:val="24"/>
          <w:lang w:val="en-US"/>
        </w:rPr>
      </w:pPr>
    </w:p>
    <w:p w:rsidR="0029022D" w:rsidRDefault="00041636" w:rsidP="009C157A">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4.2</w:t>
      </w:r>
      <w:r w:rsidR="0075600F">
        <w:rPr>
          <w:rFonts w:ascii="Times New Roman" w:hAnsi="Times New Roman" w:cs="Times New Roman"/>
          <w:b/>
          <w:sz w:val="28"/>
          <w:szCs w:val="28"/>
        </w:rPr>
        <w:t xml:space="preserve"> </w:t>
      </w:r>
      <w:r w:rsidR="00D5799C" w:rsidRPr="009B3931">
        <w:rPr>
          <w:rFonts w:ascii="Times New Roman" w:hAnsi="Times New Roman" w:cs="Times New Roman"/>
          <w:b/>
          <w:sz w:val="28"/>
          <w:szCs w:val="28"/>
        </w:rPr>
        <w:t xml:space="preserve">Věk rodičky a termín porodu </w:t>
      </w:r>
    </w:p>
    <w:p w:rsidR="0075600F" w:rsidRDefault="0075600F" w:rsidP="009C157A">
      <w:pPr>
        <w:spacing w:line="360" w:lineRule="auto"/>
        <w:jc w:val="both"/>
        <w:rPr>
          <w:rFonts w:ascii="Times New Roman" w:hAnsi="Times New Roman" w:cs="Times New Roman"/>
          <w:sz w:val="24"/>
          <w:szCs w:val="24"/>
        </w:rPr>
      </w:pPr>
      <w:r w:rsidRPr="0075600F">
        <w:rPr>
          <w:rFonts w:ascii="Times New Roman" w:hAnsi="Times New Roman" w:cs="Times New Roman"/>
          <w:sz w:val="24"/>
          <w:szCs w:val="24"/>
        </w:rPr>
        <w:t xml:space="preserve">Věk </w:t>
      </w:r>
      <w:r>
        <w:rPr>
          <w:rFonts w:ascii="Times New Roman" w:hAnsi="Times New Roman" w:cs="Times New Roman"/>
          <w:sz w:val="24"/>
          <w:szCs w:val="24"/>
        </w:rPr>
        <w:t xml:space="preserve">rodiček a týden gravidity, ve kterém rodily, zachycují </w:t>
      </w:r>
      <w:r w:rsidRPr="00A90C4C">
        <w:rPr>
          <w:rFonts w:ascii="Times New Roman" w:hAnsi="Times New Roman" w:cs="Times New Roman"/>
          <w:b/>
          <w:sz w:val="24"/>
          <w:szCs w:val="24"/>
        </w:rPr>
        <w:t>Tabulky 4</w:t>
      </w:r>
      <w:r>
        <w:rPr>
          <w:rFonts w:ascii="Times New Roman" w:hAnsi="Times New Roman" w:cs="Times New Roman"/>
          <w:sz w:val="24"/>
          <w:szCs w:val="24"/>
        </w:rPr>
        <w:t xml:space="preserve"> a </w:t>
      </w:r>
      <w:r w:rsidRPr="00A90C4C">
        <w:rPr>
          <w:rFonts w:ascii="Times New Roman" w:hAnsi="Times New Roman" w:cs="Times New Roman"/>
          <w:b/>
          <w:sz w:val="24"/>
          <w:szCs w:val="24"/>
        </w:rPr>
        <w:t>5</w:t>
      </w:r>
      <w:r w:rsidR="00A90C4C">
        <w:rPr>
          <w:rFonts w:ascii="Times New Roman" w:hAnsi="Times New Roman" w:cs="Times New Roman"/>
          <w:b/>
          <w:sz w:val="24"/>
          <w:szCs w:val="24"/>
        </w:rPr>
        <w:t>,</w:t>
      </w:r>
      <w:r>
        <w:rPr>
          <w:rFonts w:ascii="Times New Roman" w:hAnsi="Times New Roman" w:cs="Times New Roman"/>
          <w:sz w:val="24"/>
          <w:szCs w:val="24"/>
        </w:rPr>
        <w:t xml:space="preserve"> rozložení těchto hodnot </w:t>
      </w:r>
      <w:r w:rsidRPr="00A90C4C">
        <w:rPr>
          <w:rFonts w:ascii="Times New Roman" w:hAnsi="Times New Roman" w:cs="Times New Roman"/>
          <w:b/>
          <w:sz w:val="24"/>
          <w:szCs w:val="24"/>
        </w:rPr>
        <w:t>Grafy 1</w:t>
      </w:r>
      <w:r>
        <w:rPr>
          <w:rFonts w:ascii="Times New Roman" w:hAnsi="Times New Roman" w:cs="Times New Roman"/>
          <w:sz w:val="24"/>
          <w:szCs w:val="24"/>
        </w:rPr>
        <w:t xml:space="preserve"> až </w:t>
      </w:r>
      <w:r w:rsidRPr="00A90C4C">
        <w:rPr>
          <w:rFonts w:ascii="Times New Roman" w:hAnsi="Times New Roman" w:cs="Times New Roman"/>
          <w:b/>
          <w:sz w:val="24"/>
          <w:szCs w:val="24"/>
        </w:rPr>
        <w:t>4</w:t>
      </w:r>
      <w:r>
        <w:rPr>
          <w:rFonts w:ascii="Times New Roman" w:hAnsi="Times New Roman" w:cs="Times New Roman"/>
          <w:sz w:val="24"/>
          <w:szCs w:val="24"/>
        </w:rPr>
        <w:t>. Průměrný věk rodiček ve skupině porodů na stoličce byl 26,2 (SD 3,2) roku. Nejstarší prvorodičce bylo 32 let, nejmladší 18. Z hlediska gravidity rodila většina žen mezi 40 a 41 týdnem těhotenství, minimum 37 týden gravidity a</w:t>
      </w:r>
      <w:r w:rsidR="009C157A">
        <w:rPr>
          <w:rFonts w:ascii="Times New Roman" w:hAnsi="Times New Roman" w:cs="Times New Roman"/>
          <w:sz w:val="24"/>
          <w:szCs w:val="24"/>
        </w:rPr>
        <w:t> </w:t>
      </w:r>
      <w:r>
        <w:rPr>
          <w:rFonts w:ascii="Times New Roman" w:hAnsi="Times New Roman" w:cs="Times New Roman"/>
          <w:sz w:val="24"/>
          <w:szCs w:val="24"/>
        </w:rPr>
        <w:t xml:space="preserve">maximum 42 týden gravidity. </w:t>
      </w:r>
    </w:p>
    <w:p w:rsidR="0075600F" w:rsidRDefault="0075600F" w:rsidP="009C15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Situace u žen, které rodily do vody, je velmi podobná: průměrný věk byl 26,6 (SD 3,3) roku, nejstarší měla 34 let a nejmladší 15 let. Situace okolo týdne gravidity je podobná: </w:t>
      </w:r>
      <w:r w:rsidR="00530D4F">
        <w:rPr>
          <w:rFonts w:ascii="Times New Roman" w:hAnsi="Times New Roman" w:cs="Times New Roman"/>
          <w:sz w:val="24"/>
          <w:szCs w:val="24"/>
        </w:rPr>
        <w:t>medián 41 týden těhotenství, minimum</w:t>
      </w:r>
      <w:r w:rsidR="00323079">
        <w:rPr>
          <w:rFonts w:ascii="Times New Roman" w:hAnsi="Times New Roman" w:cs="Times New Roman"/>
          <w:sz w:val="24"/>
          <w:szCs w:val="24"/>
        </w:rPr>
        <w:t xml:space="preserve"> 38 týden těhotenství, maximum 42 týden těhotenství.</w:t>
      </w:r>
    </w:p>
    <w:p w:rsidR="00D5799C" w:rsidRDefault="00323079" w:rsidP="00B261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hlediska statistického porovnání </w:t>
      </w:r>
      <w:r w:rsidRPr="00530D4F">
        <w:rPr>
          <w:rFonts w:ascii="Times New Roman" w:hAnsi="Times New Roman" w:cs="Times New Roman"/>
          <w:b/>
          <w:sz w:val="24"/>
          <w:szCs w:val="24"/>
        </w:rPr>
        <w:t>není</w:t>
      </w:r>
      <w:r>
        <w:rPr>
          <w:rFonts w:ascii="Times New Roman" w:hAnsi="Times New Roman" w:cs="Times New Roman"/>
          <w:sz w:val="24"/>
          <w:szCs w:val="24"/>
        </w:rPr>
        <w:t xml:space="preserve"> mezi ženami rodícími </w:t>
      </w:r>
      <w:r w:rsidRPr="00530D4F">
        <w:rPr>
          <w:rFonts w:ascii="Times New Roman" w:hAnsi="Times New Roman" w:cs="Times New Roman"/>
          <w:b/>
          <w:sz w:val="24"/>
          <w:szCs w:val="24"/>
        </w:rPr>
        <w:t>na stoličce a ve vaně</w:t>
      </w:r>
      <w:r>
        <w:rPr>
          <w:rFonts w:ascii="Times New Roman" w:hAnsi="Times New Roman" w:cs="Times New Roman"/>
          <w:sz w:val="24"/>
          <w:szCs w:val="24"/>
        </w:rPr>
        <w:t xml:space="preserve"> </w:t>
      </w:r>
      <w:r w:rsidRPr="00530D4F">
        <w:rPr>
          <w:rFonts w:ascii="Times New Roman" w:hAnsi="Times New Roman" w:cs="Times New Roman"/>
          <w:b/>
          <w:sz w:val="24"/>
          <w:szCs w:val="24"/>
        </w:rPr>
        <w:t>statisticky významný rozdíl ve věkové struktuře</w:t>
      </w:r>
      <w:r>
        <w:rPr>
          <w:rFonts w:ascii="Times New Roman" w:hAnsi="Times New Roman" w:cs="Times New Roman"/>
          <w:sz w:val="24"/>
          <w:szCs w:val="24"/>
        </w:rPr>
        <w:t xml:space="preserve"> (Wilcoxonův test p = 0,5960). Stejně tak rozdíl v týdnu porodu (Wilcoxonův test p = 0,5120).</w:t>
      </w:r>
    </w:p>
    <w:p w:rsidR="0029022D" w:rsidRDefault="0029022D" w:rsidP="00B26105">
      <w:pPr>
        <w:spacing w:line="360" w:lineRule="auto"/>
        <w:jc w:val="both"/>
        <w:rPr>
          <w:rFonts w:ascii="Times New Roman" w:hAnsi="Times New Roman" w:cs="Times New Roman"/>
          <w:sz w:val="24"/>
          <w:szCs w:val="24"/>
        </w:rPr>
      </w:pPr>
    </w:p>
    <w:p w:rsidR="0029022D" w:rsidRPr="00B26105" w:rsidRDefault="0029022D" w:rsidP="00B26105">
      <w:pPr>
        <w:spacing w:line="360" w:lineRule="auto"/>
        <w:jc w:val="both"/>
        <w:rPr>
          <w:rFonts w:ascii="Times New Roman" w:hAnsi="Times New Roman" w:cs="Times New Roman"/>
          <w:sz w:val="24"/>
          <w:szCs w:val="24"/>
        </w:rPr>
      </w:pPr>
    </w:p>
    <w:p w:rsidR="00D5799C" w:rsidRDefault="00D5799C" w:rsidP="009C157A">
      <w:pPr>
        <w:spacing w:line="360" w:lineRule="auto"/>
        <w:rPr>
          <w:rFonts w:ascii="Times New Roman" w:hAnsi="Times New Roman" w:cs="Times New Roman"/>
          <w:b/>
        </w:rPr>
      </w:pPr>
      <w:r>
        <w:rPr>
          <w:rFonts w:ascii="Times New Roman" w:hAnsi="Times New Roman" w:cs="Times New Roman"/>
          <w:b/>
        </w:rPr>
        <w:t xml:space="preserve">Tabulka </w:t>
      </w:r>
      <w:r w:rsidR="00530D4F">
        <w:rPr>
          <w:rFonts w:ascii="Times New Roman" w:hAnsi="Times New Roman" w:cs="Times New Roman"/>
          <w:b/>
        </w:rPr>
        <w:t>4 Věk a týden gravidity rodiček u porodu na stoličce</w:t>
      </w:r>
    </w:p>
    <w:tbl>
      <w:tblPr>
        <w:tblW w:w="8079" w:type="dxa"/>
        <w:tblInd w:w="496" w:type="dxa"/>
        <w:tblCellMar>
          <w:left w:w="70" w:type="dxa"/>
          <w:right w:w="70" w:type="dxa"/>
        </w:tblCellMar>
        <w:tblLook w:val="04A0"/>
      </w:tblPr>
      <w:tblGrid>
        <w:gridCol w:w="1134"/>
        <w:gridCol w:w="567"/>
        <w:gridCol w:w="708"/>
        <w:gridCol w:w="709"/>
        <w:gridCol w:w="992"/>
        <w:gridCol w:w="709"/>
        <w:gridCol w:w="709"/>
        <w:gridCol w:w="850"/>
        <w:gridCol w:w="993"/>
        <w:gridCol w:w="708"/>
      </w:tblGrid>
      <w:tr w:rsidR="008C1FDB" w:rsidRPr="0093575F" w:rsidTr="0017623F">
        <w:trPr>
          <w:trHeight w:val="760"/>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5799C" w:rsidRPr="00A3492A" w:rsidRDefault="00D5799C" w:rsidP="009D0288">
            <w:pPr>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w:t>
            </w:r>
          </w:p>
        </w:tc>
        <w:tc>
          <w:tcPr>
            <w:tcW w:w="567" w:type="dxa"/>
            <w:tcBorders>
              <w:top w:val="single" w:sz="4" w:space="0" w:color="000000"/>
              <w:left w:val="nil"/>
              <w:bottom w:val="single" w:sz="4" w:space="0" w:color="000000"/>
              <w:right w:val="single" w:sz="4" w:space="0" w:color="000000"/>
            </w:tcBorders>
            <w:shd w:val="clear" w:color="000000" w:fill="F4B084"/>
            <w:vAlign w:val="center"/>
            <w:hideMark/>
          </w:tcPr>
          <w:p w:rsidR="00D5799C" w:rsidRPr="00A3492A" w:rsidRDefault="00B26105" w:rsidP="00A3492A">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D5799C" w:rsidRPr="00A3492A">
              <w:rPr>
                <w:rFonts w:ascii="Times New Roman" w:eastAsia="Times New Roman" w:hAnsi="Times New Roman" w:cs="Times New Roman"/>
                <w:b/>
                <w:bCs/>
                <w:color w:val="000000"/>
                <w:lang w:eastAsia="cs-CZ"/>
              </w:rPr>
              <w:t>N</w:t>
            </w:r>
          </w:p>
        </w:tc>
        <w:tc>
          <w:tcPr>
            <w:tcW w:w="708" w:type="dxa"/>
            <w:tcBorders>
              <w:top w:val="single" w:sz="4" w:space="0" w:color="000000"/>
              <w:left w:val="nil"/>
              <w:bottom w:val="single" w:sz="4" w:space="0" w:color="000000"/>
              <w:right w:val="single" w:sz="4" w:space="0" w:color="000000"/>
            </w:tcBorders>
            <w:shd w:val="clear" w:color="000000" w:fill="F4B084"/>
            <w:vAlign w:val="center"/>
            <w:hideMark/>
          </w:tcPr>
          <w:p w:rsidR="00D5799C" w:rsidRPr="00A3492A" w:rsidRDefault="00D5799C" w:rsidP="00A3492A">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mean</w:t>
            </w:r>
          </w:p>
        </w:tc>
        <w:tc>
          <w:tcPr>
            <w:tcW w:w="709" w:type="dxa"/>
            <w:tcBorders>
              <w:top w:val="single" w:sz="4" w:space="0" w:color="000000"/>
              <w:left w:val="nil"/>
              <w:bottom w:val="single" w:sz="4" w:space="0" w:color="000000"/>
              <w:right w:val="single" w:sz="4" w:space="0" w:color="000000"/>
            </w:tcBorders>
            <w:shd w:val="clear" w:color="000000" w:fill="F4B084"/>
            <w:vAlign w:val="center"/>
            <w:hideMark/>
          </w:tcPr>
          <w:p w:rsidR="00D5799C" w:rsidRPr="00A3492A" w:rsidRDefault="00B26105" w:rsidP="00A3492A">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D5799C" w:rsidRPr="00A3492A">
              <w:rPr>
                <w:rFonts w:ascii="Times New Roman" w:eastAsia="Times New Roman" w:hAnsi="Times New Roman" w:cs="Times New Roman"/>
                <w:b/>
                <w:bCs/>
                <w:color w:val="000000"/>
                <w:lang w:eastAsia="cs-CZ"/>
              </w:rPr>
              <w:t>sd</w:t>
            </w:r>
          </w:p>
        </w:tc>
        <w:tc>
          <w:tcPr>
            <w:tcW w:w="992" w:type="dxa"/>
            <w:tcBorders>
              <w:top w:val="single" w:sz="4" w:space="0" w:color="000000"/>
              <w:left w:val="nil"/>
              <w:bottom w:val="single" w:sz="4" w:space="0" w:color="000000"/>
              <w:right w:val="single" w:sz="4" w:space="0" w:color="000000"/>
            </w:tcBorders>
            <w:shd w:val="clear" w:color="000000" w:fill="F4B084"/>
            <w:vAlign w:val="center"/>
            <w:hideMark/>
          </w:tcPr>
          <w:p w:rsidR="00D5799C" w:rsidRPr="00A3492A" w:rsidRDefault="00D5799C" w:rsidP="00A3492A">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median</w:t>
            </w:r>
          </w:p>
        </w:tc>
        <w:tc>
          <w:tcPr>
            <w:tcW w:w="709" w:type="dxa"/>
            <w:tcBorders>
              <w:top w:val="single" w:sz="4" w:space="0" w:color="000000"/>
              <w:left w:val="nil"/>
              <w:bottom w:val="single" w:sz="4" w:space="0" w:color="000000"/>
              <w:right w:val="single" w:sz="4" w:space="0" w:color="000000"/>
            </w:tcBorders>
            <w:shd w:val="clear" w:color="000000" w:fill="F4B084"/>
            <w:vAlign w:val="center"/>
            <w:hideMark/>
          </w:tcPr>
          <w:p w:rsidR="00D5799C" w:rsidRPr="00A3492A" w:rsidRDefault="00D5799C" w:rsidP="00A3492A">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IQR</w:t>
            </w:r>
          </w:p>
        </w:tc>
        <w:tc>
          <w:tcPr>
            <w:tcW w:w="709" w:type="dxa"/>
            <w:tcBorders>
              <w:top w:val="single" w:sz="4" w:space="0" w:color="000000"/>
              <w:left w:val="nil"/>
              <w:bottom w:val="single" w:sz="4" w:space="0" w:color="000000"/>
              <w:right w:val="single" w:sz="4" w:space="0" w:color="000000"/>
            </w:tcBorders>
            <w:shd w:val="clear" w:color="000000" w:fill="F4B084"/>
            <w:vAlign w:val="center"/>
            <w:hideMark/>
          </w:tcPr>
          <w:p w:rsidR="00D5799C" w:rsidRPr="00A3492A" w:rsidRDefault="00B26105" w:rsidP="00A3492A">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D5799C" w:rsidRPr="00A3492A">
              <w:rPr>
                <w:rFonts w:ascii="Times New Roman" w:eastAsia="Times New Roman" w:hAnsi="Times New Roman" w:cs="Times New Roman"/>
                <w:b/>
                <w:bCs/>
                <w:color w:val="000000"/>
                <w:lang w:eastAsia="cs-CZ"/>
              </w:rPr>
              <w:t>1Q</w:t>
            </w:r>
          </w:p>
        </w:tc>
        <w:tc>
          <w:tcPr>
            <w:tcW w:w="850" w:type="dxa"/>
            <w:tcBorders>
              <w:top w:val="single" w:sz="4" w:space="0" w:color="000000"/>
              <w:left w:val="nil"/>
              <w:bottom w:val="single" w:sz="4" w:space="0" w:color="000000"/>
              <w:right w:val="single" w:sz="4" w:space="0" w:color="000000"/>
            </w:tcBorders>
            <w:shd w:val="clear" w:color="000000" w:fill="F4B084"/>
            <w:vAlign w:val="center"/>
            <w:hideMark/>
          </w:tcPr>
          <w:p w:rsidR="00D5799C" w:rsidRPr="00A3492A" w:rsidRDefault="00B26105" w:rsidP="00A3492A">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D5799C" w:rsidRPr="00A3492A">
              <w:rPr>
                <w:rFonts w:ascii="Times New Roman" w:eastAsia="Times New Roman" w:hAnsi="Times New Roman" w:cs="Times New Roman"/>
                <w:b/>
                <w:bCs/>
                <w:color w:val="000000"/>
                <w:lang w:eastAsia="cs-CZ"/>
              </w:rPr>
              <w:t>3Q</w:t>
            </w:r>
          </w:p>
        </w:tc>
        <w:tc>
          <w:tcPr>
            <w:tcW w:w="993" w:type="dxa"/>
            <w:tcBorders>
              <w:top w:val="single" w:sz="4" w:space="0" w:color="000000"/>
              <w:left w:val="nil"/>
              <w:bottom w:val="single" w:sz="4" w:space="0" w:color="000000"/>
              <w:right w:val="single" w:sz="4" w:space="0" w:color="000000"/>
            </w:tcBorders>
            <w:shd w:val="clear" w:color="000000" w:fill="F4B084"/>
            <w:vAlign w:val="center"/>
            <w:hideMark/>
          </w:tcPr>
          <w:p w:rsidR="00D5799C" w:rsidRPr="00A3492A" w:rsidRDefault="00B26105" w:rsidP="00A3492A">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D5799C" w:rsidRPr="00A3492A">
              <w:rPr>
                <w:rFonts w:ascii="Times New Roman" w:eastAsia="Times New Roman" w:hAnsi="Times New Roman" w:cs="Times New Roman"/>
                <w:b/>
                <w:bCs/>
                <w:color w:val="000000"/>
                <w:lang w:eastAsia="cs-CZ"/>
              </w:rPr>
              <w:t>min</w:t>
            </w:r>
          </w:p>
        </w:tc>
        <w:tc>
          <w:tcPr>
            <w:tcW w:w="708" w:type="dxa"/>
            <w:tcBorders>
              <w:top w:val="single" w:sz="4" w:space="0" w:color="000000"/>
              <w:left w:val="nil"/>
              <w:bottom w:val="single" w:sz="4" w:space="0" w:color="000000"/>
              <w:right w:val="single" w:sz="4" w:space="0" w:color="000000"/>
            </w:tcBorders>
            <w:shd w:val="clear" w:color="000000" w:fill="F4B084"/>
            <w:vAlign w:val="center"/>
            <w:hideMark/>
          </w:tcPr>
          <w:p w:rsidR="00D5799C" w:rsidRPr="00A3492A" w:rsidRDefault="00B26105" w:rsidP="00A3492A">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D5799C" w:rsidRPr="00A3492A">
              <w:rPr>
                <w:rFonts w:ascii="Times New Roman" w:eastAsia="Times New Roman" w:hAnsi="Times New Roman" w:cs="Times New Roman"/>
                <w:b/>
                <w:bCs/>
                <w:color w:val="000000"/>
                <w:lang w:eastAsia="cs-CZ"/>
              </w:rPr>
              <w:t>max</w:t>
            </w:r>
          </w:p>
        </w:tc>
      </w:tr>
      <w:tr w:rsidR="008C1FDB" w:rsidRPr="0093575F" w:rsidTr="0017623F">
        <w:trPr>
          <w:trHeight w:val="714"/>
        </w:trPr>
        <w:tc>
          <w:tcPr>
            <w:tcW w:w="1134" w:type="dxa"/>
            <w:tcBorders>
              <w:top w:val="nil"/>
              <w:left w:val="single" w:sz="4" w:space="0" w:color="000000"/>
              <w:bottom w:val="single" w:sz="4" w:space="0" w:color="000000"/>
              <w:right w:val="single" w:sz="4" w:space="0" w:color="000000"/>
            </w:tcBorders>
            <w:shd w:val="clear" w:color="000000" w:fill="F4B084"/>
            <w:vAlign w:val="center"/>
            <w:hideMark/>
          </w:tcPr>
          <w:p w:rsidR="00D5799C" w:rsidRPr="00A3492A" w:rsidRDefault="0029022D" w:rsidP="00A3492A">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věk</w:t>
            </w:r>
          </w:p>
        </w:tc>
        <w:tc>
          <w:tcPr>
            <w:tcW w:w="567" w:type="dxa"/>
            <w:tcBorders>
              <w:top w:val="nil"/>
              <w:left w:val="nil"/>
              <w:bottom w:val="single" w:sz="4" w:space="0" w:color="000000"/>
              <w:right w:val="single" w:sz="4" w:space="0" w:color="000000"/>
            </w:tcBorders>
            <w:shd w:val="clear" w:color="auto" w:fill="auto"/>
            <w:vAlign w:val="center"/>
            <w:hideMark/>
          </w:tcPr>
          <w:p w:rsidR="00D5799C" w:rsidRPr="00A3492A" w:rsidRDefault="00D5799C"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98</w:t>
            </w:r>
          </w:p>
        </w:tc>
        <w:tc>
          <w:tcPr>
            <w:tcW w:w="708"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26,</w:t>
            </w:r>
            <w:r w:rsidR="00D5799C" w:rsidRPr="00A3492A">
              <w:rPr>
                <w:rFonts w:ascii="Times New Roman" w:eastAsia="Times New Roman" w:hAnsi="Times New Roman" w:cs="Times New Roman"/>
                <w:color w:val="000000"/>
                <w:lang w:eastAsia="cs-CZ"/>
              </w:rPr>
              <w:t>2</w:t>
            </w:r>
          </w:p>
        </w:tc>
        <w:tc>
          <w:tcPr>
            <w:tcW w:w="709"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w:t>
            </w:r>
            <w:r w:rsidR="00D5799C" w:rsidRPr="00A3492A">
              <w:rPr>
                <w:rFonts w:ascii="Times New Roman" w:eastAsia="Times New Roman" w:hAnsi="Times New Roman" w:cs="Times New Roman"/>
                <w:color w:val="000000"/>
                <w:lang w:eastAsia="cs-CZ"/>
              </w:rPr>
              <w:t>2</w:t>
            </w:r>
          </w:p>
        </w:tc>
        <w:tc>
          <w:tcPr>
            <w:tcW w:w="992"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27,</w:t>
            </w:r>
            <w:r w:rsidR="00D5799C" w:rsidRPr="00A3492A">
              <w:rPr>
                <w:rFonts w:ascii="Times New Roman" w:eastAsia="Times New Roman" w:hAnsi="Times New Roman" w:cs="Times New Roman"/>
                <w:color w:val="000000"/>
                <w:lang w:eastAsia="cs-CZ"/>
              </w:rPr>
              <w:t>0</w:t>
            </w:r>
          </w:p>
        </w:tc>
        <w:tc>
          <w:tcPr>
            <w:tcW w:w="709"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w:t>
            </w:r>
            <w:r w:rsidR="00D5799C" w:rsidRPr="00A3492A">
              <w:rPr>
                <w:rFonts w:ascii="Times New Roman" w:eastAsia="Times New Roman" w:hAnsi="Times New Roman" w:cs="Times New Roman"/>
                <w:color w:val="000000"/>
                <w:lang w:eastAsia="cs-CZ"/>
              </w:rPr>
              <w:t>8</w:t>
            </w:r>
          </w:p>
        </w:tc>
        <w:tc>
          <w:tcPr>
            <w:tcW w:w="709"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24,</w:t>
            </w:r>
            <w:r w:rsidR="00D5799C" w:rsidRPr="00A3492A">
              <w:rPr>
                <w:rFonts w:ascii="Times New Roman" w:eastAsia="Times New Roman" w:hAnsi="Times New Roman" w:cs="Times New Roman"/>
                <w:color w:val="000000"/>
                <w:lang w:eastAsia="cs-CZ"/>
              </w:rPr>
              <w:t>2</w:t>
            </w:r>
          </w:p>
        </w:tc>
        <w:tc>
          <w:tcPr>
            <w:tcW w:w="850"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28,</w:t>
            </w:r>
            <w:r w:rsidR="00D5799C" w:rsidRPr="00A3492A">
              <w:rPr>
                <w:rFonts w:ascii="Times New Roman" w:eastAsia="Times New Roman" w:hAnsi="Times New Roman" w:cs="Times New Roman"/>
                <w:color w:val="000000"/>
                <w:lang w:eastAsia="cs-CZ"/>
              </w:rPr>
              <w:t>0</w:t>
            </w:r>
          </w:p>
        </w:tc>
        <w:tc>
          <w:tcPr>
            <w:tcW w:w="993"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18,</w:t>
            </w:r>
            <w:r w:rsidR="00D5799C" w:rsidRPr="00A3492A">
              <w:rPr>
                <w:rFonts w:ascii="Times New Roman" w:eastAsia="Times New Roman" w:hAnsi="Times New Roman" w:cs="Times New Roman"/>
                <w:color w:val="000000"/>
                <w:lang w:eastAsia="cs-CZ"/>
              </w:rPr>
              <w:t>0</w:t>
            </w:r>
          </w:p>
        </w:tc>
        <w:tc>
          <w:tcPr>
            <w:tcW w:w="708"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32,</w:t>
            </w:r>
            <w:r w:rsidR="00D5799C" w:rsidRPr="00A3492A">
              <w:rPr>
                <w:rFonts w:ascii="Times New Roman" w:eastAsia="Times New Roman" w:hAnsi="Times New Roman" w:cs="Times New Roman"/>
                <w:color w:val="000000"/>
                <w:lang w:eastAsia="cs-CZ"/>
              </w:rPr>
              <w:t>0</w:t>
            </w:r>
          </w:p>
        </w:tc>
      </w:tr>
      <w:tr w:rsidR="008C1FDB" w:rsidRPr="0093575F" w:rsidTr="0029022D">
        <w:trPr>
          <w:trHeight w:val="1022"/>
        </w:trPr>
        <w:tc>
          <w:tcPr>
            <w:tcW w:w="1134" w:type="dxa"/>
            <w:tcBorders>
              <w:top w:val="nil"/>
              <w:left w:val="single" w:sz="4" w:space="0" w:color="000000"/>
              <w:bottom w:val="single" w:sz="4" w:space="0" w:color="000000"/>
              <w:right w:val="single" w:sz="4" w:space="0" w:color="000000"/>
            </w:tcBorders>
            <w:shd w:val="clear" w:color="000000" w:fill="F4B084"/>
            <w:vAlign w:val="center"/>
            <w:hideMark/>
          </w:tcPr>
          <w:p w:rsidR="00D5799C" w:rsidRPr="00A3492A" w:rsidRDefault="00CA723E" w:rsidP="00A3492A">
            <w:pP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Týden g</w:t>
            </w:r>
            <w:r w:rsidR="00D5799C" w:rsidRPr="00A3492A">
              <w:rPr>
                <w:rFonts w:ascii="Times New Roman" w:eastAsia="Times New Roman" w:hAnsi="Times New Roman" w:cs="Times New Roman"/>
                <w:color w:val="000000"/>
                <w:lang w:eastAsia="cs-CZ"/>
              </w:rPr>
              <w:t>ravidity</w:t>
            </w:r>
          </w:p>
        </w:tc>
        <w:tc>
          <w:tcPr>
            <w:tcW w:w="567" w:type="dxa"/>
            <w:tcBorders>
              <w:top w:val="nil"/>
              <w:left w:val="nil"/>
              <w:bottom w:val="single" w:sz="4" w:space="0" w:color="000000"/>
              <w:right w:val="single" w:sz="4" w:space="0" w:color="000000"/>
            </w:tcBorders>
            <w:shd w:val="clear" w:color="auto" w:fill="auto"/>
            <w:vAlign w:val="center"/>
            <w:hideMark/>
          </w:tcPr>
          <w:p w:rsidR="00D5799C" w:rsidRPr="00A3492A" w:rsidRDefault="00D5799C"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98</w:t>
            </w:r>
          </w:p>
        </w:tc>
        <w:tc>
          <w:tcPr>
            <w:tcW w:w="708"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40,</w:t>
            </w:r>
            <w:r w:rsidR="00D5799C" w:rsidRPr="00A3492A">
              <w:rPr>
                <w:rFonts w:ascii="Times New Roman" w:eastAsia="Times New Roman" w:hAnsi="Times New Roman" w:cs="Times New Roman"/>
                <w:color w:val="000000"/>
                <w:lang w:eastAsia="cs-CZ"/>
              </w:rPr>
              <w:t>4</w:t>
            </w:r>
          </w:p>
        </w:tc>
        <w:tc>
          <w:tcPr>
            <w:tcW w:w="709"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w:t>
            </w:r>
            <w:r w:rsidR="00D5799C" w:rsidRPr="00A3492A">
              <w:rPr>
                <w:rFonts w:ascii="Times New Roman" w:eastAsia="Times New Roman" w:hAnsi="Times New Roman" w:cs="Times New Roman"/>
                <w:color w:val="000000"/>
                <w:lang w:eastAsia="cs-CZ"/>
              </w:rPr>
              <w:t>1</w:t>
            </w:r>
          </w:p>
        </w:tc>
        <w:tc>
          <w:tcPr>
            <w:tcW w:w="992"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40,</w:t>
            </w:r>
            <w:r w:rsidR="00D5799C" w:rsidRPr="00A3492A">
              <w:rPr>
                <w:rFonts w:ascii="Times New Roman" w:eastAsia="Times New Roman" w:hAnsi="Times New Roman" w:cs="Times New Roman"/>
                <w:color w:val="000000"/>
                <w:lang w:eastAsia="cs-CZ"/>
              </w:rPr>
              <w:t>0</w:t>
            </w:r>
          </w:p>
        </w:tc>
        <w:tc>
          <w:tcPr>
            <w:tcW w:w="709"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w:t>
            </w:r>
            <w:r w:rsidR="00D5799C" w:rsidRPr="00A3492A">
              <w:rPr>
                <w:rFonts w:ascii="Times New Roman" w:eastAsia="Times New Roman" w:hAnsi="Times New Roman" w:cs="Times New Roman"/>
                <w:color w:val="000000"/>
                <w:lang w:eastAsia="cs-CZ"/>
              </w:rPr>
              <w:t>0</w:t>
            </w:r>
          </w:p>
        </w:tc>
        <w:tc>
          <w:tcPr>
            <w:tcW w:w="709"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40,</w:t>
            </w:r>
            <w:r w:rsidR="00D5799C" w:rsidRPr="00A3492A">
              <w:rPr>
                <w:rFonts w:ascii="Times New Roman" w:eastAsia="Times New Roman" w:hAnsi="Times New Roman" w:cs="Times New Roman"/>
                <w:color w:val="000000"/>
                <w:lang w:eastAsia="cs-CZ"/>
              </w:rPr>
              <w:t>0</w:t>
            </w:r>
          </w:p>
        </w:tc>
        <w:tc>
          <w:tcPr>
            <w:tcW w:w="850"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41,</w:t>
            </w:r>
            <w:r w:rsidR="00D5799C" w:rsidRPr="00A3492A">
              <w:rPr>
                <w:rFonts w:ascii="Times New Roman" w:eastAsia="Times New Roman" w:hAnsi="Times New Roman" w:cs="Times New Roman"/>
                <w:color w:val="000000"/>
                <w:lang w:eastAsia="cs-CZ"/>
              </w:rPr>
              <w:t>0</w:t>
            </w:r>
          </w:p>
        </w:tc>
        <w:tc>
          <w:tcPr>
            <w:tcW w:w="993"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37,</w:t>
            </w:r>
            <w:r w:rsidR="00D5799C" w:rsidRPr="00A3492A">
              <w:rPr>
                <w:rFonts w:ascii="Times New Roman" w:eastAsia="Times New Roman" w:hAnsi="Times New Roman" w:cs="Times New Roman"/>
                <w:color w:val="000000"/>
                <w:lang w:eastAsia="cs-CZ"/>
              </w:rPr>
              <w:t>0</w:t>
            </w:r>
          </w:p>
        </w:tc>
        <w:tc>
          <w:tcPr>
            <w:tcW w:w="708" w:type="dxa"/>
            <w:tcBorders>
              <w:top w:val="nil"/>
              <w:left w:val="nil"/>
              <w:bottom w:val="single" w:sz="4" w:space="0" w:color="000000"/>
              <w:right w:val="single" w:sz="4" w:space="0" w:color="000000"/>
            </w:tcBorders>
            <w:shd w:val="clear" w:color="auto" w:fill="auto"/>
            <w:vAlign w:val="center"/>
            <w:hideMark/>
          </w:tcPr>
          <w:p w:rsidR="00D5799C" w:rsidRPr="00A3492A" w:rsidRDefault="00091F62" w:rsidP="001A3FFB">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42,</w:t>
            </w:r>
            <w:r w:rsidR="00D5799C" w:rsidRPr="00A3492A">
              <w:rPr>
                <w:rFonts w:ascii="Times New Roman" w:eastAsia="Times New Roman" w:hAnsi="Times New Roman" w:cs="Times New Roman"/>
                <w:color w:val="000000"/>
                <w:lang w:eastAsia="cs-CZ"/>
              </w:rPr>
              <w:t>0</w:t>
            </w:r>
          </w:p>
        </w:tc>
      </w:tr>
    </w:tbl>
    <w:p w:rsidR="00D5799C" w:rsidRDefault="00D5799C" w:rsidP="008C1FDB">
      <w:pPr>
        <w:spacing w:line="360" w:lineRule="auto"/>
        <w:ind w:left="284" w:hanging="1418"/>
        <w:jc w:val="both"/>
        <w:rPr>
          <w:rFonts w:ascii="Times New Roman" w:hAnsi="Times New Roman" w:cs="Times New Roman"/>
          <w:b/>
        </w:rPr>
      </w:pPr>
    </w:p>
    <w:p w:rsidR="00B26105" w:rsidRDefault="00B26105" w:rsidP="00041636">
      <w:pPr>
        <w:spacing w:line="360" w:lineRule="auto"/>
        <w:jc w:val="both"/>
        <w:rPr>
          <w:rFonts w:ascii="Times New Roman" w:hAnsi="Times New Roman" w:cs="Times New Roman"/>
          <w:b/>
        </w:rPr>
      </w:pPr>
    </w:p>
    <w:p w:rsidR="0029022D" w:rsidRDefault="0029022D" w:rsidP="00041636">
      <w:pPr>
        <w:spacing w:line="360" w:lineRule="auto"/>
        <w:jc w:val="both"/>
        <w:rPr>
          <w:rFonts w:ascii="Times New Roman" w:hAnsi="Times New Roman" w:cs="Times New Roman"/>
          <w:b/>
        </w:rPr>
      </w:pPr>
    </w:p>
    <w:p w:rsidR="0029022D" w:rsidRDefault="0029022D" w:rsidP="00041636">
      <w:pPr>
        <w:spacing w:line="360" w:lineRule="auto"/>
        <w:jc w:val="both"/>
        <w:rPr>
          <w:rFonts w:ascii="Times New Roman" w:hAnsi="Times New Roman" w:cs="Times New Roman"/>
          <w:b/>
        </w:rPr>
      </w:pPr>
    </w:p>
    <w:p w:rsidR="0029022D" w:rsidRDefault="0029022D" w:rsidP="00041636">
      <w:pPr>
        <w:spacing w:line="360" w:lineRule="auto"/>
        <w:jc w:val="both"/>
        <w:rPr>
          <w:rFonts w:ascii="Times New Roman" w:hAnsi="Times New Roman" w:cs="Times New Roman"/>
          <w:b/>
        </w:rPr>
      </w:pPr>
    </w:p>
    <w:p w:rsidR="00B26105" w:rsidRDefault="00B26105" w:rsidP="008C1FDB">
      <w:pPr>
        <w:spacing w:line="360" w:lineRule="auto"/>
        <w:ind w:left="284" w:hanging="1418"/>
        <w:jc w:val="both"/>
        <w:rPr>
          <w:rFonts w:ascii="Times New Roman" w:hAnsi="Times New Roman" w:cs="Times New Roman"/>
          <w:b/>
        </w:rPr>
      </w:pPr>
    </w:p>
    <w:p w:rsidR="0017623F" w:rsidRDefault="0017623F" w:rsidP="0017623F">
      <w:pPr>
        <w:spacing w:line="360" w:lineRule="auto"/>
        <w:jc w:val="both"/>
        <w:rPr>
          <w:rFonts w:ascii="Times New Roman" w:hAnsi="Times New Roman" w:cs="Times New Roman"/>
          <w:b/>
        </w:rPr>
      </w:pPr>
      <w:r>
        <w:rPr>
          <w:rFonts w:ascii="Times New Roman" w:hAnsi="Times New Roman" w:cs="Times New Roman"/>
          <w:b/>
        </w:rPr>
        <w:lastRenderedPageBreak/>
        <w:t>Tabulka 5 Věk a týden gravidity rodiček u porodu do vody</w:t>
      </w:r>
    </w:p>
    <w:tbl>
      <w:tblPr>
        <w:tblW w:w="8079" w:type="dxa"/>
        <w:tblInd w:w="496" w:type="dxa"/>
        <w:tblCellMar>
          <w:left w:w="70" w:type="dxa"/>
          <w:right w:w="70" w:type="dxa"/>
        </w:tblCellMar>
        <w:tblLook w:val="04A0"/>
      </w:tblPr>
      <w:tblGrid>
        <w:gridCol w:w="1134"/>
        <w:gridCol w:w="567"/>
        <w:gridCol w:w="708"/>
        <w:gridCol w:w="709"/>
        <w:gridCol w:w="992"/>
        <w:gridCol w:w="709"/>
        <w:gridCol w:w="851"/>
        <w:gridCol w:w="708"/>
        <w:gridCol w:w="851"/>
        <w:gridCol w:w="850"/>
      </w:tblGrid>
      <w:tr w:rsidR="0017623F" w:rsidRPr="0093575F" w:rsidTr="0017623F">
        <w:trPr>
          <w:trHeight w:val="714"/>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w:t>
            </w:r>
          </w:p>
        </w:tc>
        <w:tc>
          <w:tcPr>
            <w:tcW w:w="567"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9129DD"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N</w:t>
            </w:r>
          </w:p>
        </w:tc>
        <w:tc>
          <w:tcPr>
            <w:tcW w:w="708"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mean</w:t>
            </w:r>
          </w:p>
        </w:tc>
        <w:tc>
          <w:tcPr>
            <w:tcW w:w="709"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9129DD"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sd</w:t>
            </w:r>
          </w:p>
        </w:tc>
        <w:tc>
          <w:tcPr>
            <w:tcW w:w="992"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median</w:t>
            </w:r>
          </w:p>
        </w:tc>
        <w:tc>
          <w:tcPr>
            <w:tcW w:w="709"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IQR</w:t>
            </w:r>
          </w:p>
        </w:tc>
        <w:tc>
          <w:tcPr>
            <w:tcW w:w="851"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9129DD"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1Q</w:t>
            </w:r>
          </w:p>
        </w:tc>
        <w:tc>
          <w:tcPr>
            <w:tcW w:w="708"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9129DD"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3Q</w:t>
            </w:r>
          </w:p>
        </w:tc>
        <w:tc>
          <w:tcPr>
            <w:tcW w:w="851"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9129DD"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min</w:t>
            </w:r>
          </w:p>
        </w:tc>
        <w:tc>
          <w:tcPr>
            <w:tcW w:w="850"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9129DD"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max</w:t>
            </w:r>
          </w:p>
        </w:tc>
      </w:tr>
      <w:tr w:rsidR="0017623F" w:rsidRPr="0093575F" w:rsidTr="0017623F">
        <w:trPr>
          <w:trHeight w:val="710"/>
        </w:trPr>
        <w:tc>
          <w:tcPr>
            <w:tcW w:w="1134" w:type="dxa"/>
            <w:tcBorders>
              <w:top w:val="nil"/>
              <w:left w:val="single" w:sz="4" w:space="0" w:color="000000"/>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věk</w:t>
            </w:r>
          </w:p>
        </w:tc>
        <w:tc>
          <w:tcPr>
            <w:tcW w:w="567"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08"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26,6</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3,3</w:t>
            </w:r>
          </w:p>
        </w:tc>
        <w:tc>
          <w:tcPr>
            <w:tcW w:w="99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27,0</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5,0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24,0</w:t>
            </w:r>
          </w:p>
        </w:tc>
        <w:tc>
          <w:tcPr>
            <w:tcW w:w="708"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29,0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15,0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34,0</w:t>
            </w:r>
          </w:p>
        </w:tc>
      </w:tr>
      <w:tr w:rsidR="0017623F" w:rsidRPr="0093575F" w:rsidTr="0017623F">
        <w:trPr>
          <w:trHeight w:val="622"/>
        </w:trPr>
        <w:tc>
          <w:tcPr>
            <w:tcW w:w="1134" w:type="dxa"/>
            <w:tcBorders>
              <w:top w:val="nil"/>
              <w:left w:val="single" w:sz="4" w:space="0" w:color="000000"/>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Týden gravidity</w:t>
            </w:r>
          </w:p>
        </w:tc>
        <w:tc>
          <w:tcPr>
            <w:tcW w:w="567"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08"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40,3</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1,3</w:t>
            </w:r>
          </w:p>
        </w:tc>
        <w:tc>
          <w:tcPr>
            <w:tcW w:w="99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40,0</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39,0</w:t>
            </w:r>
          </w:p>
        </w:tc>
        <w:tc>
          <w:tcPr>
            <w:tcW w:w="708"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41,0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38,0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42,0</w:t>
            </w:r>
          </w:p>
        </w:tc>
      </w:tr>
    </w:tbl>
    <w:p w:rsidR="0017623F" w:rsidRDefault="0017623F" w:rsidP="0017623F">
      <w:pPr>
        <w:spacing w:line="360" w:lineRule="auto"/>
        <w:jc w:val="both"/>
        <w:rPr>
          <w:rFonts w:ascii="Times New Roman" w:hAnsi="Times New Roman" w:cs="Times New Roman"/>
          <w:b/>
        </w:rPr>
      </w:pPr>
    </w:p>
    <w:p w:rsidR="00CA723E" w:rsidRDefault="006816CE" w:rsidP="00D5799C">
      <w:pPr>
        <w:spacing w:line="360" w:lineRule="auto"/>
        <w:ind w:left="-1134"/>
        <w:jc w:val="both"/>
        <w:rPr>
          <w:rFonts w:ascii="Times New Roman" w:hAnsi="Times New Roman" w:cs="Times New Roman"/>
          <w:b/>
        </w:rPr>
      </w:pPr>
      <w:r>
        <w:rPr>
          <w:rFonts w:ascii="Times New Roman" w:hAnsi="Times New Roman" w:cs="Times New Roman"/>
          <w:b/>
        </w:rPr>
        <w:t xml:space="preserve"> </w:t>
      </w:r>
    </w:p>
    <w:p w:rsidR="0029022D" w:rsidRDefault="0029022D" w:rsidP="00D5799C">
      <w:pPr>
        <w:spacing w:line="360" w:lineRule="auto"/>
        <w:ind w:left="-1134"/>
        <w:jc w:val="both"/>
        <w:rPr>
          <w:rFonts w:ascii="Times New Roman" w:hAnsi="Times New Roman" w:cs="Times New Roman"/>
          <w:b/>
        </w:rPr>
      </w:pPr>
    </w:p>
    <w:p w:rsidR="0029022D" w:rsidRDefault="0029022D" w:rsidP="00D5799C">
      <w:pPr>
        <w:spacing w:line="360" w:lineRule="auto"/>
        <w:ind w:left="-1134"/>
        <w:jc w:val="both"/>
        <w:rPr>
          <w:rFonts w:ascii="Times New Roman" w:hAnsi="Times New Roman" w:cs="Times New Roman"/>
          <w:b/>
        </w:rPr>
      </w:pPr>
    </w:p>
    <w:p w:rsidR="009C157A" w:rsidRDefault="0017623F" w:rsidP="00530D4F">
      <w:pPr>
        <w:spacing w:line="360" w:lineRule="auto"/>
        <w:rPr>
          <w:rFonts w:ascii="Times New Roman" w:hAnsi="Times New Roman" w:cs="Times New Roman"/>
          <w:b/>
        </w:rPr>
      </w:pPr>
      <w:r w:rsidRPr="0017623F">
        <w:rPr>
          <w:rFonts w:ascii="Times New Roman" w:hAnsi="Times New Roman" w:cs="Times New Roman"/>
          <w:b/>
          <w:noProof/>
          <w:lang w:eastAsia="cs-CZ"/>
        </w:rPr>
        <w:drawing>
          <wp:inline distT="0" distB="0" distL="0" distR="0">
            <wp:extent cx="5038725" cy="4305300"/>
            <wp:effectExtent l="19050" t="0" r="9525" b="0"/>
            <wp:docPr id="15" name="obrázek 1" descr="C:\Users\Uživatel\Desktop\stažený sou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Desktop\stažený soubor.png"/>
                    <pic:cNvPicPr>
                      <a:picLocks noChangeAspect="1" noChangeArrowheads="1"/>
                    </pic:cNvPicPr>
                  </pic:nvPicPr>
                  <pic:blipFill>
                    <a:blip r:embed="rId10" cstate="print"/>
                    <a:srcRect/>
                    <a:stretch>
                      <a:fillRect/>
                    </a:stretch>
                  </pic:blipFill>
                  <pic:spPr bwMode="auto">
                    <a:xfrm>
                      <a:off x="0" y="0"/>
                      <a:ext cx="5038897" cy="4305447"/>
                    </a:xfrm>
                    <a:prstGeom prst="rect">
                      <a:avLst/>
                    </a:prstGeom>
                    <a:noFill/>
                    <a:ln w="9525">
                      <a:noFill/>
                      <a:miter lim="800000"/>
                      <a:headEnd/>
                      <a:tailEnd/>
                    </a:ln>
                  </pic:spPr>
                </pic:pic>
              </a:graphicData>
            </a:graphic>
          </wp:inline>
        </w:drawing>
      </w:r>
    </w:p>
    <w:p w:rsidR="0017623F" w:rsidRDefault="0017623F" w:rsidP="0017623F">
      <w:pPr>
        <w:spacing w:line="360" w:lineRule="auto"/>
        <w:jc w:val="both"/>
        <w:rPr>
          <w:rFonts w:ascii="Times New Roman" w:hAnsi="Times New Roman" w:cs="Times New Roman"/>
          <w:b/>
          <w:sz w:val="24"/>
          <w:szCs w:val="24"/>
        </w:rPr>
      </w:pPr>
      <w:r w:rsidRPr="00FF4274">
        <w:rPr>
          <w:rFonts w:ascii="Times New Roman" w:hAnsi="Times New Roman" w:cs="Times New Roman"/>
          <w:b/>
        </w:rPr>
        <w:t xml:space="preserve">Graf 1 </w:t>
      </w:r>
      <w:r>
        <w:rPr>
          <w:rFonts w:ascii="Times New Roman" w:hAnsi="Times New Roman" w:cs="Times New Roman"/>
          <w:b/>
        </w:rPr>
        <w:t xml:space="preserve">Rozložení věku </w:t>
      </w:r>
      <w:r w:rsidR="00B56072">
        <w:rPr>
          <w:rFonts w:ascii="Times New Roman" w:hAnsi="Times New Roman" w:cs="Times New Roman"/>
          <w:b/>
        </w:rPr>
        <w:t xml:space="preserve">rodiček </w:t>
      </w:r>
      <w:r>
        <w:rPr>
          <w:rFonts w:ascii="Times New Roman" w:hAnsi="Times New Roman" w:cs="Times New Roman"/>
          <w:b/>
        </w:rPr>
        <w:t>ve skupinách dle způsobu porodu - histogram</w:t>
      </w:r>
      <w:r>
        <w:rPr>
          <w:rFonts w:ascii="Times New Roman" w:hAnsi="Times New Roman" w:cs="Times New Roman"/>
          <w:b/>
          <w:sz w:val="24"/>
          <w:szCs w:val="24"/>
        </w:rPr>
        <w:t xml:space="preserve">          </w:t>
      </w:r>
    </w:p>
    <w:p w:rsidR="0017623F" w:rsidRDefault="0017623F" w:rsidP="0017623F">
      <w:pPr>
        <w:spacing w:line="360" w:lineRule="auto"/>
        <w:jc w:val="both"/>
        <w:rPr>
          <w:rFonts w:ascii="Times New Roman" w:hAnsi="Times New Roman" w:cs="Times New Roman"/>
          <w:b/>
          <w:sz w:val="24"/>
          <w:szCs w:val="24"/>
        </w:rPr>
      </w:pPr>
    </w:p>
    <w:p w:rsidR="0017623F" w:rsidRDefault="0017623F" w:rsidP="0017623F">
      <w:pPr>
        <w:spacing w:line="360" w:lineRule="auto"/>
        <w:jc w:val="both"/>
        <w:rPr>
          <w:rFonts w:ascii="Times New Roman" w:hAnsi="Times New Roman" w:cs="Times New Roman"/>
          <w:b/>
          <w:sz w:val="24"/>
          <w:szCs w:val="24"/>
        </w:rPr>
      </w:pPr>
      <w:r w:rsidRPr="0017623F">
        <w:rPr>
          <w:rFonts w:ascii="Times New Roman" w:hAnsi="Times New Roman" w:cs="Times New Roman"/>
          <w:b/>
          <w:noProof/>
          <w:sz w:val="24"/>
          <w:szCs w:val="24"/>
          <w:lang w:eastAsia="cs-CZ"/>
        </w:rPr>
        <w:lastRenderedPageBreak/>
        <w:drawing>
          <wp:inline distT="0" distB="0" distL="0" distR="0">
            <wp:extent cx="4886325" cy="3333750"/>
            <wp:effectExtent l="19050" t="0" r="9525" b="0"/>
            <wp:docPr id="21" name="obrázek 2" descr="C:\Users\Uživatel\Desktop\stažený soub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Desktop\stažený soubor (1).png"/>
                    <pic:cNvPicPr>
                      <a:picLocks noChangeAspect="1" noChangeArrowheads="1"/>
                    </pic:cNvPicPr>
                  </pic:nvPicPr>
                  <pic:blipFill>
                    <a:blip r:embed="rId11" cstate="print"/>
                    <a:srcRect/>
                    <a:stretch>
                      <a:fillRect/>
                    </a:stretch>
                  </pic:blipFill>
                  <pic:spPr bwMode="auto">
                    <a:xfrm>
                      <a:off x="0" y="0"/>
                      <a:ext cx="4892145" cy="333772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17623F" w:rsidRPr="0017623F" w:rsidRDefault="0017623F" w:rsidP="0017623F">
      <w:pPr>
        <w:spacing w:line="360" w:lineRule="auto"/>
        <w:jc w:val="both"/>
        <w:rPr>
          <w:rFonts w:ascii="Times New Roman" w:hAnsi="Times New Roman" w:cs="Times New Roman"/>
          <w:b/>
          <w:sz w:val="24"/>
          <w:szCs w:val="24"/>
        </w:rPr>
      </w:pPr>
    </w:p>
    <w:p w:rsidR="0017623F" w:rsidRPr="00B56072" w:rsidRDefault="0017623F" w:rsidP="0017623F">
      <w:pPr>
        <w:spacing w:line="360" w:lineRule="auto"/>
        <w:jc w:val="both"/>
        <w:rPr>
          <w:rFonts w:ascii="Times New Roman" w:hAnsi="Times New Roman" w:cs="Times New Roman"/>
          <w:b/>
        </w:rPr>
      </w:pPr>
      <w:r w:rsidRPr="00B56072">
        <w:rPr>
          <w:rFonts w:ascii="Times New Roman" w:hAnsi="Times New Roman" w:cs="Times New Roman"/>
          <w:b/>
        </w:rPr>
        <w:t>Graf 2 Rozložení věku rodiček ve skupinách dle způsobu porodu - boxplot</w:t>
      </w:r>
    </w:p>
    <w:p w:rsidR="0017623F" w:rsidRDefault="0017623F" w:rsidP="0017623F">
      <w:pPr>
        <w:spacing w:line="360" w:lineRule="auto"/>
        <w:jc w:val="both"/>
        <w:rPr>
          <w:rFonts w:ascii="Times New Roman" w:hAnsi="Times New Roman" w:cs="Times New Roman"/>
          <w:b/>
          <w:sz w:val="24"/>
          <w:szCs w:val="24"/>
        </w:rPr>
      </w:pPr>
      <w:r w:rsidRPr="0017623F">
        <w:rPr>
          <w:rFonts w:ascii="Times New Roman" w:hAnsi="Times New Roman" w:cs="Times New Roman"/>
          <w:b/>
          <w:noProof/>
          <w:sz w:val="24"/>
          <w:szCs w:val="24"/>
          <w:lang w:eastAsia="cs-CZ"/>
        </w:rPr>
        <w:drawing>
          <wp:inline distT="0" distB="0" distL="0" distR="0">
            <wp:extent cx="5029200" cy="3933825"/>
            <wp:effectExtent l="19050" t="0" r="0" b="0"/>
            <wp:docPr id="42" name="obrázek 3" descr="C:\Users\Uživatel\Desktop\stažený soub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Desktop\stažený soubor (2).png"/>
                    <pic:cNvPicPr>
                      <a:picLocks noChangeAspect="1" noChangeArrowheads="1"/>
                    </pic:cNvPicPr>
                  </pic:nvPicPr>
                  <pic:blipFill>
                    <a:blip r:embed="rId12" cstate="print"/>
                    <a:srcRect/>
                    <a:stretch>
                      <a:fillRect/>
                    </a:stretch>
                  </pic:blipFill>
                  <pic:spPr bwMode="auto">
                    <a:xfrm>
                      <a:off x="0" y="0"/>
                      <a:ext cx="5032592" cy="3936478"/>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17623F" w:rsidRDefault="0017623F" w:rsidP="0017623F">
      <w:pPr>
        <w:spacing w:line="360" w:lineRule="auto"/>
        <w:jc w:val="both"/>
        <w:rPr>
          <w:rFonts w:ascii="Times New Roman" w:hAnsi="Times New Roman" w:cs="Times New Roman"/>
          <w:b/>
        </w:rPr>
      </w:pPr>
      <w:r w:rsidRPr="00BC7E59">
        <w:rPr>
          <w:rFonts w:ascii="Times New Roman" w:hAnsi="Times New Roman" w:cs="Times New Roman"/>
          <w:b/>
        </w:rPr>
        <w:t>Graf 3</w:t>
      </w:r>
      <w:r>
        <w:rPr>
          <w:rFonts w:ascii="Times New Roman" w:hAnsi="Times New Roman" w:cs="Times New Roman"/>
          <w:b/>
        </w:rPr>
        <w:t xml:space="preserve"> Rozložení týdne gravidity ve skupinách dle způsobu porodu – histogram</w:t>
      </w:r>
    </w:p>
    <w:p w:rsidR="0017623F" w:rsidRDefault="0017623F" w:rsidP="0017623F">
      <w:pPr>
        <w:spacing w:line="360" w:lineRule="auto"/>
        <w:jc w:val="both"/>
        <w:rPr>
          <w:rFonts w:ascii="Times New Roman" w:hAnsi="Times New Roman" w:cs="Times New Roman"/>
          <w:b/>
        </w:rPr>
      </w:pPr>
      <w:r w:rsidRPr="0017623F">
        <w:rPr>
          <w:rFonts w:ascii="Times New Roman" w:hAnsi="Times New Roman" w:cs="Times New Roman"/>
          <w:b/>
          <w:noProof/>
          <w:lang w:eastAsia="cs-CZ"/>
        </w:rPr>
        <w:lastRenderedPageBreak/>
        <w:drawing>
          <wp:inline distT="0" distB="0" distL="0" distR="0">
            <wp:extent cx="4800600" cy="4038600"/>
            <wp:effectExtent l="19050" t="0" r="0" b="0"/>
            <wp:docPr id="43" name="obrázek 4" descr="C:\Users\Uživatel\Desktop\stažený soubo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živatel\Desktop\stažený soubor (3).png"/>
                    <pic:cNvPicPr>
                      <a:picLocks noChangeAspect="1" noChangeArrowheads="1"/>
                    </pic:cNvPicPr>
                  </pic:nvPicPr>
                  <pic:blipFill>
                    <a:blip r:embed="rId13" cstate="print"/>
                    <a:srcRect/>
                    <a:stretch>
                      <a:fillRect/>
                    </a:stretch>
                  </pic:blipFill>
                  <pic:spPr bwMode="auto">
                    <a:xfrm>
                      <a:off x="0" y="0"/>
                      <a:ext cx="4817228" cy="4052589"/>
                    </a:xfrm>
                    <a:prstGeom prst="rect">
                      <a:avLst/>
                    </a:prstGeom>
                    <a:noFill/>
                    <a:ln w="9525">
                      <a:noFill/>
                      <a:miter lim="800000"/>
                      <a:headEnd/>
                      <a:tailEnd/>
                    </a:ln>
                  </pic:spPr>
                </pic:pic>
              </a:graphicData>
            </a:graphic>
          </wp:inline>
        </w:drawing>
      </w:r>
    </w:p>
    <w:p w:rsidR="0017623F" w:rsidRPr="00C57906" w:rsidRDefault="0017623F" w:rsidP="0017623F">
      <w:pPr>
        <w:spacing w:line="360" w:lineRule="auto"/>
        <w:jc w:val="both"/>
        <w:rPr>
          <w:rFonts w:ascii="Times New Roman" w:hAnsi="Times New Roman" w:cs="Times New Roman"/>
          <w:b/>
        </w:rPr>
      </w:pPr>
      <w:r>
        <w:rPr>
          <w:rFonts w:ascii="Times New Roman" w:hAnsi="Times New Roman" w:cs="Times New Roman"/>
          <w:b/>
        </w:rPr>
        <w:t>Graf 4 Rozložení týdne gravidity ve skupinách dle způsobu porodu - boxplot</w:t>
      </w:r>
    </w:p>
    <w:p w:rsidR="0017623F" w:rsidRPr="00BC7E59" w:rsidRDefault="0017623F" w:rsidP="0017623F">
      <w:pPr>
        <w:spacing w:line="360" w:lineRule="auto"/>
        <w:jc w:val="both"/>
        <w:rPr>
          <w:rFonts w:ascii="Times New Roman" w:hAnsi="Times New Roman" w:cs="Times New Roman"/>
          <w:b/>
        </w:rPr>
      </w:pPr>
    </w:p>
    <w:p w:rsidR="0017623F" w:rsidRDefault="001B0C52" w:rsidP="00D94F77">
      <w:pPr>
        <w:spacing w:line="360" w:lineRule="auto"/>
        <w:jc w:val="both"/>
        <w:rPr>
          <w:rFonts w:ascii="Times New Roman" w:hAnsi="Times New Roman" w:cs="Times New Roman"/>
          <w:b/>
        </w:rPr>
      </w:pPr>
      <w:r>
        <w:rPr>
          <w:rFonts w:ascii="Times New Roman" w:hAnsi="Times New Roman" w:cs="Times New Roman"/>
          <w:b/>
          <w:sz w:val="24"/>
          <w:szCs w:val="24"/>
        </w:rPr>
        <w:t xml:space="preserve">    </w:t>
      </w:r>
      <w:r w:rsidR="0017623F">
        <w:rPr>
          <w:rFonts w:ascii="Times New Roman" w:hAnsi="Times New Roman" w:cs="Times New Roman"/>
          <w:b/>
          <w:sz w:val="24"/>
          <w:szCs w:val="24"/>
        </w:rPr>
        <w:t xml:space="preserve">                                                                                    </w:t>
      </w:r>
    </w:p>
    <w:p w:rsidR="0017623F" w:rsidRPr="0017623F" w:rsidRDefault="0029022D" w:rsidP="0017623F">
      <w:pPr>
        <w:spacing w:line="360" w:lineRule="auto"/>
        <w:jc w:val="both"/>
        <w:rPr>
          <w:rFonts w:ascii="Times New Roman" w:hAnsi="Times New Roman" w:cs="Times New Roman"/>
          <w:b/>
          <w:sz w:val="24"/>
          <w:szCs w:val="24"/>
        </w:rPr>
      </w:pPr>
      <w:r>
        <w:rPr>
          <w:rFonts w:ascii="Times New Roman" w:hAnsi="Times New Roman" w:cs="Times New Roman"/>
          <w:b/>
          <w:sz w:val="28"/>
          <w:szCs w:val="28"/>
        </w:rPr>
        <w:t>4.</w:t>
      </w:r>
      <w:r w:rsidR="0017623F">
        <w:rPr>
          <w:rFonts w:ascii="Times New Roman" w:hAnsi="Times New Roman" w:cs="Times New Roman"/>
          <w:b/>
          <w:sz w:val="28"/>
          <w:szCs w:val="28"/>
        </w:rPr>
        <w:t xml:space="preserve">3 </w:t>
      </w:r>
      <w:r w:rsidR="0017623F" w:rsidRPr="009B3931">
        <w:rPr>
          <w:rFonts w:ascii="Times New Roman" w:hAnsi="Times New Roman" w:cs="Times New Roman"/>
          <w:b/>
          <w:sz w:val="28"/>
          <w:szCs w:val="28"/>
        </w:rPr>
        <w:t>Hmotnost a stav novorozenců</w:t>
      </w:r>
    </w:p>
    <w:p w:rsidR="0017623F" w:rsidRDefault="0017623F" w:rsidP="0017623F">
      <w:pPr>
        <w:spacing w:line="360" w:lineRule="auto"/>
        <w:jc w:val="both"/>
        <w:rPr>
          <w:rFonts w:ascii="Times New Roman" w:hAnsi="Times New Roman" w:cs="Times New Roman"/>
          <w:sz w:val="24"/>
          <w:szCs w:val="24"/>
        </w:rPr>
      </w:pPr>
      <w:r w:rsidRPr="00323079">
        <w:rPr>
          <w:rFonts w:ascii="Times New Roman" w:hAnsi="Times New Roman" w:cs="Times New Roman"/>
          <w:sz w:val="24"/>
          <w:szCs w:val="24"/>
        </w:rPr>
        <w:t>Hmotnost</w:t>
      </w:r>
      <w:r>
        <w:rPr>
          <w:rFonts w:ascii="Times New Roman" w:hAnsi="Times New Roman" w:cs="Times New Roman"/>
          <w:sz w:val="24"/>
          <w:szCs w:val="24"/>
        </w:rPr>
        <w:t xml:space="preserve"> novorozenců vyjádřený pomocí skóre Apgarové v 1., 5. a 10. minutě života novorozence ukazují </w:t>
      </w:r>
      <w:r w:rsidRPr="00D94F77">
        <w:rPr>
          <w:rFonts w:ascii="Times New Roman" w:hAnsi="Times New Roman" w:cs="Times New Roman"/>
          <w:b/>
          <w:sz w:val="24"/>
          <w:szCs w:val="24"/>
        </w:rPr>
        <w:t>Tabulky 6 a 7</w:t>
      </w:r>
      <w:r>
        <w:rPr>
          <w:rFonts w:ascii="Times New Roman" w:hAnsi="Times New Roman" w:cs="Times New Roman"/>
          <w:sz w:val="24"/>
          <w:szCs w:val="24"/>
        </w:rPr>
        <w:t xml:space="preserve"> a </w:t>
      </w:r>
      <w:r w:rsidRPr="00D94F77">
        <w:rPr>
          <w:rFonts w:ascii="Times New Roman" w:hAnsi="Times New Roman" w:cs="Times New Roman"/>
          <w:b/>
          <w:sz w:val="24"/>
          <w:szCs w:val="24"/>
        </w:rPr>
        <w:t>Grafy 7, 8 a 9</w:t>
      </w:r>
      <w:r>
        <w:rPr>
          <w:rFonts w:ascii="Times New Roman" w:hAnsi="Times New Roman" w:cs="Times New Roman"/>
          <w:sz w:val="24"/>
          <w:szCs w:val="24"/>
        </w:rPr>
        <w:t xml:space="preserve">. Všichni novorozenci v obou skupinách se adaptovali dobře (nejnižší skóre v 1. minutě bylo 8, v 10. minutě již měli všichni skóre 10). Mezi skupinami je jen malý posun v Apgar skóre směrem k mírrně nižším hodnotám u skupiny rodící ve vaně a rozdíl není statisticky významný (Fisherův test p = 0,0860). Z klinického hlediska není rozdíl vůbec žádný. </w:t>
      </w:r>
    </w:p>
    <w:p w:rsidR="0017623F" w:rsidRDefault="0017623F" w:rsidP="0017623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Hmotnost novorozenců v jednotlivých skupinách ukazují </w:t>
      </w:r>
      <w:r w:rsidRPr="00D94F77">
        <w:rPr>
          <w:rFonts w:ascii="Times New Roman" w:hAnsi="Times New Roman" w:cs="Times New Roman"/>
          <w:b/>
          <w:sz w:val="24"/>
          <w:szCs w:val="24"/>
        </w:rPr>
        <w:t>Tabulky 6 a 7</w:t>
      </w:r>
      <w:r>
        <w:rPr>
          <w:rFonts w:ascii="Times New Roman" w:hAnsi="Times New Roman" w:cs="Times New Roman"/>
          <w:sz w:val="24"/>
          <w:szCs w:val="24"/>
        </w:rPr>
        <w:t xml:space="preserve"> a </w:t>
      </w:r>
      <w:r w:rsidRPr="00D94F77">
        <w:rPr>
          <w:rFonts w:ascii="Times New Roman" w:hAnsi="Times New Roman" w:cs="Times New Roman"/>
          <w:b/>
          <w:sz w:val="24"/>
          <w:szCs w:val="24"/>
        </w:rPr>
        <w:t>Grafy 5 a 6</w:t>
      </w:r>
      <w:r>
        <w:rPr>
          <w:rFonts w:ascii="Times New Roman" w:hAnsi="Times New Roman" w:cs="Times New Roman"/>
          <w:sz w:val="24"/>
          <w:szCs w:val="24"/>
        </w:rPr>
        <w:t>. Průměrná hmotnost novorozenců ve skupině žen, které porodily na stoličce, byla 3 486 g (SD = 396,2</w:t>
      </w:r>
      <w:r w:rsidR="009129DD">
        <w:rPr>
          <w:rFonts w:ascii="Times New Roman" w:hAnsi="Times New Roman" w:cs="Times New Roman"/>
          <w:sz w:val="24"/>
          <w:szCs w:val="24"/>
        </w:rPr>
        <w:t xml:space="preserve"> g), nejmenší novorozenec měl 2500g a nejtěžší 4</w:t>
      </w:r>
      <w:r>
        <w:rPr>
          <w:rFonts w:ascii="Times New Roman" w:hAnsi="Times New Roman" w:cs="Times New Roman"/>
          <w:sz w:val="24"/>
          <w:szCs w:val="24"/>
        </w:rPr>
        <w:t>180g. Již z těchto čísel a také z </w:t>
      </w:r>
      <w:r w:rsidRPr="00D94F77">
        <w:rPr>
          <w:rFonts w:ascii="Times New Roman" w:hAnsi="Times New Roman" w:cs="Times New Roman"/>
          <w:b/>
          <w:sz w:val="24"/>
          <w:szCs w:val="24"/>
        </w:rPr>
        <w:t>Grafů 5 a 6</w:t>
      </w:r>
      <w:r>
        <w:rPr>
          <w:rFonts w:ascii="Times New Roman" w:hAnsi="Times New Roman" w:cs="Times New Roman"/>
          <w:sz w:val="24"/>
          <w:szCs w:val="24"/>
        </w:rPr>
        <w:t xml:space="preserve"> je zřejmé, že skupina žen na stoličce má děti o přibližně 200g těžší než ženy, které porodily ve vodě (možné důvody jsou diskutovány v Diskusi). To </w:t>
      </w:r>
      <w:r>
        <w:rPr>
          <w:rFonts w:ascii="Times New Roman" w:hAnsi="Times New Roman" w:cs="Times New Roman"/>
          <w:sz w:val="24"/>
          <w:szCs w:val="24"/>
        </w:rPr>
        <w:lastRenderedPageBreak/>
        <w:t xml:space="preserve">potvrzuje p-hodnota t-testu p = 0,0001. Hmotnost novorozenců se mezi výzkumnými skupinami statisticky významně liší. </w:t>
      </w:r>
    </w:p>
    <w:p w:rsidR="00117D98" w:rsidRDefault="0017623F" w:rsidP="0017623F">
      <w:pPr>
        <w:spacing w:line="360" w:lineRule="auto"/>
        <w:jc w:val="both"/>
        <w:rPr>
          <w:rFonts w:ascii="Times New Roman" w:hAnsi="Times New Roman" w:cs="Times New Roman"/>
          <w:sz w:val="24"/>
          <w:szCs w:val="24"/>
        </w:rPr>
      </w:pPr>
      <w:r>
        <w:rPr>
          <w:rFonts w:ascii="Times New Roman" w:hAnsi="Times New Roman" w:cs="Times New Roman"/>
          <w:sz w:val="24"/>
          <w:szCs w:val="24"/>
        </w:rPr>
        <w:t>Tento rozdíl v rozložení hmotností novorozenců může podstatně ovlivnit výsledek a interpretaci testování rozdílů v četnosti poranění, protože hmotnost novorozence může přímo souviset se vznikem nebo závažností poranění. Z tohoto důvodu budou použity techniky, které na různou hmotnost novorozenců kontrolují: jednak testování s přihlédnutím k hmotnostním kategoriím, jednak model logistické regrese s hmotností novorozence jako kovariátou.</w:t>
      </w:r>
    </w:p>
    <w:p w:rsidR="00053A71" w:rsidRPr="00323079" w:rsidRDefault="00053A71" w:rsidP="0017623F">
      <w:pPr>
        <w:spacing w:line="360" w:lineRule="auto"/>
        <w:jc w:val="both"/>
        <w:rPr>
          <w:rFonts w:ascii="Times New Roman" w:hAnsi="Times New Roman" w:cs="Times New Roman"/>
          <w:sz w:val="24"/>
          <w:szCs w:val="24"/>
        </w:rPr>
      </w:pPr>
    </w:p>
    <w:p w:rsidR="0017623F" w:rsidRDefault="0017623F" w:rsidP="0017623F">
      <w:pPr>
        <w:spacing w:line="360" w:lineRule="auto"/>
        <w:jc w:val="both"/>
        <w:rPr>
          <w:rFonts w:ascii="Times New Roman" w:hAnsi="Times New Roman" w:cs="Times New Roman"/>
          <w:b/>
        </w:rPr>
      </w:pPr>
      <w:r w:rsidRPr="00877B63">
        <w:rPr>
          <w:rFonts w:ascii="Times New Roman" w:hAnsi="Times New Roman" w:cs="Times New Roman"/>
          <w:b/>
        </w:rPr>
        <w:t>Tabulka</w:t>
      </w:r>
      <w:r>
        <w:rPr>
          <w:rFonts w:ascii="Times New Roman" w:hAnsi="Times New Roman" w:cs="Times New Roman"/>
          <w:b/>
        </w:rPr>
        <w:t xml:space="preserve"> 6 Hmotnost a stav novorozence vyjádřený Apgar skore u porodu na stoličce</w:t>
      </w:r>
    </w:p>
    <w:tbl>
      <w:tblPr>
        <w:tblW w:w="8079" w:type="dxa"/>
        <w:tblInd w:w="496" w:type="dxa"/>
        <w:tblLayout w:type="fixed"/>
        <w:tblCellMar>
          <w:left w:w="70" w:type="dxa"/>
          <w:right w:w="70" w:type="dxa"/>
        </w:tblCellMar>
        <w:tblLook w:val="04A0"/>
      </w:tblPr>
      <w:tblGrid>
        <w:gridCol w:w="708"/>
        <w:gridCol w:w="426"/>
        <w:gridCol w:w="850"/>
        <w:gridCol w:w="992"/>
        <w:gridCol w:w="851"/>
        <w:gridCol w:w="850"/>
        <w:gridCol w:w="851"/>
        <w:gridCol w:w="850"/>
        <w:gridCol w:w="851"/>
        <w:gridCol w:w="850"/>
      </w:tblGrid>
      <w:tr w:rsidR="0017623F" w:rsidRPr="0093575F" w:rsidTr="0031073D">
        <w:trPr>
          <w:trHeight w:val="748"/>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w:t>
            </w:r>
          </w:p>
        </w:tc>
        <w:tc>
          <w:tcPr>
            <w:tcW w:w="426"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N</w:t>
            </w:r>
          </w:p>
        </w:tc>
        <w:tc>
          <w:tcPr>
            <w:tcW w:w="850"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mean</w:t>
            </w:r>
          </w:p>
        </w:tc>
        <w:tc>
          <w:tcPr>
            <w:tcW w:w="992"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sd</w:t>
            </w:r>
          </w:p>
        </w:tc>
        <w:tc>
          <w:tcPr>
            <w:tcW w:w="851"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median</w:t>
            </w:r>
          </w:p>
        </w:tc>
        <w:tc>
          <w:tcPr>
            <w:tcW w:w="850"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IQR</w:t>
            </w:r>
          </w:p>
        </w:tc>
        <w:tc>
          <w:tcPr>
            <w:tcW w:w="851"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1Q</w:t>
            </w:r>
          </w:p>
        </w:tc>
        <w:tc>
          <w:tcPr>
            <w:tcW w:w="850"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3Q</w:t>
            </w:r>
          </w:p>
        </w:tc>
        <w:tc>
          <w:tcPr>
            <w:tcW w:w="851"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min</w:t>
            </w:r>
          </w:p>
        </w:tc>
        <w:tc>
          <w:tcPr>
            <w:tcW w:w="850"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max</w:t>
            </w:r>
          </w:p>
        </w:tc>
      </w:tr>
      <w:tr w:rsidR="0017623F" w:rsidRPr="0093575F" w:rsidTr="0031073D">
        <w:trPr>
          <w:trHeight w:val="610"/>
        </w:trPr>
        <w:tc>
          <w:tcPr>
            <w:tcW w:w="708" w:type="dxa"/>
            <w:tcBorders>
              <w:top w:val="nil"/>
              <w:left w:val="single" w:sz="4" w:space="0" w:color="000000"/>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Váha plodu</w:t>
            </w:r>
          </w:p>
        </w:tc>
        <w:tc>
          <w:tcPr>
            <w:tcW w:w="426"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98</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3486,6</w:t>
            </w:r>
          </w:p>
        </w:tc>
        <w:tc>
          <w:tcPr>
            <w:tcW w:w="99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396,2</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3460,0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557,5</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3212,5</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3770,0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2340,0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4380,0</w:t>
            </w:r>
          </w:p>
        </w:tc>
      </w:tr>
      <w:tr w:rsidR="0017623F" w:rsidRPr="0093575F" w:rsidTr="0031073D">
        <w:trPr>
          <w:trHeight w:val="305"/>
        </w:trPr>
        <w:tc>
          <w:tcPr>
            <w:tcW w:w="708" w:type="dxa"/>
            <w:tcBorders>
              <w:top w:val="nil"/>
              <w:left w:val="single" w:sz="4" w:space="0" w:color="000000"/>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AS1</w:t>
            </w:r>
          </w:p>
        </w:tc>
        <w:tc>
          <w:tcPr>
            <w:tcW w:w="426"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98</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9,5</w:t>
            </w:r>
          </w:p>
        </w:tc>
        <w:tc>
          <w:tcPr>
            <w:tcW w:w="99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0,6</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8,0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r>
      <w:tr w:rsidR="0017623F" w:rsidRPr="0093575F" w:rsidTr="0031073D">
        <w:trPr>
          <w:trHeight w:val="305"/>
        </w:trPr>
        <w:tc>
          <w:tcPr>
            <w:tcW w:w="708" w:type="dxa"/>
            <w:tcBorders>
              <w:top w:val="nil"/>
              <w:left w:val="single" w:sz="4" w:space="0" w:color="000000"/>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AS5</w:t>
            </w:r>
          </w:p>
        </w:tc>
        <w:tc>
          <w:tcPr>
            <w:tcW w:w="426"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98</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9,9</w:t>
            </w:r>
          </w:p>
        </w:tc>
        <w:tc>
          <w:tcPr>
            <w:tcW w:w="99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0,2</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r>
      <w:tr w:rsidR="0017623F" w:rsidRPr="0093575F" w:rsidTr="0031073D">
        <w:trPr>
          <w:trHeight w:val="305"/>
        </w:trPr>
        <w:tc>
          <w:tcPr>
            <w:tcW w:w="708" w:type="dxa"/>
            <w:tcBorders>
              <w:top w:val="nil"/>
              <w:left w:val="single" w:sz="4" w:space="0" w:color="000000"/>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AS10</w:t>
            </w:r>
          </w:p>
        </w:tc>
        <w:tc>
          <w:tcPr>
            <w:tcW w:w="426"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98</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99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51"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50"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r>
    </w:tbl>
    <w:p w:rsidR="008C1FDB" w:rsidRDefault="008C1FDB" w:rsidP="00530D4F">
      <w:pPr>
        <w:spacing w:line="360" w:lineRule="auto"/>
        <w:rPr>
          <w:rFonts w:ascii="Times New Roman" w:hAnsi="Times New Roman" w:cs="Times New Roman"/>
          <w:b/>
          <w:sz w:val="24"/>
          <w:szCs w:val="24"/>
        </w:rPr>
      </w:pPr>
    </w:p>
    <w:p w:rsidR="00BC4174" w:rsidRDefault="00BC4174" w:rsidP="00530D4F">
      <w:pPr>
        <w:spacing w:line="360" w:lineRule="auto"/>
        <w:rPr>
          <w:rFonts w:ascii="Times New Roman" w:hAnsi="Times New Roman" w:cs="Times New Roman"/>
          <w:b/>
          <w:sz w:val="24"/>
          <w:szCs w:val="24"/>
        </w:rPr>
      </w:pPr>
    </w:p>
    <w:p w:rsidR="004F267C" w:rsidRPr="00053A71" w:rsidRDefault="0017623F" w:rsidP="0017623F">
      <w:pPr>
        <w:spacing w:line="360" w:lineRule="auto"/>
        <w:jc w:val="both"/>
        <w:rPr>
          <w:rFonts w:ascii="Times New Roman" w:hAnsi="Times New Roman" w:cs="Times New Roman"/>
          <w:sz w:val="24"/>
          <w:szCs w:val="24"/>
        </w:rPr>
      </w:pPr>
      <w:r w:rsidRPr="007D7023">
        <w:rPr>
          <w:rFonts w:ascii="Times New Roman" w:hAnsi="Times New Roman" w:cs="Times New Roman"/>
          <w:b/>
        </w:rPr>
        <w:t>Tabulka 7 Hmotnost a stav novorozence vyjádřený Apgar skore u porodu do vod</w:t>
      </w:r>
      <w:r w:rsidR="009129DD">
        <w:rPr>
          <w:rFonts w:ascii="Times New Roman" w:hAnsi="Times New Roman" w:cs="Times New Roman"/>
          <w:b/>
        </w:rPr>
        <w:t>y</w:t>
      </w:r>
    </w:p>
    <w:tbl>
      <w:tblPr>
        <w:tblW w:w="7938" w:type="dxa"/>
        <w:tblInd w:w="496" w:type="dxa"/>
        <w:tblCellMar>
          <w:left w:w="70" w:type="dxa"/>
          <w:right w:w="70" w:type="dxa"/>
        </w:tblCellMar>
        <w:tblLook w:val="04A0"/>
      </w:tblPr>
      <w:tblGrid>
        <w:gridCol w:w="1134"/>
        <w:gridCol w:w="522"/>
        <w:gridCol w:w="753"/>
        <w:gridCol w:w="709"/>
        <w:gridCol w:w="992"/>
        <w:gridCol w:w="709"/>
        <w:gridCol w:w="806"/>
        <w:gridCol w:w="753"/>
        <w:gridCol w:w="807"/>
        <w:gridCol w:w="753"/>
      </w:tblGrid>
      <w:tr w:rsidR="0017623F" w:rsidRPr="0093575F" w:rsidTr="004F267C">
        <w:trPr>
          <w:trHeight w:val="667"/>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w:t>
            </w:r>
          </w:p>
        </w:tc>
        <w:tc>
          <w:tcPr>
            <w:tcW w:w="522"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4F267C"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N</w:t>
            </w:r>
          </w:p>
        </w:tc>
        <w:tc>
          <w:tcPr>
            <w:tcW w:w="753"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mean</w:t>
            </w:r>
          </w:p>
        </w:tc>
        <w:tc>
          <w:tcPr>
            <w:tcW w:w="709"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4F267C"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sd</w:t>
            </w:r>
          </w:p>
        </w:tc>
        <w:tc>
          <w:tcPr>
            <w:tcW w:w="992"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median</w:t>
            </w:r>
          </w:p>
        </w:tc>
        <w:tc>
          <w:tcPr>
            <w:tcW w:w="709"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IQR</w:t>
            </w:r>
          </w:p>
        </w:tc>
        <w:tc>
          <w:tcPr>
            <w:tcW w:w="806"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4F267C"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1Q</w:t>
            </w:r>
          </w:p>
        </w:tc>
        <w:tc>
          <w:tcPr>
            <w:tcW w:w="753"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4F267C"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3Q</w:t>
            </w:r>
          </w:p>
        </w:tc>
        <w:tc>
          <w:tcPr>
            <w:tcW w:w="807"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4F267C" w:rsidP="0031073D">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17623F" w:rsidRPr="00A3492A">
              <w:rPr>
                <w:rFonts w:ascii="Times New Roman" w:eastAsia="Times New Roman" w:hAnsi="Times New Roman" w:cs="Times New Roman"/>
                <w:b/>
                <w:bCs/>
                <w:color w:val="000000"/>
                <w:lang w:eastAsia="cs-CZ"/>
              </w:rPr>
              <w:t>min</w:t>
            </w:r>
          </w:p>
        </w:tc>
        <w:tc>
          <w:tcPr>
            <w:tcW w:w="753" w:type="dxa"/>
            <w:tcBorders>
              <w:top w:val="single" w:sz="4" w:space="0" w:color="000000"/>
              <w:left w:val="nil"/>
              <w:bottom w:val="single" w:sz="4" w:space="0" w:color="000000"/>
              <w:right w:val="single" w:sz="4" w:space="0" w:color="000000"/>
            </w:tcBorders>
            <w:shd w:val="clear" w:color="000000" w:fill="F4B084"/>
            <w:vAlign w:val="center"/>
            <w:hideMark/>
          </w:tcPr>
          <w:p w:rsidR="0017623F" w:rsidRPr="00A3492A" w:rsidRDefault="0017623F" w:rsidP="0031073D">
            <w:pP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max</w:t>
            </w:r>
          </w:p>
        </w:tc>
      </w:tr>
      <w:tr w:rsidR="0017623F" w:rsidRPr="0093575F" w:rsidTr="00117D98">
        <w:trPr>
          <w:trHeight w:val="700"/>
        </w:trPr>
        <w:tc>
          <w:tcPr>
            <w:tcW w:w="1134" w:type="dxa"/>
            <w:tcBorders>
              <w:top w:val="nil"/>
              <w:left w:val="single" w:sz="4" w:space="0" w:color="000000"/>
              <w:bottom w:val="single" w:sz="4" w:space="0" w:color="000000"/>
              <w:right w:val="single" w:sz="4" w:space="0" w:color="000000"/>
            </w:tcBorders>
            <w:shd w:val="clear" w:color="000000" w:fill="F4B084"/>
            <w:vAlign w:val="center"/>
            <w:hideMark/>
          </w:tcPr>
          <w:p w:rsidR="0017623F" w:rsidRPr="004F267C" w:rsidRDefault="00117D98" w:rsidP="0031073D">
            <w:pPr>
              <w:rPr>
                <w:rFonts w:ascii="Times New Roman" w:eastAsia="Times New Roman" w:hAnsi="Times New Roman" w:cs="Times New Roman"/>
                <w:color w:val="000000"/>
                <w:lang w:eastAsia="cs-CZ"/>
              </w:rPr>
            </w:pPr>
            <w:r w:rsidRPr="004F267C">
              <w:rPr>
                <w:rFonts w:ascii="Times New Roman" w:eastAsia="Times New Roman" w:hAnsi="Times New Roman" w:cs="Times New Roman"/>
                <w:color w:val="000000"/>
                <w:lang w:eastAsia="cs-CZ"/>
              </w:rPr>
              <w:t>Váha</w:t>
            </w:r>
            <w:r w:rsidR="0017623F" w:rsidRPr="004F267C">
              <w:rPr>
                <w:rFonts w:ascii="Times New Roman" w:eastAsia="Times New Roman" w:hAnsi="Times New Roman" w:cs="Times New Roman"/>
                <w:color w:val="000000"/>
                <w:lang w:eastAsia="cs-CZ"/>
              </w:rPr>
              <w:t xml:space="preserve"> </w:t>
            </w:r>
            <w:r w:rsidRPr="004F267C">
              <w:rPr>
                <w:rFonts w:ascii="Times New Roman" w:eastAsia="Times New Roman" w:hAnsi="Times New Roman" w:cs="Times New Roman"/>
                <w:color w:val="000000"/>
                <w:lang w:eastAsia="cs-CZ"/>
              </w:rPr>
              <w:t xml:space="preserve">          </w:t>
            </w:r>
            <w:r w:rsidR="0017623F" w:rsidRPr="004F267C">
              <w:rPr>
                <w:rFonts w:ascii="Times New Roman" w:eastAsia="Times New Roman" w:hAnsi="Times New Roman" w:cs="Times New Roman"/>
                <w:color w:val="000000"/>
                <w:lang w:eastAsia="cs-CZ"/>
              </w:rPr>
              <w:t>plodu</w:t>
            </w:r>
            <w:r w:rsidRPr="004F267C">
              <w:rPr>
                <w:rFonts w:ascii="Times New Roman" w:eastAsia="Times New Roman" w:hAnsi="Times New Roman" w:cs="Times New Roman"/>
                <w:color w:val="000000"/>
                <w:lang w:eastAsia="cs-CZ"/>
              </w:rPr>
              <w:t xml:space="preserve">   </w:t>
            </w:r>
          </w:p>
        </w:tc>
        <w:tc>
          <w:tcPr>
            <w:tcW w:w="52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3276,6</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359,6</w:t>
            </w:r>
          </w:p>
        </w:tc>
        <w:tc>
          <w:tcPr>
            <w:tcW w:w="99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3295,0</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478,8</w:t>
            </w:r>
          </w:p>
        </w:tc>
        <w:tc>
          <w:tcPr>
            <w:tcW w:w="806"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3010,0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3488,8</w:t>
            </w:r>
          </w:p>
        </w:tc>
        <w:tc>
          <w:tcPr>
            <w:tcW w:w="807"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2500,0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4180,0</w:t>
            </w:r>
          </w:p>
        </w:tc>
      </w:tr>
      <w:tr w:rsidR="0017623F" w:rsidRPr="0093575F" w:rsidTr="00117D98">
        <w:trPr>
          <w:trHeight w:val="278"/>
        </w:trPr>
        <w:tc>
          <w:tcPr>
            <w:tcW w:w="1134" w:type="dxa"/>
            <w:tcBorders>
              <w:top w:val="nil"/>
              <w:left w:val="single" w:sz="4" w:space="0" w:color="000000"/>
              <w:bottom w:val="single" w:sz="4" w:space="0" w:color="000000"/>
              <w:right w:val="single" w:sz="4" w:space="0" w:color="000000"/>
            </w:tcBorders>
            <w:shd w:val="clear" w:color="000000" w:fill="F4B084"/>
            <w:vAlign w:val="center"/>
            <w:hideMark/>
          </w:tcPr>
          <w:p w:rsidR="0017623F" w:rsidRPr="00A3492A" w:rsidRDefault="00117D98" w:rsidP="0031073D">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17623F" w:rsidRPr="00A3492A">
              <w:rPr>
                <w:rFonts w:ascii="Times New Roman" w:eastAsia="Times New Roman" w:hAnsi="Times New Roman" w:cs="Times New Roman"/>
                <w:color w:val="000000"/>
                <w:lang w:eastAsia="cs-CZ"/>
              </w:rPr>
              <w:t>AS1</w:t>
            </w:r>
          </w:p>
        </w:tc>
        <w:tc>
          <w:tcPr>
            <w:tcW w:w="52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9,4</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0,5</w:t>
            </w:r>
          </w:p>
        </w:tc>
        <w:tc>
          <w:tcPr>
            <w:tcW w:w="99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9,0</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w:t>
            </w:r>
          </w:p>
        </w:tc>
        <w:tc>
          <w:tcPr>
            <w:tcW w:w="806"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07"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8,0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r>
      <w:tr w:rsidR="0017623F" w:rsidRPr="0093575F" w:rsidTr="00117D98">
        <w:trPr>
          <w:trHeight w:val="631"/>
        </w:trPr>
        <w:tc>
          <w:tcPr>
            <w:tcW w:w="1134" w:type="dxa"/>
            <w:tcBorders>
              <w:top w:val="nil"/>
              <w:left w:val="single" w:sz="4" w:space="0" w:color="000000"/>
              <w:bottom w:val="single" w:sz="4" w:space="0" w:color="000000"/>
              <w:right w:val="single" w:sz="4" w:space="0" w:color="000000"/>
            </w:tcBorders>
            <w:shd w:val="clear" w:color="000000" w:fill="F4B084"/>
            <w:vAlign w:val="center"/>
            <w:hideMark/>
          </w:tcPr>
          <w:p w:rsidR="0017623F" w:rsidRPr="00A3492A" w:rsidRDefault="00117D98" w:rsidP="0031073D">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17623F" w:rsidRPr="00A3492A">
              <w:rPr>
                <w:rFonts w:ascii="Times New Roman" w:eastAsia="Times New Roman" w:hAnsi="Times New Roman" w:cs="Times New Roman"/>
                <w:color w:val="000000"/>
                <w:lang w:eastAsia="cs-CZ"/>
              </w:rPr>
              <w:t>AS5</w:t>
            </w:r>
          </w:p>
        </w:tc>
        <w:tc>
          <w:tcPr>
            <w:tcW w:w="52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9,9</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0,3</w:t>
            </w:r>
          </w:p>
        </w:tc>
        <w:tc>
          <w:tcPr>
            <w:tcW w:w="99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0,0</w:t>
            </w:r>
          </w:p>
        </w:tc>
        <w:tc>
          <w:tcPr>
            <w:tcW w:w="806"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07"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r>
      <w:tr w:rsidR="0017623F" w:rsidRPr="0093575F" w:rsidTr="00117D98">
        <w:trPr>
          <w:trHeight w:val="278"/>
        </w:trPr>
        <w:tc>
          <w:tcPr>
            <w:tcW w:w="1134" w:type="dxa"/>
            <w:tcBorders>
              <w:top w:val="nil"/>
              <w:left w:val="single" w:sz="4" w:space="0" w:color="000000"/>
              <w:bottom w:val="single" w:sz="4" w:space="0" w:color="000000"/>
              <w:right w:val="single" w:sz="4" w:space="0" w:color="000000"/>
            </w:tcBorders>
            <w:shd w:val="clear" w:color="000000" w:fill="F4B084"/>
            <w:vAlign w:val="center"/>
            <w:hideMark/>
          </w:tcPr>
          <w:p w:rsidR="0017623F" w:rsidRPr="00A3492A" w:rsidRDefault="004F267C" w:rsidP="0031073D">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117D98">
              <w:rPr>
                <w:rFonts w:ascii="Times New Roman" w:eastAsia="Times New Roman" w:hAnsi="Times New Roman" w:cs="Times New Roman"/>
                <w:color w:val="000000"/>
                <w:lang w:eastAsia="cs-CZ"/>
              </w:rPr>
              <w:t xml:space="preserve"> </w:t>
            </w:r>
            <w:r w:rsidR="0017623F" w:rsidRPr="00A3492A">
              <w:rPr>
                <w:rFonts w:ascii="Times New Roman" w:eastAsia="Times New Roman" w:hAnsi="Times New Roman" w:cs="Times New Roman"/>
                <w:color w:val="000000"/>
                <w:lang w:eastAsia="cs-CZ"/>
              </w:rPr>
              <w:t>AS10</w:t>
            </w:r>
          </w:p>
        </w:tc>
        <w:tc>
          <w:tcPr>
            <w:tcW w:w="52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0,0</w:t>
            </w:r>
          </w:p>
        </w:tc>
        <w:tc>
          <w:tcPr>
            <w:tcW w:w="992"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09"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0,0</w:t>
            </w:r>
          </w:p>
        </w:tc>
        <w:tc>
          <w:tcPr>
            <w:tcW w:w="806"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807"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c>
          <w:tcPr>
            <w:tcW w:w="753" w:type="dxa"/>
            <w:tcBorders>
              <w:top w:val="nil"/>
              <w:left w:val="nil"/>
              <w:bottom w:val="single" w:sz="4" w:space="0" w:color="000000"/>
              <w:right w:val="single" w:sz="4" w:space="0" w:color="000000"/>
            </w:tcBorders>
            <w:shd w:val="clear" w:color="auto" w:fill="auto"/>
            <w:vAlign w:val="center"/>
            <w:hideMark/>
          </w:tcPr>
          <w:p w:rsidR="0017623F" w:rsidRPr="00A3492A" w:rsidRDefault="0017623F" w:rsidP="0031073D">
            <w:pPr>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10,0</w:t>
            </w:r>
          </w:p>
        </w:tc>
      </w:tr>
    </w:tbl>
    <w:p w:rsidR="009C157A" w:rsidRDefault="009C157A" w:rsidP="00530D4F">
      <w:pPr>
        <w:spacing w:line="360" w:lineRule="auto"/>
        <w:rPr>
          <w:rFonts w:ascii="Times New Roman" w:hAnsi="Times New Roman" w:cs="Times New Roman"/>
          <w:b/>
          <w:sz w:val="24"/>
          <w:szCs w:val="24"/>
        </w:rPr>
      </w:pPr>
    </w:p>
    <w:p w:rsidR="00117D98" w:rsidRDefault="00117D98" w:rsidP="00530D4F">
      <w:pPr>
        <w:spacing w:line="360" w:lineRule="auto"/>
        <w:rPr>
          <w:rFonts w:ascii="Times New Roman" w:hAnsi="Times New Roman" w:cs="Times New Roman"/>
          <w:b/>
          <w:sz w:val="24"/>
          <w:szCs w:val="24"/>
        </w:rPr>
      </w:pPr>
    </w:p>
    <w:p w:rsidR="0017623F" w:rsidRDefault="0017623F" w:rsidP="00530D4F">
      <w:pPr>
        <w:spacing w:line="360" w:lineRule="auto"/>
        <w:rPr>
          <w:rFonts w:ascii="Times New Roman" w:hAnsi="Times New Roman" w:cs="Times New Roman"/>
          <w:b/>
          <w:sz w:val="24"/>
          <w:szCs w:val="24"/>
        </w:rPr>
      </w:pPr>
      <w:r w:rsidRPr="0017623F">
        <w:rPr>
          <w:rFonts w:ascii="Times New Roman" w:hAnsi="Times New Roman" w:cs="Times New Roman"/>
          <w:b/>
          <w:noProof/>
          <w:sz w:val="24"/>
          <w:szCs w:val="24"/>
          <w:lang w:eastAsia="cs-CZ"/>
        </w:rPr>
        <w:lastRenderedPageBreak/>
        <w:drawing>
          <wp:inline distT="0" distB="0" distL="0" distR="0">
            <wp:extent cx="5305425" cy="4800599"/>
            <wp:effectExtent l="19050" t="0" r="9525" b="0"/>
            <wp:docPr id="44" name="obrázek 5" descr="C:\Users\Uživatel\Desktop\stažený soubo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Desktop\stažený soubor (4).png"/>
                    <pic:cNvPicPr>
                      <a:picLocks noChangeAspect="1" noChangeArrowheads="1"/>
                    </pic:cNvPicPr>
                  </pic:nvPicPr>
                  <pic:blipFill>
                    <a:blip r:embed="rId14" cstate="print"/>
                    <a:srcRect/>
                    <a:stretch>
                      <a:fillRect/>
                    </a:stretch>
                  </pic:blipFill>
                  <pic:spPr bwMode="auto">
                    <a:xfrm>
                      <a:off x="0" y="0"/>
                      <a:ext cx="5314067" cy="4808419"/>
                    </a:xfrm>
                    <a:prstGeom prst="rect">
                      <a:avLst/>
                    </a:prstGeom>
                    <a:noFill/>
                    <a:ln w="9525">
                      <a:noFill/>
                      <a:miter lim="800000"/>
                      <a:headEnd/>
                      <a:tailEnd/>
                    </a:ln>
                  </pic:spPr>
                </pic:pic>
              </a:graphicData>
            </a:graphic>
          </wp:inline>
        </w:drawing>
      </w:r>
    </w:p>
    <w:p w:rsidR="0017623F" w:rsidRPr="002220FC" w:rsidRDefault="0017623F" w:rsidP="0017623F">
      <w:pPr>
        <w:spacing w:line="360" w:lineRule="auto"/>
        <w:jc w:val="both"/>
        <w:rPr>
          <w:rFonts w:ascii="Times New Roman" w:hAnsi="Times New Roman" w:cs="Times New Roman"/>
          <w:b/>
          <w:sz w:val="24"/>
          <w:szCs w:val="24"/>
        </w:rPr>
      </w:pPr>
      <w:r>
        <w:rPr>
          <w:rFonts w:ascii="Times New Roman" w:hAnsi="Times New Roman" w:cs="Times New Roman"/>
          <w:b/>
        </w:rPr>
        <w:t>Graf 5 Rozložení hmotnosti novorozenců ve skupinách dle způsobu porodu -histogra</w:t>
      </w:r>
      <w:r w:rsidR="00032DAB">
        <w:rPr>
          <w:rFonts w:ascii="Times New Roman" w:hAnsi="Times New Roman" w:cs="Times New Roman"/>
          <w:b/>
        </w:rPr>
        <w:t>m</w:t>
      </w:r>
    </w:p>
    <w:p w:rsidR="0017623F" w:rsidRDefault="0017623F" w:rsidP="00530D4F">
      <w:pPr>
        <w:spacing w:line="360" w:lineRule="auto"/>
        <w:rPr>
          <w:rFonts w:ascii="Times New Roman" w:hAnsi="Times New Roman" w:cs="Times New Roman"/>
          <w:b/>
          <w:sz w:val="24"/>
          <w:szCs w:val="24"/>
        </w:rPr>
      </w:pPr>
    </w:p>
    <w:p w:rsidR="008C1FDB" w:rsidRDefault="008C1FDB" w:rsidP="007D7023">
      <w:pPr>
        <w:spacing w:line="360" w:lineRule="auto"/>
        <w:rPr>
          <w:rFonts w:ascii="Times New Roman" w:hAnsi="Times New Roman" w:cs="Times New Roman"/>
          <w:b/>
          <w:sz w:val="24"/>
          <w:szCs w:val="24"/>
        </w:rPr>
      </w:pPr>
    </w:p>
    <w:p w:rsidR="00F738B7" w:rsidRPr="0017623F" w:rsidRDefault="008C1FDB" w:rsidP="0017623F">
      <w:pPr>
        <w:spacing w:line="360" w:lineRule="auto"/>
        <w:jc w:val="both"/>
        <w:rPr>
          <w:rFonts w:ascii="Times New Roman" w:hAnsi="Times New Roman" w:cs="Times New Roman"/>
          <w:b/>
        </w:rPr>
      </w:pPr>
      <w:r>
        <w:rPr>
          <w:rFonts w:ascii="Times New Roman" w:hAnsi="Times New Roman" w:cs="Times New Roman"/>
          <w:b/>
        </w:rPr>
        <w:t xml:space="preserve"> </w:t>
      </w:r>
    </w:p>
    <w:p w:rsidR="0017623F" w:rsidRDefault="0009138F" w:rsidP="009C157A">
      <w:pPr>
        <w:spacing w:line="360" w:lineRule="auto"/>
        <w:jc w:val="both"/>
        <w:rPr>
          <w:rFonts w:ascii="Times New Roman" w:hAnsi="Times New Roman" w:cs="Times New Roman"/>
          <w:b/>
        </w:rPr>
      </w:pPr>
      <w:r>
        <w:rPr>
          <w:rFonts w:ascii="Times New Roman" w:hAnsi="Times New Roman" w:cs="Times New Roman"/>
          <w:b/>
          <w:noProof/>
          <w:sz w:val="24"/>
          <w:szCs w:val="24"/>
          <w:lang w:eastAsia="cs-CZ"/>
        </w:rPr>
        <w:lastRenderedPageBreak/>
        <w:drawing>
          <wp:inline distT="0" distB="0" distL="0" distR="0">
            <wp:extent cx="4781550" cy="3495675"/>
            <wp:effectExtent l="19050" t="0" r="0" b="0"/>
            <wp:docPr id="8" name="obrázek 6" descr="C:\Users\Uživatel\Desktop\stažený soubo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Desktop\stažený soubor (5).png"/>
                    <pic:cNvPicPr>
                      <a:picLocks noChangeAspect="1" noChangeArrowheads="1"/>
                    </pic:cNvPicPr>
                  </pic:nvPicPr>
                  <pic:blipFill>
                    <a:blip r:embed="rId15" cstate="print"/>
                    <a:srcRect/>
                    <a:stretch>
                      <a:fillRect/>
                    </a:stretch>
                  </pic:blipFill>
                  <pic:spPr bwMode="auto">
                    <a:xfrm>
                      <a:off x="0" y="0"/>
                      <a:ext cx="4789735" cy="3501659"/>
                    </a:xfrm>
                    <a:prstGeom prst="rect">
                      <a:avLst/>
                    </a:prstGeom>
                    <a:noFill/>
                    <a:ln w="9525">
                      <a:noFill/>
                      <a:miter lim="800000"/>
                      <a:headEnd/>
                      <a:tailEnd/>
                    </a:ln>
                  </pic:spPr>
                </pic:pic>
              </a:graphicData>
            </a:graphic>
          </wp:inline>
        </w:drawing>
      </w:r>
    </w:p>
    <w:p w:rsidR="0009138F" w:rsidRDefault="00877B63" w:rsidP="009C157A">
      <w:pPr>
        <w:spacing w:line="360" w:lineRule="auto"/>
        <w:jc w:val="both"/>
        <w:rPr>
          <w:rFonts w:ascii="Times New Roman" w:hAnsi="Times New Roman" w:cs="Times New Roman"/>
          <w:b/>
        </w:rPr>
      </w:pPr>
      <w:r w:rsidRPr="007D64C1">
        <w:rPr>
          <w:rFonts w:ascii="Times New Roman" w:hAnsi="Times New Roman" w:cs="Times New Roman"/>
          <w:b/>
        </w:rPr>
        <w:t xml:space="preserve">Graf 6 </w:t>
      </w:r>
      <w:r w:rsidR="005F607A">
        <w:rPr>
          <w:rFonts w:ascii="Times New Roman" w:hAnsi="Times New Roman" w:cs="Times New Roman"/>
          <w:b/>
        </w:rPr>
        <w:t>R</w:t>
      </w:r>
      <w:r w:rsidR="00C57906">
        <w:rPr>
          <w:rFonts w:ascii="Times New Roman" w:hAnsi="Times New Roman" w:cs="Times New Roman"/>
          <w:b/>
        </w:rPr>
        <w:t xml:space="preserve">ozložení hmotnosti novorozenců ve skupinách dle </w:t>
      </w:r>
      <w:r w:rsidR="00BF7623">
        <w:rPr>
          <w:rFonts w:ascii="Times New Roman" w:hAnsi="Times New Roman" w:cs="Times New Roman"/>
          <w:b/>
        </w:rPr>
        <w:t xml:space="preserve">způsobu porodu </w:t>
      </w:r>
      <w:r w:rsidR="0017623F">
        <w:rPr>
          <w:rFonts w:ascii="Times New Roman" w:hAnsi="Times New Roman" w:cs="Times New Roman"/>
          <w:b/>
        </w:rPr>
        <w:t>–</w:t>
      </w:r>
      <w:r w:rsidR="00BF7623">
        <w:rPr>
          <w:rFonts w:ascii="Times New Roman" w:hAnsi="Times New Roman" w:cs="Times New Roman"/>
          <w:b/>
        </w:rPr>
        <w:t xml:space="preserve"> boxplot</w:t>
      </w:r>
    </w:p>
    <w:p w:rsidR="0017623F" w:rsidRDefault="0017623F" w:rsidP="009C157A">
      <w:pPr>
        <w:spacing w:line="360" w:lineRule="auto"/>
        <w:jc w:val="both"/>
        <w:rPr>
          <w:rFonts w:ascii="Times New Roman" w:hAnsi="Times New Roman" w:cs="Times New Roman"/>
          <w:b/>
        </w:rPr>
      </w:pPr>
    </w:p>
    <w:p w:rsidR="0017623F" w:rsidRDefault="0017623F" w:rsidP="0017623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4962525" cy="3676650"/>
            <wp:effectExtent l="19050" t="0" r="9525" b="0"/>
            <wp:docPr id="45" name="obrázek 7" descr="C:\Users\Uživatel\Desktop\stažený soubo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Desktop\stažený soubor (6).png"/>
                    <pic:cNvPicPr>
                      <a:picLocks noChangeAspect="1" noChangeArrowheads="1"/>
                    </pic:cNvPicPr>
                  </pic:nvPicPr>
                  <pic:blipFill>
                    <a:blip r:embed="rId16" cstate="print"/>
                    <a:srcRect/>
                    <a:stretch>
                      <a:fillRect/>
                    </a:stretch>
                  </pic:blipFill>
                  <pic:spPr bwMode="auto">
                    <a:xfrm>
                      <a:off x="0" y="0"/>
                      <a:ext cx="4964608" cy="3678193"/>
                    </a:xfrm>
                    <a:prstGeom prst="rect">
                      <a:avLst/>
                    </a:prstGeom>
                    <a:noFill/>
                    <a:ln w="9525">
                      <a:noFill/>
                      <a:miter lim="800000"/>
                      <a:headEnd/>
                      <a:tailEnd/>
                    </a:ln>
                  </pic:spPr>
                </pic:pic>
              </a:graphicData>
            </a:graphic>
          </wp:inline>
        </w:drawing>
      </w:r>
    </w:p>
    <w:p w:rsidR="0017623F" w:rsidRPr="002220FC" w:rsidRDefault="0017623F" w:rsidP="0017623F">
      <w:pPr>
        <w:spacing w:line="360" w:lineRule="auto"/>
        <w:jc w:val="both"/>
        <w:rPr>
          <w:rFonts w:ascii="Times New Roman" w:hAnsi="Times New Roman" w:cs="Times New Roman"/>
          <w:b/>
          <w:sz w:val="24"/>
          <w:szCs w:val="24"/>
        </w:rPr>
      </w:pPr>
      <w:r>
        <w:rPr>
          <w:rFonts w:ascii="Times New Roman" w:hAnsi="Times New Roman" w:cs="Times New Roman"/>
          <w:b/>
        </w:rPr>
        <w:t xml:space="preserve">Graf 7 Relativní četnost hodnot Apgar skore v 1. minutě v závislosti na způsobu porodu </w:t>
      </w:r>
    </w:p>
    <w:p w:rsidR="0017623F" w:rsidRPr="002220FC" w:rsidRDefault="0017623F" w:rsidP="009C157A">
      <w:pPr>
        <w:spacing w:line="360" w:lineRule="auto"/>
        <w:jc w:val="both"/>
        <w:rPr>
          <w:rFonts w:ascii="Times New Roman" w:hAnsi="Times New Roman" w:cs="Times New Roman"/>
          <w:b/>
          <w:sz w:val="24"/>
          <w:szCs w:val="24"/>
        </w:rPr>
      </w:pPr>
    </w:p>
    <w:p w:rsidR="00B930D8" w:rsidRDefault="00B930D8" w:rsidP="004D788F">
      <w:pPr>
        <w:spacing w:line="360" w:lineRule="auto"/>
        <w:ind w:left="-1134"/>
        <w:jc w:val="both"/>
        <w:rPr>
          <w:rFonts w:ascii="Times New Roman" w:hAnsi="Times New Roman" w:cs="Times New Roman"/>
          <w:sz w:val="24"/>
          <w:szCs w:val="24"/>
        </w:rPr>
      </w:pPr>
    </w:p>
    <w:p w:rsidR="0017623F" w:rsidRPr="0017623F" w:rsidRDefault="0017623F" w:rsidP="0017623F">
      <w:pPr>
        <w:spacing w:line="360" w:lineRule="auto"/>
        <w:jc w:val="both"/>
        <w:rPr>
          <w:rFonts w:ascii="Times New Roman" w:hAnsi="Times New Roman" w:cs="Times New Roman"/>
          <w:b/>
          <w:sz w:val="24"/>
          <w:szCs w:val="24"/>
        </w:rPr>
      </w:pPr>
      <w:r w:rsidRPr="0017623F">
        <w:rPr>
          <w:rFonts w:ascii="Times New Roman" w:hAnsi="Times New Roman" w:cs="Times New Roman"/>
          <w:b/>
          <w:noProof/>
          <w:sz w:val="24"/>
          <w:szCs w:val="24"/>
          <w:lang w:eastAsia="cs-CZ"/>
        </w:rPr>
        <w:drawing>
          <wp:inline distT="0" distB="0" distL="0" distR="0">
            <wp:extent cx="4276725" cy="3771900"/>
            <wp:effectExtent l="19050" t="0" r="9525" b="0"/>
            <wp:docPr id="47" name="obrázek 8" descr="C:\Users\Uživatel\Desktop\stažený soubor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Desktop\stažený soubor (7).png"/>
                    <pic:cNvPicPr>
                      <a:picLocks noChangeAspect="1" noChangeArrowheads="1"/>
                    </pic:cNvPicPr>
                  </pic:nvPicPr>
                  <pic:blipFill>
                    <a:blip r:embed="rId17" cstate="print"/>
                    <a:srcRect/>
                    <a:stretch>
                      <a:fillRect/>
                    </a:stretch>
                  </pic:blipFill>
                  <pic:spPr bwMode="auto">
                    <a:xfrm>
                      <a:off x="0" y="0"/>
                      <a:ext cx="4276725" cy="3771900"/>
                    </a:xfrm>
                    <a:prstGeom prst="rect">
                      <a:avLst/>
                    </a:prstGeom>
                    <a:noFill/>
                    <a:ln w="9525">
                      <a:noFill/>
                      <a:miter lim="800000"/>
                      <a:headEnd/>
                      <a:tailEnd/>
                    </a:ln>
                  </pic:spPr>
                </pic:pic>
              </a:graphicData>
            </a:graphic>
          </wp:inline>
        </w:drawing>
      </w:r>
    </w:p>
    <w:p w:rsidR="0017623F" w:rsidRPr="00032DAB" w:rsidRDefault="0017623F" w:rsidP="0017623F">
      <w:pPr>
        <w:spacing w:line="360" w:lineRule="auto"/>
        <w:jc w:val="both"/>
        <w:rPr>
          <w:rFonts w:ascii="Times New Roman" w:hAnsi="Times New Roman" w:cs="Times New Roman"/>
          <w:b/>
        </w:rPr>
      </w:pPr>
      <w:r w:rsidRPr="00032DAB">
        <w:rPr>
          <w:rFonts w:ascii="Times New Roman" w:hAnsi="Times New Roman" w:cs="Times New Roman"/>
          <w:b/>
        </w:rPr>
        <w:t>Graf 8 Relativní četnost hodnot Apgar skore v 5. minutě v závislosti na způsobu porodu</w:t>
      </w:r>
    </w:p>
    <w:p w:rsidR="0017623F" w:rsidRPr="0017623F" w:rsidRDefault="0017623F" w:rsidP="0017623F">
      <w:pPr>
        <w:spacing w:line="360" w:lineRule="auto"/>
        <w:jc w:val="both"/>
        <w:rPr>
          <w:rFonts w:ascii="Times New Roman" w:hAnsi="Times New Roman" w:cs="Times New Roman"/>
          <w:b/>
          <w:sz w:val="24"/>
          <w:szCs w:val="24"/>
        </w:rPr>
      </w:pPr>
      <w:r w:rsidRPr="0017623F">
        <w:rPr>
          <w:rFonts w:ascii="Times New Roman" w:hAnsi="Times New Roman" w:cs="Times New Roman"/>
          <w:b/>
          <w:noProof/>
          <w:sz w:val="24"/>
          <w:szCs w:val="24"/>
          <w:lang w:eastAsia="cs-CZ"/>
        </w:rPr>
        <w:drawing>
          <wp:inline distT="0" distB="0" distL="19050" distR="8255">
            <wp:extent cx="4276725" cy="3657600"/>
            <wp:effectExtent l="19050" t="0" r="9525" b="0"/>
            <wp:docPr id="49" name="obrázek 9" descr="C:\Users\Uživatel\Desktop\stažený soubo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C:\Users\Uživatel\Desktop\stažený soubor (8).png"/>
                    <pic:cNvPicPr>
                      <a:picLocks noChangeAspect="1" noChangeArrowheads="1"/>
                    </pic:cNvPicPr>
                  </pic:nvPicPr>
                  <pic:blipFill>
                    <a:blip r:embed="rId18" cstate="print"/>
                    <a:stretch>
                      <a:fillRect/>
                    </a:stretch>
                  </pic:blipFill>
                  <pic:spPr bwMode="auto">
                    <a:xfrm>
                      <a:off x="0" y="0"/>
                      <a:ext cx="4281022" cy="3661275"/>
                    </a:xfrm>
                    <a:prstGeom prst="rect">
                      <a:avLst/>
                    </a:prstGeom>
                  </pic:spPr>
                </pic:pic>
              </a:graphicData>
            </a:graphic>
          </wp:inline>
        </w:drawing>
      </w:r>
    </w:p>
    <w:p w:rsidR="00032DAB" w:rsidRPr="00D94F77" w:rsidRDefault="0017623F" w:rsidP="009C157A">
      <w:pPr>
        <w:spacing w:line="360" w:lineRule="auto"/>
        <w:jc w:val="both"/>
        <w:rPr>
          <w:rFonts w:ascii="Times New Roman" w:hAnsi="Times New Roman" w:cs="Times New Roman"/>
          <w:b/>
        </w:rPr>
      </w:pPr>
      <w:r w:rsidRPr="00032DAB">
        <w:rPr>
          <w:rFonts w:ascii="Times New Roman" w:hAnsi="Times New Roman" w:cs="Times New Roman"/>
          <w:b/>
        </w:rPr>
        <w:t>Graf 9 Relativní četnost hodnot Apgar skore v 10. minutě v závislosti na způsobu porodu</w:t>
      </w:r>
    </w:p>
    <w:p w:rsidR="00716BCE" w:rsidRPr="0017623F" w:rsidRDefault="009129DD" w:rsidP="009C157A">
      <w:pPr>
        <w:spacing w:line="360" w:lineRule="auto"/>
        <w:jc w:val="both"/>
        <w:rPr>
          <w:rFonts w:ascii="Times New Roman" w:hAnsi="Times New Roman" w:cs="Times New Roman"/>
          <w:b/>
        </w:rPr>
      </w:pPr>
      <w:r>
        <w:rPr>
          <w:rFonts w:ascii="Times New Roman" w:hAnsi="Times New Roman" w:cs="Times New Roman"/>
          <w:b/>
          <w:sz w:val="28"/>
          <w:szCs w:val="28"/>
        </w:rPr>
        <w:lastRenderedPageBreak/>
        <w:t>4.4</w:t>
      </w:r>
      <w:r w:rsidR="00716BCE" w:rsidRPr="00716BCE">
        <w:rPr>
          <w:rFonts w:ascii="Times New Roman" w:hAnsi="Times New Roman" w:cs="Times New Roman"/>
          <w:b/>
          <w:sz w:val="28"/>
          <w:szCs w:val="28"/>
        </w:rPr>
        <w:t xml:space="preserve"> Poranění perinea a vztah ke způsobu porodu</w:t>
      </w:r>
    </w:p>
    <w:p w:rsidR="006F3923" w:rsidRPr="00A90C4C" w:rsidRDefault="006F3923" w:rsidP="009C157A">
      <w:pPr>
        <w:spacing w:line="360" w:lineRule="auto"/>
        <w:jc w:val="both"/>
        <w:rPr>
          <w:rFonts w:ascii="Times New Roman" w:hAnsi="Times New Roman" w:cs="Times New Roman"/>
          <w:b/>
          <w:sz w:val="24"/>
          <w:szCs w:val="24"/>
        </w:rPr>
      </w:pPr>
      <w:r w:rsidRPr="006F3923">
        <w:rPr>
          <w:rFonts w:ascii="Times New Roman" w:hAnsi="Times New Roman" w:cs="Times New Roman"/>
          <w:sz w:val="24"/>
          <w:szCs w:val="24"/>
        </w:rPr>
        <w:t xml:space="preserve">Poranění hráze byla klasifikována standardním způsobem na I., II., III. a IV. stupeň. Jejich výskyt v souboru žen rodících na stoličce a </w:t>
      </w:r>
      <w:r w:rsidR="009C157A">
        <w:rPr>
          <w:rFonts w:ascii="Times New Roman" w:hAnsi="Times New Roman" w:cs="Times New Roman"/>
          <w:sz w:val="24"/>
          <w:szCs w:val="24"/>
        </w:rPr>
        <w:t xml:space="preserve">ve vaně je shrnut v </w:t>
      </w:r>
      <w:r w:rsidR="009C157A" w:rsidRPr="00A90C4C">
        <w:rPr>
          <w:rFonts w:ascii="Times New Roman" w:hAnsi="Times New Roman" w:cs="Times New Roman"/>
          <w:b/>
          <w:sz w:val="24"/>
          <w:szCs w:val="24"/>
        </w:rPr>
        <w:t>Tabulce 8</w:t>
      </w:r>
      <w:r w:rsidR="009C157A">
        <w:rPr>
          <w:rFonts w:ascii="Times New Roman" w:hAnsi="Times New Roman" w:cs="Times New Roman"/>
          <w:sz w:val="24"/>
          <w:szCs w:val="24"/>
        </w:rPr>
        <w:t xml:space="preserve"> a </w:t>
      </w:r>
      <w:r w:rsidRPr="006F3923">
        <w:rPr>
          <w:rFonts w:ascii="Times New Roman" w:hAnsi="Times New Roman" w:cs="Times New Roman"/>
          <w:sz w:val="24"/>
          <w:szCs w:val="24"/>
        </w:rPr>
        <w:t xml:space="preserve">grafický znázorněn na </w:t>
      </w:r>
      <w:r w:rsidRPr="00A90C4C">
        <w:rPr>
          <w:rFonts w:ascii="Times New Roman" w:hAnsi="Times New Roman" w:cs="Times New Roman"/>
          <w:b/>
          <w:sz w:val="24"/>
          <w:szCs w:val="24"/>
        </w:rPr>
        <w:t>Grafu 10</w:t>
      </w:r>
      <w:r w:rsidRPr="006F3923">
        <w:rPr>
          <w:rFonts w:ascii="Times New Roman" w:hAnsi="Times New Roman" w:cs="Times New Roman"/>
          <w:sz w:val="24"/>
          <w:szCs w:val="24"/>
        </w:rPr>
        <w:t>. Při porodu na stoličce nemělo žádné poranění 9,2 % žen, při porodu do vany 61,0 % žen. Poranění I. nebo II. stupně mělo 82,6 % žen, které porodily na stoličce, a 30,0 % žen, které porodily do vany. Poranění II. stupně měly tři ženy ze skupiny na stoličce a žádná ze skupiny ve vaně. Poranění IV. s</w:t>
      </w:r>
      <w:r w:rsidR="00CD47FD">
        <w:rPr>
          <w:rFonts w:ascii="Times New Roman" w:hAnsi="Times New Roman" w:cs="Times New Roman"/>
          <w:sz w:val="24"/>
          <w:szCs w:val="24"/>
        </w:rPr>
        <w:t>tupně (což je</w:t>
      </w:r>
      <w:r w:rsidR="00053A71">
        <w:rPr>
          <w:rFonts w:ascii="Times New Roman" w:hAnsi="Times New Roman" w:cs="Times New Roman"/>
          <w:sz w:val="24"/>
          <w:szCs w:val="24"/>
        </w:rPr>
        <w:t xml:space="preserve"> ruptura EAS a IAS</w:t>
      </w:r>
      <w:r w:rsidRPr="006F3923">
        <w:rPr>
          <w:rFonts w:ascii="Times New Roman" w:hAnsi="Times New Roman" w:cs="Times New Roman"/>
          <w:sz w:val="24"/>
          <w:szCs w:val="24"/>
        </w:rPr>
        <w:t xml:space="preserve">) se ve sledovaném souboru rodiček vůbec nevyskytlo. V kategorii „jiné“ jsou shrnuta poranění jinde než na perineu. Ta měla 5,2 % žen na stoličce a 9 % žen ve vaně. Jejich přehled udává </w:t>
      </w:r>
      <w:r w:rsidRPr="00A90C4C">
        <w:rPr>
          <w:rFonts w:ascii="Times New Roman" w:hAnsi="Times New Roman" w:cs="Times New Roman"/>
          <w:b/>
          <w:sz w:val="24"/>
          <w:szCs w:val="24"/>
        </w:rPr>
        <w:t xml:space="preserve">Tabulka 9 </w:t>
      </w:r>
      <w:r w:rsidRPr="006F3923">
        <w:rPr>
          <w:rFonts w:ascii="Times New Roman" w:hAnsi="Times New Roman" w:cs="Times New Roman"/>
          <w:sz w:val="24"/>
          <w:szCs w:val="24"/>
        </w:rPr>
        <w:t xml:space="preserve">a </w:t>
      </w:r>
      <w:r w:rsidRPr="00A90C4C">
        <w:rPr>
          <w:rFonts w:ascii="Times New Roman" w:hAnsi="Times New Roman" w:cs="Times New Roman"/>
          <w:b/>
          <w:sz w:val="24"/>
          <w:szCs w:val="24"/>
        </w:rPr>
        <w:t>Graf 11.</w:t>
      </w:r>
    </w:p>
    <w:p w:rsidR="00716BCE" w:rsidRPr="00BC4174" w:rsidRDefault="00716BCE" w:rsidP="009C157A">
      <w:pPr>
        <w:spacing w:line="360" w:lineRule="auto"/>
        <w:jc w:val="both"/>
        <w:rPr>
          <w:rFonts w:ascii="Times New Roman" w:hAnsi="Times New Roman" w:cs="Times New Roman"/>
          <w:sz w:val="28"/>
          <w:szCs w:val="28"/>
        </w:rPr>
      </w:pPr>
    </w:p>
    <w:p w:rsidR="006F3923" w:rsidRPr="00BC4174" w:rsidRDefault="009129DD" w:rsidP="009C157A">
      <w:pPr>
        <w:spacing w:line="360" w:lineRule="auto"/>
        <w:jc w:val="both"/>
        <w:rPr>
          <w:rFonts w:ascii="Times New Roman" w:hAnsi="Times New Roman" w:cs="Times New Roman"/>
          <w:b/>
          <w:bCs/>
          <w:sz w:val="28"/>
          <w:szCs w:val="28"/>
        </w:rPr>
      </w:pPr>
      <w:r w:rsidRPr="00BC4174">
        <w:rPr>
          <w:rFonts w:ascii="Times New Roman" w:hAnsi="Times New Roman" w:cs="Times New Roman"/>
          <w:b/>
          <w:bCs/>
          <w:sz w:val="28"/>
          <w:szCs w:val="28"/>
        </w:rPr>
        <w:t>4.4.1</w:t>
      </w:r>
      <w:r w:rsidR="006F3923" w:rsidRPr="00BC4174">
        <w:rPr>
          <w:rFonts w:ascii="Times New Roman" w:hAnsi="Times New Roman" w:cs="Times New Roman"/>
          <w:b/>
          <w:bCs/>
          <w:sz w:val="28"/>
          <w:szCs w:val="28"/>
        </w:rPr>
        <w:t xml:space="preserve"> Srovnání četností poranění perinea</w:t>
      </w:r>
      <w:r w:rsidR="00BC4174">
        <w:rPr>
          <w:rFonts w:ascii="Times New Roman" w:hAnsi="Times New Roman" w:cs="Times New Roman"/>
          <w:b/>
          <w:bCs/>
          <w:sz w:val="28"/>
          <w:szCs w:val="28"/>
        </w:rPr>
        <w:t xml:space="preserve"> bez vlivu hmotnosti</w:t>
      </w:r>
    </w:p>
    <w:p w:rsidR="006F3923" w:rsidRPr="006F3923" w:rsidRDefault="006F3923" w:rsidP="009C157A">
      <w:pPr>
        <w:spacing w:line="360" w:lineRule="auto"/>
        <w:jc w:val="both"/>
        <w:rPr>
          <w:rFonts w:ascii="Times New Roman" w:hAnsi="Times New Roman" w:cs="Times New Roman"/>
          <w:sz w:val="24"/>
          <w:szCs w:val="24"/>
        </w:rPr>
      </w:pPr>
      <w:r w:rsidRPr="006F3923">
        <w:rPr>
          <w:rFonts w:ascii="Times New Roman" w:hAnsi="Times New Roman" w:cs="Times New Roman"/>
          <w:sz w:val="24"/>
          <w:szCs w:val="24"/>
        </w:rPr>
        <w:t xml:space="preserve">Již z uvedených relativních četností v </w:t>
      </w:r>
      <w:r w:rsidRPr="001B0C52">
        <w:rPr>
          <w:rFonts w:ascii="Times New Roman" w:hAnsi="Times New Roman" w:cs="Times New Roman"/>
          <w:b/>
          <w:sz w:val="24"/>
          <w:szCs w:val="24"/>
        </w:rPr>
        <w:t>Tabulce 8</w:t>
      </w:r>
      <w:r w:rsidRPr="006F3923">
        <w:rPr>
          <w:rFonts w:ascii="Times New Roman" w:hAnsi="Times New Roman" w:cs="Times New Roman"/>
          <w:sz w:val="24"/>
          <w:szCs w:val="24"/>
        </w:rPr>
        <w:t xml:space="preserve"> a </w:t>
      </w:r>
      <w:r w:rsidRPr="001B0C52">
        <w:rPr>
          <w:rFonts w:ascii="Times New Roman" w:hAnsi="Times New Roman" w:cs="Times New Roman"/>
          <w:b/>
          <w:sz w:val="24"/>
          <w:szCs w:val="24"/>
        </w:rPr>
        <w:t>v Grafu 10</w:t>
      </w:r>
      <w:r w:rsidRPr="006F3923">
        <w:rPr>
          <w:rFonts w:ascii="Times New Roman" w:hAnsi="Times New Roman" w:cs="Times New Roman"/>
          <w:sz w:val="24"/>
          <w:szCs w:val="24"/>
        </w:rPr>
        <w:t xml:space="preserve"> je zřejmé, že ženy, které porodily ve vaně, měly mnohonásobně méně poranění perinea než ženy, které porodily na stoličce. </w:t>
      </w:r>
      <w:r w:rsidRPr="00BC4174">
        <w:rPr>
          <w:rFonts w:ascii="Times New Roman" w:hAnsi="Times New Roman" w:cs="Times New Roman"/>
          <w:b/>
          <w:sz w:val="24"/>
          <w:szCs w:val="24"/>
        </w:rPr>
        <w:t>Pokud nebudeme brát</w:t>
      </w:r>
      <w:r w:rsidRPr="006F3923">
        <w:rPr>
          <w:rFonts w:ascii="Times New Roman" w:hAnsi="Times New Roman" w:cs="Times New Roman"/>
          <w:sz w:val="24"/>
          <w:szCs w:val="24"/>
        </w:rPr>
        <w:t xml:space="preserve"> v </w:t>
      </w:r>
      <w:r w:rsidRPr="00BC4174">
        <w:rPr>
          <w:rFonts w:ascii="Times New Roman" w:hAnsi="Times New Roman" w:cs="Times New Roman"/>
          <w:b/>
          <w:sz w:val="24"/>
          <w:szCs w:val="24"/>
        </w:rPr>
        <w:t>potaz možný vliv hmotnosti dítěte</w:t>
      </w:r>
      <w:r w:rsidRPr="006F3923">
        <w:rPr>
          <w:rFonts w:ascii="Times New Roman" w:hAnsi="Times New Roman" w:cs="Times New Roman"/>
          <w:sz w:val="24"/>
          <w:szCs w:val="24"/>
        </w:rPr>
        <w:t xml:space="preserve"> na porodní poranění, pak na hladině významnosti 5% zamítáme hypotézu, že na poporodní poranění místo porodu nemá vliv (χ</w:t>
      </w:r>
      <w:r w:rsidRPr="006F3923">
        <w:rPr>
          <w:rFonts w:ascii="Times New Roman" w:hAnsi="Times New Roman" w:cs="Times New Roman"/>
          <w:sz w:val="24"/>
          <w:szCs w:val="24"/>
          <w:vertAlign w:val="superscript"/>
        </w:rPr>
        <w:t>2</w:t>
      </w:r>
      <w:r w:rsidRPr="006F3923">
        <w:rPr>
          <w:rFonts w:ascii="Times New Roman" w:hAnsi="Times New Roman" w:cs="Times New Roman"/>
          <w:sz w:val="24"/>
          <w:szCs w:val="24"/>
        </w:rPr>
        <w:t>-test  p = &lt;0,0001). Odpovídající poměr šancí (OR) je 0,065, 95% interval spolehlivosti pro OR (95 % Cl) je (0,029, 0,143).</w:t>
      </w:r>
    </w:p>
    <w:p w:rsidR="006F3923" w:rsidRPr="006F3923" w:rsidRDefault="006F3923" w:rsidP="009C157A">
      <w:pPr>
        <w:spacing w:line="360" w:lineRule="auto"/>
        <w:jc w:val="both"/>
        <w:rPr>
          <w:rFonts w:ascii="Times New Roman" w:hAnsi="Times New Roman" w:cs="Times New Roman"/>
          <w:sz w:val="24"/>
          <w:szCs w:val="24"/>
        </w:rPr>
      </w:pPr>
      <w:r w:rsidRPr="006F3923">
        <w:rPr>
          <w:rFonts w:ascii="Times New Roman" w:hAnsi="Times New Roman" w:cs="Times New Roman"/>
          <w:sz w:val="24"/>
          <w:szCs w:val="24"/>
        </w:rPr>
        <w:t xml:space="preserve">To znamená, že ženy rodící ve vaně, měly 0,065 krát nižší šanci na poranění, než ženy na stoličce. </w:t>
      </w:r>
      <w:r w:rsidRPr="006F3923">
        <w:rPr>
          <w:rFonts w:ascii="Times New Roman" w:hAnsi="Times New Roman" w:cs="Times New Roman"/>
          <w:b/>
          <w:bCs/>
          <w:sz w:val="24"/>
          <w:szCs w:val="24"/>
        </w:rPr>
        <w:t>Obráceně, ženy na stoličce měly 15,5 krát vyšší šanci na poranění než ve vaně.</w:t>
      </w:r>
    </w:p>
    <w:p w:rsidR="006F3923" w:rsidRPr="006F3923" w:rsidRDefault="006F3923" w:rsidP="009C157A">
      <w:pPr>
        <w:spacing w:line="360" w:lineRule="auto"/>
        <w:jc w:val="both"/>
        <w:rPr>
          <w:rFonts w:ascii="Times New Roman" w:hAnsi="Times New Roman" w:cs="Times New Roman"/>
          <w:sz w:val="24"/>
          <w:szCs w:val="24"/>
        </w:rPr>
      </w:pPr>
      <w:r w:rsidRPr="006F3923">
        <w:rPr>
          <w:rFonts w:ascii="Times New Roman" w:hAnsi="Times New Roman" w:cs="Times New Roman"/>
          <w:sz w:val="24"/>
          <w:szCs w:val="24"/>
        </w:rPr>
        <w:t xml:space="preserve">Stejný závěr vyslovíme, pokud posuzujeme lehká vs. vážnější poranění (definice viz Metodologie, </w:t>
      </w:r>
      <w:r w:rsidRPr="001B0C52">
        <w:rPr>
          <w:rFonts w:ascii="Times New Roman" w:hAnsi="Times New Roman" w:cs="Times New Roman"/>
          <w:b/>
          <w:sz w:val="24"/>
          <w:szCs w:val="24"/>
        </w:rPr>
        <w:t>Tabulka 10</w:t>
      </w:r>
      <w:r w:rsidRPr="006F3923">
        <w:rPr>
          <w:rFonts w:ascii="Times New Roman" w:hAnsi="Times New Roman" w:cs="Times New Roman"/>
          <w:sz w:val="24"/>
          <w:szCs w:val="24"/>
        </w:rPr>
        <w:t xml:space="preserve">, </w:t>
      </w:r>
      <w:r w:rsidRPr="001B0C52">
        <w:rPr>
          <w:rFonts w:ascii="Times New Roman" w:hAnsi="Times New Roman" w:cs="Times New Roman"/>
          <w:b/>
          <w:sz w:val="24"/>
          <w:szCs w:val="24"/>
        </w:rPr>
        <w:t>Graf 12</w:t>
      </w:r>
      <w:r w:rsidRPr="006F3923">
        <w:rPr>
          <w:rFonts w:ascii="Times New Roman" w:hAnsi="Times New Roman" w:cs="Times New Roman"/>
          <w:sz w:val="24"/>
          <w:szCs w:val="24"/>
        </w:rPr>
        <w:t>). I zde je p &lt; 0,0001 (χ</w:t>
      </w:r>
      <w:r w:rsidRPr="006F3923">
        <w:rPr>
          <w:rFonts w:ascii="Times New Roman" w:hAnsi="Times New Roman" w:cs="Times New Roman"/>
          <w:sz w:val="24"/>
          <w:szCs w:val="24"/>
          <w:vertAlign w:val="superscript"/>
        </w:rPr>
        <w:t>2</w:t>
      </w:r>
      <w:r w:rsidRPr="006F3923">
        <w:rPr>
          <w:rFonts w:ascii="Times New Roman" w:hAnsi="Times New Roman" w:cs="Times New Roman"/>
          <w:sz w:val="24"/>
          <w:szCs w:val="24"/>
        </w:rPr>
        <w:t>-test). Odpovídající OR je 0,062, 95% Cl (0,023, 0,166).</w:t>
      </w:r>
    </w:p>
    <w:p w:rsidR="009129DD" w:rsidRPr="009129DD" w:rsidRDefault="006F3923" w:rsidP="009C157A">
      <w:pPr>
        <w:spacing w:line="360" w:lineRule="auto"/>
        <w:jc w:val="both"/>
        <w:rPr>
          <w:rFonts w:ascii="Times New Roman" w:hAnsi="Times New Roman" w:cs="Times New Roman"/>
          <w:b/>
          <w:sz w:val="24"/>
          <w:szCs w:val="24"/>
        </w:rPr>
      </w:pPr>
      <w:r w:rsidRPr="006F3923">
        <w:rPr>
          <w:rFonts w:ascii="Times New Roman" w:hAnsi="Times New Roman" w:cs="Times New Roman"/>
          <w:sz w:val="24"/>
          <w:szCs w:val="24"/>
        </w:rPr>
        <w:t>To znamená, že ženy rodící ve vaně měly 0,062 krát nižší šanci na těžší poranění než ženy na stoličce, nebo obráceně,</w:t>
      </w:r>
      <w:r w:rsidRPr="006F3923">
        <w:rPr>
          <w:rFonts w:ascii="Times New Roman" w:hAnsi="Times New Roman" w:cs="Times New Roman"/>
          <w:b/>
          <w:sz w:val="24"/>
          <w:szCs w:val="24"/>
        </w:rPr>
        <w:t xml:space="preserve"> ženy na stoličce měly 16,1 krát vyšší šanci na těžší poranění než ve vaně.</w:t>
      </w:r>
    </w:p>
    <w:p w:rsidR="00BC4174" w:rsidRDefault="006F3923" w:rsidP="00016716">
      <w:pPr>
        <w:spacing w:line="360" w:lineRule="auto"/>
        <w:jc w:val="both"/>
        <w:rPr>
          <w:rFonts w:ascii="Times New Roman" w:hAnsi="Times New Roman" w:cs="Times New Roman"/>
          <w:sz w:val="24"/>
          <w:szCs w:val="24"/>
        </w:rPr>
      </w:pPr>
      <w:r w:rsidRPr="006F3923">
        <w:rPr>
          <w:rFonts w:ascii="Times New Roman" w:hAnsi="Times New Roman" w:cs="Times New Roman"/>
          <w:sz w:val="24"/>
          <w:szCs w:val="24"/>
        </w:rPr>
        <w:lastRenderedPageBreak/>
        <w:t>Protože, ale hmotnost narozeného dítěte může mít výrazný vliv na způsob vedení porodu a tím i na finální volbu místa a na výsledné poranění, je třeba toto zahrnout do testů.</w:t>
      </w:r>
    </w:p>
    <w:p w:rsidR="00797D94" w:rsidRPr="0017623F" w:rsidRDefault="005D607A" w:rsidP="00016716">
      <w:pPr>
        <w:spacing w:line="360" w:lineRule="auto"/>
        <w:jc w:val="both"/>
        <w:rPr>
          <w:rFonts w:ascii="Times New Roman" w:hAnsi="Times New Roman" w:cs="Times New Roman"/>
          <w:sz w:val="24"/>
          <w:szCs w:val="24"/>
        </w:rPr>
      </w:pPr>
      <w:r>
        <w:rPr>
          <w:rFonts w:ascii="Times New Roman" w:hAnsi="Times New Roman" w:cs="Times New Roman"/>
          <w:b/>
        </w:rPr>
        <w:t>Tabulka</w:t>
      </w:r>
      <w:r w:rsidR="004814B9">
        <w:rPr>
          <w:rFonts w:ascii="Times New Roman" w:hAnsi="Times New Roman" w:cs="Times New Roman"/>
          <w:b/>
        </w:rPr>
        <w:t xml:space="preserve"> 8</w:t>
      </w:r>
      <w:r w:rsidR="00716BCE">
        <w:rPr>
          <w:rFonts w:ascii="Times New Roman" w:hAnsi="Times New Roman" w:cs="Times New Roman"/>
          <w:b/>
        </w:rPr>
        <w:t xml:space="preserve"> Údaje o vše</w:t>
      </w:r>
      <w:r>
        <w:rPr>
          <w:rFonts w:ascii="Times New Roman" w:hAnsi="Times New Roman" w:cs="Times New Roman"/>
          <w:b/>
        </w:rPr>
        <w:t>ch typech poranění v jednotlivých skupinách</w:t>
      </w:r>
    </w:p>
    <w:tbl>
      <w:tblPr>
        <w:tblW w:w="8079" w:type="dxa"/>
        <w:tblInd w:w="496" w:type="dxa"/>
        <w:tblCellMar>
          <w:left w:w="70" w:type="dxa"/>
          <w:right w:w="70" w:type="dxa"/>
        </w:tblCellMar>
        <w:tblLook w:val="04A0"/>
      </w:tblPr>
      <w:tblGrid>
        <w:gridCol w:w="2268"/>
        <w:gridCol w:w="992"/>
        <w:gridCol w:w="992"/>
        <w:gridCol w:w="1134"/>
        <w:gridCol w:w="851"/>
        <w:gridCol w:w="992"/>
        <w:gridCol w:w="850"/>
      </w:tblGrid>
      <w:tr w:rsidR="00016716" w:rsidRPr="0093575F" w:rsidTr="00016716">
        <w:trPr>
          <w:trHeight w:val="300"/>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 </w:t>
            </w:r>
          </w:p>
        </w:tc>
        <w:tc>
          <w:tcPr>
            <w:tcW w:w="992"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2220FC" w:rsidRDefault="00404C7F" w:rsidP="002220FC">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9D0288" w:rsidRPr="002220FC">
              <w:rPr>
                <w:rFonts w:ascii="Times New Roman" w:eastAsia="Times New Roman" w:hAnsi="Times New Roman" w:cs="Times New Roman"/>
                <w:b/>
                <w:bCs/>
                <w:color w:val="000000"/>
                <w:lang w:eastAsia="cs-CZ"/>
              </w:rPr>
              <w:t>stolička</w:t>
            </w:r>
          </w:p>
        </w:tc>
        <w:tc>
          <w:tcPr>
            <w:tcW w:w="992"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2220FC" w:rsidRDefault="00B26105" w:rsidP="002220FC">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9D0288" w:rsidRPr="002220FC">
              <w:rPr>
                <w:rFonts w:ascii="Times New Roman" w:eastAsia="Times New Roman" w:hAnsi="Times New Roman" w:cs="Times New Roman"/>
                <w:b/>
                <w:bCs/>
                <w:color w:val="000000"/>
                <w:lang w:eastAsia="cs-CZ"/>
              </w:rPr>
              <w:t>%</w:t>
            </w:r>
          </w:p>
        </w:tc>
        <w:tc>
          <w:tcPr>
            <w:tcW w:w="1134"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2220FC" w:rsidRDefault="00404C7F" w:rsidP="002220FC">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9D0288" w:rsidRPr="002220FC">
              <w:rPr>
                <w:rFonts w:ascii="Times New Roman" w:eastAsia="Times New Roman" w:hAnsi="Times New Roman" w:cs="Times New Roman"/>
                <w:b/>
                <w:bCs/>
                <w:color w:val="000000"/>
                <w:lang w:eastAsia="cs-CZ"/>
              </w:rPr>
              <w:t>vana</w:t>
            </w:r>
          </w:p>
        </w:tc>
        <w:tc>
          <w:tcPr>
            <w:tcW w:w="851"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2220FC" w:rsidRDefault="00B26105" w:rsidP="002220FC">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9D0288" w:rsidRPr="002220FC">
              <w:rPr>
                <w:rFonts w:ascii="Times New Roman" w:eastAsia="Times New Roman" w:hAnsi="Times New Roman" w:cs="Times New Roman"/>
                <w:b/>
                <w:bCs/>
                <w:color w:val="000000"/>
                <w:lang w:eastAsia="cs-CZ"/>
              </w:rPr>
              <w:t>%</w:t>
            </w:r>
          </w:p>
        </w:tc>
        <w:tc>
          <w:tcPr>
            <w:tcW w:w="992"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2220FC" w:rsidRDefault="009D0288" w:rsidP="002220FC">
            <w:pP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celkem</w:t>
            </w:r>
          </w:p>
        </w:tc>
        <w:tc>
          <w:tcPr>
            <w:tcW w:w="850"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2220FC" w:rsidRDefault="00B26105" w:rsidP="002220FC">
            <w:pP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9D0288" w:rsidRPr="002220FC">
              <w:rPr>
                <w:rFonts w:ascii="Times New Roman" w:eastAsia="Times New Roman" w:hAnsi="Times New Roman" w:cs="Times New Roman"/>
                <w:b/>
                <w:bCs/>
                <w:color w:val="000000"/>
                <w:lang w:eastAsia="cs-CZ"/>
              </w:rPr>
              <w:t>%</w:t>
            </w:r>
          </w:p>
        </w:tc>
      </w:tr>
      <w:tr w:rsidR="00016716" w:rsidRPr="0093575F" w:rsidTr="00016716">
        <w:trPr>
          <w:trHeight w:val="337"/>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2220FC" w:rsidRDefault="00B26105" w:rsidP="002220FC">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9D0288" w:rsidRPr="002220FC">
              <w:rPr>
                <w:rFonts w:ascii="Times New Roman" w:eastAsia="Times New Roman" w:hAnsi="Times New Roman" w:cs="Times New Roman"/>
                <w:color w:val="000000"/>
                <w:lang w:eastAsia="cs-CZ"/>
              </w:rPr>
              <w:t>sine</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9</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091F62"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9,</w:t>
            </w:r>
            <w:r w:rsidR="009D0288" w:rsidRPr="002220FC">
              <w:rPr>
                <w:rFonts w:ascii="Times New Roman" w:eastAsia="Times New Roman" w:hAnsi="Times New Roman" w:cs="Times New Roman"/>
                <w:color w:val="000000"/>
                <w:lang w:eastAsia="cs-CZ"/>
              </w:rPr>
              <w:t>2</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61</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61,</w:t>
            </w:r>
            <w:r w:rsidR="009D0288" w:rsidRPr="002220FC">
              <w:rPr>
                <w:rFonts w:ascii="Times New Roman" w:eastAsia="Times New Roman" w:hAnsi="Times New Roman" w:cs="Times New Roman"/>
                <w:color w:val="000000"/>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70</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35,</w:t>
            </w:r>
            <w:r w:rsidR="009D0288" w:rsidRPr="002220FC">
              <w:rPr>
                <w:rFonts w:ascii="Times New Roman" w:eastAsia="Times New Roman" w:hAnsi="Times New Roman" w:cs="Times New Roman"/>
                <w:color w:val="000000"/>
                <w:lang w:eastAsia="cs-CZ"/>
              </w:rPr>
              <w:t>4</w:t>
            </w:r>
          </w:p>
        </w:tc>
      </w:tr>
      <w:tr w:rsidR="00016716" w:rsidRPr="0093575F" w:rsidTr="00016716">
        <w:trPr>
          <w:trHeight w:val="300"/>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2220FC" w:rsidRDefault="00B26105" w:rsidP="002220FC">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I.</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40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091F62"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40,</w:t>
            </w:r>
            <w:r w:rsidR="009D0288" w:rsidRPr="002220FC">
              <w:rPr>
                <w:rFonts w:ascii="Times New Roman" w:eastAsia="Times New Roman" w:hAnsi="Times New Roman" w:cs="Times New Roman"/>
                <w:color w:val="000000"/>
                <w:lang w:eastAsia="cs-CZ"/>
              </w:rPr>
              <w:t>8</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28</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28,</w:t>
            </w:r>
            <w:r w:rsidR="009D0288" w:rsidRPr="002220FC">
              <w:rPr>
                <w:rFonts w:ascii="Times New Roman" w:eastAsia="Times New Roman" w:hAnsi="Times New Roman" w:cs="Times New Roman"/>
                <w:color w:val="000000"/>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68</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34,</w:t>
            </w:r>
            <w:r w:rsidR="009D0288" w:rsidRPr="002220FC">
              <w:rPr>
                <w:rFonts w:ascii="Times New Roman" w:eastAsia="Times New Roman" w:hAnsi="Times New Roman" w:cs="Times New Roman"/>
                <w:color w:val="000000"/>
                <w:lang w:eastAsia="cs-CZ"/>
              </w:rPr>
              <w:t>3</w:t>
            </w:r>
          </w:p>
        </w:tc>
      </w:tr>
      <w:tr w:rsidR="00016716" w:rsidRPr="0093575F" w:rsidTr="00016716">
        <w:trPr>
          <w:trHeight w:val="300"/>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2220FC" w:rsidRDefault="00B26105" w:rsidP="002220FC">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9D0288" w:rsidRPr="002220FC">
              <w:rPr>
                <w:rFonts w:ascii="Times New Roman" w:eastAsia="Times New Roman" w:hAnsi="Times New Roman" w:cs="Times New Roman"/>
                <w:color w:val="000000"/>
                <w:lang w:eastAsia="cs-CZ"/>
              </w:rPr>
              <w:t>II.</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41</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41,</w:t>
            </w:r>
            <w:r w:rsidR="009D0288" w:rsidRPr="002220FC">
              <w:rPr>
                <w:rFonts w:ascii="Times New Roman" w:eastAsia="Times New Roman" w:hAnsi="Times New Roman" w:cs="Times New Roman"/>
                <w:color w:val="000000"/>
                <w:lang w:eastAsia="cs-CZ"/>
              </w:rPr>
              <w:t>8</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w:t>
            </w:r>
            <w:r w:rsidR="009D0288" w:rsidRPr="002220FC">
              <w:rPr>
                <w:rFonts w:ascii="Times New Roman" w:eastAsia="Times New Roman" w:hAnsi="Times New Roman" w:cs="Times New Roman"/>
                <w:color w:val="000000"/>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43</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21,</w:t>
            </w:r>
            <w:r w:rsidR="009D0288" w:rsidRPr="002220FC">
              <w:rPr>
                <w:rFonts w:ascii="Times New Roman" w:eastAsia="Times New Roman" w:hAnsi="Times New Roman" w:cs="Times New Roman"/>
                <w:color w:val="000000"/>
                <w:lang w:eastAsia="cs-CZ"/>
              </w:rPr>
              <w:t>7</w:t>
            </w:r>
          </w:p>
        </w:tc>
      </w:tr>
      <w:tr w:rsidR="00016716" w:rsidRPr="0093575F" w:rsidTr="00016716">
        <w:trPr>
          <w:trHeight w:val="300"/>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2220FC" w:rsidRDefault="00B26105" w:rsidP="002220FC">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9D0288" w:rsidRPr="002220FC">
              <w:rPr>
                <w:rFonts w:ascii="Times New Roman" w:eastAsia="Times New Roman" w:hAnsi="Times New Roman" w:cs="Times New Roman"/>
                <w:color w:val="000000"/>
                <w:lang w:eastAsia="cs-CZ"/>
              </w:rPr>
              <w:t>III.</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3</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3,</w:t>
            </w:r>
            <w:r w:rsidR="009D0288" w:rsidRPr="002220FC">
              <w:rPr>
                <w:rFonts w:ascii="Times New Roman" w:eastAsia="Times New Roman" w:hAnsi="Times New Roman" w:cs="Times New Roman"/>
                <w:color w:val="000000"/>
                <w:lang w:eastAsia="cs-CZ"/>
              </w:rPr>
              <w:t>1</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0</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0,</w:t>
            </w:r>
            <w:r w:rsidR="009D0288" w:rsidRPr="002220FC">
              <w:rPr>
                <w:rFonts w:ascii="Times New Roman" w:eastAsia="Times New Roman" w:hAnsi="Times New Roman" w:cs="Times New Roman"/>
                <w:color w:val="000000"/>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3</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1,</w:t>
            </w:r>
            <w:r w:rsidR="009D0288" w:rsidRPr="002220FC">
              <w:rPr>
                <w:rFonts w:ascii="Times New Roman" w:eastAsia="Times New Roman" w:hAnsi="Times New Roman" w:cs="Times New Roman"/>
                <w:color w:val="000000"/>
                <w:lang w:eastAsia="cs-CZ"/>
              </w:rPr>
              <w:t>5</w:t>
            </w:r>
          </w:p>
        </w:tc>
      </w:tr>
      <w:tr w:rsidR="00016716" w:rsidRPr="0093575F" w:rsidTr="00016716">
        <w:trPr>
          <w:trHeight w:val="300"/>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2220FC" w:rsidRDefault="00B26105" w:rsidP="002220FC">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9D0288" w:rsidRPr="002220FC">
              <w:rPr>
                <w:rFonts w:ascii="Times New Roman" w:eastAsia="Times New Roman" w:hAnsi="Times New Roman" w:cs="Times New Roman"/>
                <w:color w:val="000000"/>
                <w:lang w:eastAsia="cs-CZ"/>
              </w:rPr>
              <w:t>jiné</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5</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5,</w:t>
            </w:r>
            <w:r w:rsidR="009D0288" w:rsidRPr="002220FC">
              <w:rPr>
                <w:rFonts w:ascii="Times New Roman" w:eastAsia="Times New Roman" w:hAnsi="Times New Roman" w:cs="Times New Roman"/>
                <w:color w:val="000000"/>
                <w:lang w:eastAsia="cs-CZ"/>
              </w:rPr>
              <w:t>2</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9</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9,</w:t>
            </w:r>
            <w:r w:rsidR="009D0288" w:rsidRPr="002220FC">
              <w:rPr>
                <w:rFonts w:ascii="Times New Roman" w:eastAsia="Times New Roman" w:hAnsi="Times New Roman" w:cs="Times New Roman"/>
                <w:color w:val="000000"/>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14</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7,</w:t>
            </w:r>
            <w:r w:rsidR="009D0288" w:rsidRPr="002220FC">
              <w:rPr>
                <w:rFonts w:ascii="Times New Roman" w:eastAsia="Times New Roman" w:hAnsi="Times New Roman" w:cs="Times New Roman"/>
                <w:color w:val="000000"/>
                <w:lang w:eastAsia="cs-CZ"/>
              </w:rPr>
              <w:t>2</w:t>
            </w:r>
          </w:p>
        </w:tc>
      </w:tr>
      <w:tr w:rsidR="00016716" w:rsidRPr="0093575F" w:rsidTr="00016716">
        <w:trPr>
          <w:trHeight w:val="300"/>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2220FC" w:rsidRDefault="00B26105" w:rsidP="002220FC">
            <w:pPr>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9D0288" w:rsidRPr="002220FC">
              <w:rPr>
                <w:rFonts w:ascii="Times New Roman" w:eastAsia="Times New Roman" w:hAnsi="Times New Roman" w:cs="Times New Roman"/>
                <w:color w:val="000000"/>
                <w:lang w:eastAsia="cs-CZ"/>
              </w:rPr>
              <w:t>celkem</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98</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100,</w:t>
            </w:r>
            <w:r w:rsidR="009D0288" w:rsidRPr="002220FC">
              <w:rPr>
                <w:rFonts w:ascii="Times New Roman" w:eastAsia="Times New Roman" w:hAnsi="Times New Roman" w:cs="Times New Roman"/>
                <w:b/>
                <w:bCs/>
                <w:color w:val="000000"/>
                <w:lang w:eastAsia="cs-CZ"/>
              </w:rPr>
              <w:t>0</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100</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100,</w:t>
            </w:r>
            <w:r w:rsidR="009D0288" w:rsidRPr="002220FC">
              <w:rPr>
                <w:rFonts w:ascii="Times New Roman" w:eastAsia="Times New Roman" w:hAnsi="Times New Roman" w:cs="Times New Roman"/>
                <w:b/>
                <w:bCs/>
                <w:color w:val="000000"/>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2220FC" w:rsidRDefault="009D0288" w:rsidP="009D0288">
            <w:pPr>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198</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2220FC" w:rsidRDefault="00D14924" w:rsidP="009D0288">
            <w:pPr>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100,</w:t>
            </w:r>
            <w:r w:rsidR="009D0288" w:rsidRPr="002220FC">
              <w:rPr>
                <w:rFonts w:ascii="Times New Roman" w:eastAsia="Times New Roman" w:hAnsi="Times New Roman" w:cs="Times New Roman"/>
                <w:b/>
                <w:bCs/>
                <w:color w:val="000000"/>
                <w:lang w:eastAsia="cs-CZ"/>
              </w:rPr>
              <w:t>0</w:t>
            </w:r>
          </w:p>
        </w:tc>
      </w:tr>
    </w:tbl>
    <w:p w:rsidR="007F1ACA" w:rsidRDefault="007F1ACA" w:rsidP="00797D94">
      <w:pPr>
        <w:spacing w:line="360" w:lineRule="auto"/>
        <w:jc w:val="both"/>
        <w:rPr>
          <w:rFonts w:ascii="Times New Roman" w:hAnsi="Times New Roman" w:cs="Times New Roman"/>
          <w:b/>
          <w:sz w:val="24"/>
          <w:szCs w:val="24"/>
        </w:rPr>
      </w:pPr>
    </w:p>
    <w:p w:rsidR="00797D94" w:rsidRDefault="00797D94" w:rsidP="00797D94">
      <w:pPr>
        <w:spacing w:line="360" w:lineRule="auto"/>
        <w:jc w:val="both"/>
        <w:rPr>
          <w:rFonts w:ascii="Times New Roman" w:hAnsi="Times New Roman" w:cs="Times New Roman"/>
          <w:b/>
          <w:sz w:val="24"/>
          <w:szCs w:val="24"/>
        </w:rPr>
      </w:pPr>
    </w:p>
    <w:p w:rsidR="00E70DEC" w:rsidRPr="00E7516C" w:rsidRDefault="00E7516C" w:rsidP="0001671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D607A">
        <w:rPr>
          <w:rFonts w:ascii="Times New Roman" w:hAnsi="Times New Roman" w:cs="Times New Roman"/>
          <w:b/>
        </w:rPr>
        <w:t>Tabulka</w:t>
      </w:r>
      <w:r w:rsidR="004814B9">
        <w:rPr>
          <w:rFonts w:ascii="Times New Roman" w:hAnsi="Times New Roman" w:cs="Times New Roman"/>
          <w:b/>
        </w:rPr>
        <w:t xml:space="preserve"> 9 </w:t>
      </w:r>
      <w:r w:rsidR="009818B2">
        <w:rPr>
          <w:rFonts w:ascii="Times New Roman" w:hAnsi="Times New Roman" w:cs="Times New Roman"/>
          <w:b/>
        </w:rPr>
        <w:t>Přehled</w:t>
      </w:r>
      <w:r w:rsidR="007F1ACA">
        <w:rPr>
          <w:rFonts w:ascii="Times New Roman" w:hAnsi="Times New Roman" w:cs="Times New Roman"/>
          <w:b/>
        </w:rPr>
        <w:t xml:space="preserve"> jednotlivých poranění u žen rodících na stoličce a ve vaně</w:t>
      </w:r>
    </w:p>
    <w:tbl>
      <w:tblPr>
        <w:tblW w:w="8079" w:type="dxa"/>
        <w:tblInd w:w="496" w:type="dxa"/>
        <w:tblCellMar>
          <w:left w:w="70" w:type="dxa"/>
          <w:right w:w="70" w:type="dxa"/>
        </w:tblCellMar>
        <w:tblLook w:val="04A0"/>
      </w:tblPr>
      <w:tblGrid>
        <w:gridCol w:w="2268"/>
        <w:gridCol w:w="992"/>
        <w:gridCol w:w="992"/>
        <w:gridCol w:w="1134"/>
        <w:gridCol w:w="851"/>
        <w:gridCol w:w="992"/>
        <w:gridCol w:w="850"/>
      </w:tblGrid>
      <w:tr w:rsidR="009D0288" w:rsidRPr="009D0288" w:rsidTr="002220FC">
        <w:trPr>
          <w:trHeight w:val="404"/>
        </w:trPr>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D0288" w:rsidRPr="006F3923" w:rsidRDefault="009D0288" w:rsidP="009D0288">
            <w:pPr>
              <w:spacing w:after="0" w:line="240" w:lineRule="auto"/>
              <w:jc w:val="center"/>
              <w:rPr>
                <w:rFonts w:ascii="Times New Roman" w:eastAsia="Times New Roman" w:hAnsi="Times New Roman" w:cs="Times New Roman"/>
                <w:b/>
                <w:bCs/>
                <w:color w:val="000000"/>
                <w:lang w:eastAsia="cs-CZ"/>
              </w:rPr>
            </w:pPr>
            <w:r w:rsidRPr="006F3923">
              <w:rPr>
                <w:rFonts w:ascii="Times New Roman" w:eastAsia="Times New Roman" w:hAnsi="Times New Roman" w:cs="Times New Roman"/>
                <w:b/>
                <w:bCs/>
                <w:color w:val="000000"/>
                <w:lang w:eastAsia="cs-CZ"/>
              </w:rPr>
              <w:t> </w:t>
            </w:r>
          </w:p>
        </w:tc>
        <w:tc>
          <w:tcPr>
            <w:tcW w:w="992"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6F3923" w:rsidRDefault="009D0288" w:rsidP="002220FC">
            <w:pPr>
              <w:spacing w:after="0" w:line="240" w:lineRule="auto"/>
              <w:rPr>
                <w:rFonts w:ascii="Times New Roman" w:eastAsia="Times New Roman" w:hAnsi="Times New Roman" w:cs="Times New Roman"/>
                <w:b/>
                <w:bCs/>
                <w:color w:val="000000"/>
                <w:lang w:eastAsia="cs-CZ"/>
              </w:rPr>
            </w:pPr>
            <w:r w:rsidRPr="006F3923">
              <w:rPr>
                <w:rFonts w:ascii="Times New Roman" w:eastAsia="Times New Roman" w:hAnsi="Times New Roman" w:cs="Times New Roman"/>
                <w:b/>
                <w:bCs/>
                <w:color w:val="000000"/>
                <w:lang w:eastAsia="cs-CZ"/>
              </w:rPr>
              <w:t>stolička</w:t>
            </w:r>
          </w:p>
        </w:tc>
        <w:tc>
          <w:tcPr>
            <w:tcW w:w="992"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9D0288" w:rsidRPr="006F3923">
              <w:rPr>
                <w:rFonts w:ascii="Times New Roman" w:eastAsia="Times New Roman" w:hAnsi="Times New Roman" w:cs="Times New Roman"/>
                <w:b/>
                <w:bCs/>
                <w:color w:val="000000"/>
                <w:lang w:eastAsia="cs-CZ"/>
              </w:rPr>
              <w:t>%</w:t>
            </w:r>
          </w:p>
        </w:tc>
        <w:tc>
          <w:tcPr>
            <w:tcW w:w="1134"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9D0288" w:rsidRPr="006F3923">
              <w:rPr>
                <w:rFonts w:ascii="Times New Roman" w:eastAsia="Times New Roman" w:hAnsi="Times New Roman" w:cs="Times New Roman"/>
                <w:b/>
                <w:bCs/>
                <w:color w:val="000000"/>
                <w:lang w:eastAsia="cs-CZ"/>
              </w:rPr>
              <w:t>vana</w:t>
            </w:r>
          </w:p>
        </w:tc>
        <w:tc>
          <w:tcPr>
            <w:tcW w:w="851"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9D0288" w:rsidRPr="006F3923">
              <w:rPr>
                <w:rFonts w:ascii="Times New Roman" w:eastAsia="Times New Roman" w:hAnsi="Times New Roman" w:cs="Times New Roman"/>
                <w:b/>
                <w:bCs/>
                <w:color w:val="000000"/>
                <w:lang w:eastAsia="cs-CZ"/>
              </w:rPr>
              <w:t>%</w:t>
            </w:r>
          </w:p>
        </w:tc>
        <w:tc>
          <w:tcPr>
            <w:tcW w:w="992"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9D0288" w:rsidRPr="006F3923">
              <w:rPr>
                <w:rFonts w:ascii="Times New Roman" w:eastAsia="Times New Roman" w:hAnsi="Times New Roman" w:cs="Times New Roman"/>
                <w:b/>
                <w:bCs/>
                <w:color w:val="000000"/>
                <w:lang w:eastAsia="cs-CZ"/>
              </w:rPr>
              <w:t>celkem</w:t>
            </w:r>
          </w:p>
        </w:tc>
        <w:tc>
          <w:tcPr>
            <w:tcW w:w="850" w:type="dxa"/>
            <w:tcBorders>
              <w:top w:val="single" w:sz="4" w:space="0" w:color="000000"/>
              <w:left w:val="nil"/>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9D0288" w:rsidRPr="006F3923">
              <w:rPr>
                <w:rFonts w:ascii="Times New Roman" w:eastAsia="Times New Roman" w:hAnsi="Times New Roman" w:cs="Times New Roman"/>
                <w:b/>
                <w:bCs/>
                <w:color w:val="000000"/>
                <w:lang w:eastAsia="cs-CZ"/>
              </w:rPr>
              <w:t>%</w:t>
            </w:r>
          </w:p>
        </w:tc>
      </w:tr>
      <w:tr w:rsidR="009D0288" w:rsidRPr="006F3923" w:rsidTr="002220FC">
        <w:trPr>
          <w:trHeight w:val="552"/>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803011" w:rsidRPr="006F3923">
              <w:rPr>
                <w:rFonts w:ascii="Times New Roman" w:eastAsia="Times New Roman" w:hAnsi="Times New Roman" w:cs="Times New Roman"/>
                <w:color w:val="000000"/>
                <w:lang w:eastAsia="cs-CZ"/>
              </w:rPr>
              <w:t xml:space="preserve"> </w:t>
            </w:r>
            <w:r w:rsidR="009D0288" w:rsidRPr="006F3923">
              <w:rPr>
                <w:rFonts w:ascii="Times New Roman" w:eastAsia="Times New Roman" w:hAnsi="Times New Roman" w:cs="Times New Roman"/>
                <w:color w:val="000000"/>
                <w:lang w:eastAsia="cs-CZ"/>
              </w:rPr>
              <w:t>sine</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9</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9,</w:t>
            </w:r>
            <w:r w:rsidR="009D0288" w:rsidRPr="006F3923">
              <w:rPr>
                <w:rFonts w:ascii="Times New Roman" w:eastAsia="Times New Roman" w:hAnsi="Times New Roman" w:cs="Times New Roman"/>
                <w:color w:val="000000"/>
                <w:sz w:val="24"/>
                <w:szCs w:val="24"/>
                <w:lang w:eastAsia="cs-CZ"/>
              </w:rPr>
              <w:t>2</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61</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61,</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70</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35,</w:t>
            </w:r>
            <w:r w:rsidR="009D0288" w:rsidRPr="006F3923">
              <w:rPr>
                <w:rFonts w:ascii="Times New Roman" w:eastAsia="Times New Roman" w:hAnsi="Times New Roman" w:cs="Times New Roman"/>
                <w:color w:val="000000"/>
                <w:sz w:val="24"/>
                <w:szCs w:val="24"/>
                <w:lang w:eastAsia="cs-CZ"/>
              </w:rPr>
              <w:t>4</w:t>
            </w:r>
          </w:p>
        </w:tc>
      </w:tr>
      <w:tr w:rsidR="009D0288" w:rsidRPr="006F3923" w:rsidTr="002220FC">
        <w:trPr>
          <w:trHeight w:val="417"/>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9D0288" w:rsidRPr="006F3923">
              <w:rPr>
                <w:rFonts w:ascii="Times New Roman" w:eastAsia="Times New Roman" w:hAnsi="Times New Roman" w:cs="Times New Roman"/>
                <w:color w:val="000000"/>
                <w:lang w:eastAsia="cs-CZ"/>
              </w:rPr>
              <w:t>I.</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40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40,</w:t>
            </w:r>
            <w:r w:rsidR="009D0288" w:rsidRPr="006F3923">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28</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28,</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68</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34,</w:t>
            </w:r>
            <w:r w:rsidR="009D0288" w:rsidRPr="006F3923">
              <w:rPr>
                <w:rFonts w:ascii="Times New Roman" w:eastAsia="Times New Roman" w:hAnsi="Times New Roman" w:cs="Times New Roman"/>
                <w:color w:val="000000"/>
                <w:sz w:val="24"/>
                <w:szCs w:val="24"/>
                <w:lang w:eastAsia="cs-CZ"/>
              </w:rPr>
              <w:t>3</w:t>
            </w:r>
          </w:p>
        </w:tc>
      </w:tr>
      <w:tr w:rsidR="009D0288" w:rsidRPr="006F3923" w:rsidTr="002220FC">
        <w:trPr>
          <w:trHeight w:val="409"/>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9D0288" w:rsidRPr="006F3923">
              <w:rPr>
                <w:rFonts w:ascii="Times New Roman" w:eastAsia="Times New Roman" w:hAnsi="Times New Roman" w:cs="Times New Roman"/>
                <w:color w:val="000000"/>
                <w:lang w:eastAsia="cs-CZ"/>
              </w:rPr>
              <w:t>II.</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41</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41,</w:t>
            </w:r>
            <w:r w:rsidR="009D0288" w:rsidRPr="006F3923">
              <w:rPr>
                <w:rFonts w:ascii="Times New Roman" w:eastAsia="Times New Roman" w:hAnsi="Times New Roman" w:cs="Times New Roman"/>
                <w:color w:val="000000"/>
                <w:sz w:val="24"/>
                <w:szCs w:val="24"/>
                <w:lang w:eastAsia="cs-CZ"/>
              </w:rPr>
              <w:t>8</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2</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2,</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43</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21,</w:t>
            </w:r>
            <w:r w:rsidR="009D0288" w:rsidRPr="006F3923">
              <w:rPr>
                <w:rFonts w:ascii="Times New Roman" w:eastAsia="Times New Roman" w:hAnsi="Times New Roman" w:cs="Times New Roman"/>
                <w:color w:val="000000"/>
                <w:sz w:val="24"/>
                <w:szCs w:val="24"/>
                <w:lang w:eastAsia="cs-CZ"/>
              </w:rPr>
              <w:t>7</w:t>
            </w:r>
          </w:p>
        </w:tc>
      </w:tr>
      <w:tr w:rsidR="009D0288" w:rsidRPr="006F3923" w:rsidTr="002220FC">
        <w:trPr>
          <w:trHeight w:val="415"/>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9D0288" w:rsidRPr="006F3923">
              <w:rPr>
                <w:rFonts w:ascii="Times New Roman" w:eastAsia="Times New Roman" w:hAnsi="Times New Roman" w:cs="Times New Roman"/>
                <w:color w:val="000000"/>
                <w:lang w:eastAsia="cs-CZ"/>
              </w:rPr>
              <w:t>III.</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3</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3,</w:t>
            </w:r>
            <w:r w:rsidR="009D0288" w:rsidRPr="006F3923">
              <w:rPr>
                <w:rFonts w:ascii="Times New Roman" w:eastAsia="Times New Roman" w:hAnsi="Times New Roman" w:cs="Times New Roman"/>
                <w:color w:val="000000"/>
                <w:sz w:val="24"/>
                <w:szCs w:val="24"/>
                <w:lang w:eastAsia="cs-CZ"/>
              </w:rPr>
              <w:t>1</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3</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r w:rsidR="009D0288" w:rsidRPr="006F3923">
              <w:rPr>
                <w:rFonts w:ascii="Times New Roman" w:eastAsia="Times New Roman" w:hAnsi="Times New Roman" w:cs="Times New Roman"/>
                <w:color w:val="000000"/>
                <w:sz w:val="24"/>
                <w:szCs w:val="24"/>
                <w:lang w:eastAsia="cs-CZ"/>
              </w:rPr>
              <w:t>5</w:t>
            </w:r>
          </w:p>
        </w:tc>
      </w:tr>
      <w:tr w:rsidR="009D0288" w:rsidRPr="006F3923" w:rsidTr="002220FC">
        <w:trPr>
          <w:trHeight w:val="427"/>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803011" w:rsidRPr="006F3923">
              <w:rPr>
                <w:rFonts w:ascii="Times New Roman" w:eastAsia="Times New Roman" w:hAnsi="Times New Roman" w:cs="Times New Roman"/>
                <w:color w:val="000000"/>
                <w:lang w:eastAsia="cs-CZ"/>
              </w:rPr>
              <w:t>L</w:t>
            </w:r>
            <w:r>
              <w:rPr>
                <w:rFonts w:ascii="Times New Roman" w:eastAsia="Times New Roman" w:hAnsi="Times New Roman" w:cs="Times New Roman"/>
                <w:color w:val="000000"/>
                <w:lang w:eastAsia="cs-CZ"/>
              </w:rPr>
              <w:t>acerace fos</w:t>
            </w:r>
            <w:r w:rsidR="009D0288" w:rsidRPr="006F3923">
              <w:rPr>
                <w:rFonts w:ascii="Times New Roman" w:eastAsia="Times New Roman" w:hAnsi="Times New Roman" w:cs="Times New Roman"/>
                <w:color w:val="000000"/>
                <w:lang w:eastAsia="cs-CZ"/>
              </w:rPr>
              <w:t>se</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r w:rsidR="009D0288" w:rsidRPr="006F3923">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4</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4,</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4</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2,</w:t>
            </w:r>
            <w:r w:rsidR="009D0288" w:rsidRPr="006F3923">
              <w:rPr>
                <w:rFonts w:ascii="Times New Roman" w:eastAsia="Times New Roman" w:hAnsi="Times New Roman" w:cs="Times New Roman"/>
                <w:color w:val="000000"/>
                <w:sz w:val="24"/>
                <w:szCs w:val="24"/>
                <w:lang w:eastAsia="cs-CZ"/>
              </w:rPr>
              <w:t>0</w:t>
            </w:r>
          </w:p>
        </w:tc>
      </w:tr>
      <w:tr w:rsidR="009D0288" w:rsidRPr="006F3923" w:rsidTr="002220FC">
        <w:trPr>
          <w:trHeight w:val="405"/>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803011" w:rsidRPr="006F3923">
              <w:rPr>
                <w:rFonts w:ascii="Times New Roman" w:eastAsia="Times New Roman" w:hAnsi="Times New Roman" w:cs="Times New Roman"/>
                <w:color w:val="000000"/>
                <w:lang w:eastAsia="cs-CZ"/>
              </w:rPr>
              <w:t>L</w:t>
            </w:r>
            <w:r w:rsidR="006F3923">
              <w:rPr>
                <w:rFonts w:ascii="Times New Roman" w:eastAsia="Times New Roman" w:hAnsi="Times New Roman" w:cs="Times New Roman"/>
                <w:color w:val="000000"/>
                <w:lang w:eastAsia="cs-CZ"/>
              </w:rPr>
              <w:t>acerace labií minoris</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r w:rsidR="009D0288" w:rsidRPr="006F3923">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r w:rsidR="009D0288" w:rsidRPr="006F3923">
              <w:rPr>
                <w:rFonts w:ascii="Times New Roman" w:eastAsia="Times New Roman" w:hAnsi="Times New Roman" w:cs="Times New Roman"/>
                <w:color w:val="000000"/>
                <w:sz w:val="24"/>
                <w:szCs w:val="24"/>
                <w:lang w:eastAsia="cs-CZ"/>
              </w:rPr>
              <w:t>5</w:t>
            </w:r>
          </w:p>
        </w:tc>
      </w:tr>
      <w:tr w:rsidR="009D0288" w:rsidRPr="006F3923" w:rsidTr="002220FC">
        <w:trPr>
          <w:trHeight w:val="473"/>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803011" w:rsidRPr="006F3923">
              <w:rPr>
                <w:rFonts w:ascii="Times New Roman" w:eastAsia="Times New Roman" w:hAnsi="Times New Roman" w:cs="Times New Roman"/>
                <w:color w:val="000000"/>
                <w:lang w:eastAsia="cs-CZ"/>
              </w:rPr>
              <w:t xml:space="preserve">Lacerace </w:t>
            </w:r>
            <w:r w:rsidR="006F3923">
              <w:rPr>
                <w:rFonts w:ascii="Times New Roman" w:eastAsia="Times New Roman" w:hAnsi="Times New Roman" w:cs="Times New Roman"/>
                <w:color w:val="000000"/>
                <w:lang w:eastAsia="cs-CZ"/>
              </w:rPr>
              <w:t>paraure</w:t>
            </w:r>
            <w:r w:rsidR="004F267C">
              <w:rPr>
                <w:rFonts w:ascii="Times New Roman" w:eastAsia="Times New Roman" w:hAnsi="Times New Roman" w:cs="Times New Roman"/>
                <w:color w:val="000000"/>
                <w:lang w:eastAsia="cs-CZ"/>
              </w:rPr>
              <w:t>trális</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r w:rsidR="009D0288" w:rsidRPr="006F3923">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r w:rsidR="009D0288" w:rsidRPr="006F3923">
              <w:rPr>
                <w:rFonts w:ascii="Times New Roman" w:eastAsia="Times New Roman" w:hAnsi="Times New Roman" w:cs="Times New Roman"/>
                <w:color w:val="000000"/>
                <w:sz w:val="24"/>
                <w:szCs w:val="24"/>
                <w:lang w:eastAsia="cs-CZ"/>
              </w:rPr>
              <w:t>5</w:t>
            </w:r>
          </w:p>
        </w:tc>
      </w:tr>
      <w:tr w:rsidR="009D0288" w:rsidRPr="006F3923" w:rsidTr="002220FC">
        <w:trPr>
          <w:trHeight w:val="438"/>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803011" w:rsidRPr="006F3923">
              <w:rPr>
                <w:rFonts w:ascii="Times New Roman" w:eastAsia="Times New Roman" w:hAnsi="Times New Roman" w:cs="Times New Roman"/>
                <w:color w:val="000000"/>
                <w:lang w:eastAsia="cs-CZ"/>
              </w:rPr>
              <w:t>L</w:t>
            </w:r>
            <w:r w:rsidR="009D0288" w:rsidRPr="006F3923">
              <w:rPr>
                <w:rFonts w:ascii="Times New Roman" w:eastAsia="Times New Roman" w:hAnsi="Times New Roman" w:cs="Times New Roman"/>
                <w:color w:val="000000"/>
                <w:lang w:eastAsia="cs-CZ"/>
              </w:rPr>
              <w:t>acerace pochvy</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r w:rsidR="009D0288" w:rsidRPr="006F3923">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r w:rsidR="009D0288" w:rsidRPr="006F3923">
              <w:rPr>
                <w:rFonts w:ascii="Times New Roman" w:eastAsia="Times New Roman" w:hAnsi="Times New Roman" w:cs="Times New Roman"/>
                <w:color w:val="000000"/>
                <w:sz w:val="24"/>
                <w:szCs w:val="24"/>
                <w:lang w:eastAsia="cs-CZ"/>
              </w:rPr>
              <w:t>5</w:t>
            </w:r>
          </w:p>
        </w:tc>
      </w:tr>
      <w:tr w:rsidR="009D0288" w:rsidRPr="006F3923" w:rsidTr="002220FC">
        <w:trPr>
          <w:trHeight w:val="532"/>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803011" w:rsidRPr="006F3923">
              <w:rPr>
                <w:rFonts w:ascii="Times New Roman" w:eastAsia="Times New Roman" w:hAnsi="Times New Roman" w:cs="Times New Roman"/>
                <w:color w:val="000000"/>
                <w:lang w:eastAsia="cs-CZ"/>
              </w:rPr>
              <w:t>L</w:t>
            </w:r>
            <w:r w:rsidR="006F3923">
              <w:rPr>
                <w:rFonts w:ascii="Times New Roman" w:eastAsia="Times New Roman" w:hAnsi="Times New Roman" w:cs="Times New Roman"/>
                <w:color w:val="000000"/>
                <w:lang w:eastAsia="cs-CZ"/>
              </w:rPr>
              <w:t xml:space="preserve">acerace zadní </w:t>
            </w:r>
            <w:r>
              <w:rPr>
                <w:rFonts w:ascii="Times New Roman" w:eastAsia="Times New Roman" w:hAnsi="Times New Roman" w:cs="Times New Roman"/>
                <w:color w:val="000000"/>
                <w:lang w:eastAsia="cs-CZ"/>
              </w:rPr>
              <w:t xml:space="preserve">  </w:t>
            </w:r>
          </w:p>
          <w:p w:rsidR="00404C7F"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comisury</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2</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2,</w:t>
            </w:r>
            <w:r w:rsidR="009D0288" w:rsidRPr="006F3923">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3</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r w:rsidR="009D0288" w:rsidRPr="006F3923">
              <w:rPr>
                <w:rFonts w:ascii="Times New Roman" w:eastAsia="Times New Roman" w:hAnsi="Times New Roman" w:cs="Times New Roman"/>
                <w:color w:val="000000"/>
                <w:sz w:val="24"/>
                <w:szCs w:val="24"/>
                <w:lang w:eastAsia="cs-CZ"/>
              </w:rPr>
              <w:t>5</w:t>
            </w:r>
          </w:p>
        </w:tc>
      </w:tr>
      <w:tr w:rsidR="009D0288" w:rsidRPr="006F3923" w:rsidTr="002220FC">
        <w:trPr>
          <w:trHeight w:val="475"/>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803011" w:rsidRPr="006F3923">
              <w:rPr>
                <w:rFonts w:ascii="Times New Roman" w:eastAsia="Times New Roman" w:hAnsi="Times New Roman" w:cs="Times New Roman"/>
                <w:color w:val="000000"/>
                <w:lang w:eastAsia="cs-CZ"/>
              </w:rPr>
              <w:t>R</w:t>
            </w:r>
            <w:r w:rsidR="009D0288" w:rsidRPr="006F3923">
              <w:rPr>
                <w:rFonts w:ascii="Times New Roman" w:eastAsia="Times New Roman" w:hAnsi="Times New Roman" w:cs="Times New Roman"/>
                <w:color w:val="000000"/>
                <w:lang w:eastAsia="cs-CZ"/>
              </w:rPr>
              <w:t>uptura labií</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r w:rsidR="009D0288" w:rsidRPr="006F3923">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0,</w:t>
            </w:r>
            <w:r w:rsidR="009D0288" w:rsidRPr="006F3923">
              <w:rPr>
                <w:rFonts w:ascii="Times New Roman" w:eastAsia="Times New Roman" w:hAnsi="Times New Roman" w:cs="Times New Roman"/>
                <w:color w:val="000000"/>
                <w:sz w:val="24"/>
                <w:szCs w:val="24"/>
                <w:lang w:eastAsia="cs-CZ"/>
              </w:rPr>
              <w:t>5</w:t>
            </w:r>
          </w:p>
        </w:tc>
      </w:tr>
      <w:tr w:rsidR="009D0288" w:rsidRPr="006F3923" w:rsidTr="002220FC">
        <w:trPr>
          <w:trHeight w:val="441"/>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803011" w:rsidRPr="006F3923">
              <w:rPr>
                <w:rFonts w:ascii="Times New Roman" w:eastAsia="Times New Roman" w:hAnsi="Times New Roman" w:cs="Times New Roman"/>
                <w:color w:val="000000"/>
                <w:lang w:eastAsia="cs-CZ"/>
              </w:rPr>
              <w:t>R</w:t>
            </w:r>
            <w:r w:rsidR="009D0288" w:rsidRPr="006F3923">
              <w:rPr>
                <w:rFonts w:ascii="Times New Roman" w:eastAsia="Times New Roman" w:hAnsi="Times New Roman" w:cs="Times New Roman"/>
                <w:color w:val="000000"/>
                <w:lang w:eastAsia="cs-CZ"/>
              </w:rPr>
              <w:t>uptura</w:t>
            </w:r>
            <w:r w:rsidR="006F3923">
              <w:rPr>
                <w:rFonts w:ascii="Times New Roman" w:eastAsia="Times New Roman" w:hAnsi="Times New Roman" w:cs="Times New Roman"/>
                <w:color w:val="000000"/>
                <w:lang w:eastAsia="cs-CZ"/>
              </w:rPr>
              <w:t xml:space="preserve"> labií minoris</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r w:rsidR="009D0288" w:rsidRPr="006F3923">
              <w:rPr>
                <w:rFonts w:ascii="Times New Roman" w:eastAsia="Times New Roman" w:hAnsi="Times New Roman" w:cs="Times New Roman"/>
                <w:color w:val="000000"/>
                <w:sz w:val="24"/>
                <w:szCs w:val="24"/>
                <w:lang w:eastAsia="cs-CZ"/>
              </w:rPr>
              <w:t>0</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2</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2,</w:t>
            </w:r>
            <w:r w:rsidR="009D0288" w:rsidRPr="006F3923">
              <w:rPr>
                <w:rFonts w:ascii="Times New Roman" w:eastAsia="Times New Roman" w:hAnsi="Times New Roman" w:cs="Times New Roman"/>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3</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color w:val="000000"/>
                <w:sz w:val="24"/>
                <w:szCs w:val="24"/>
                <w:lang w:eastAsia="cs-CZ"/>
              </w:rPr>
            </w:pPr>
            <w:r w:rsidRPr="006F3923">
              <w:rPr>
                <w:rFonts w:ascii="Times New Roman" w:eastAsia="Times New Roman" w:hAnsi="Times New Roman" w:cs="Times New Roman"/>
                <w:color w:val="000000"/>
                <w:sz w:val="24"/>
                <w:szCs w:val="24"/>
                <w:lang w:eastAsia="cs-CZ"/>
              </w:rPr>
              <w:t>1,</w:t>
            </w:r>
            <w:r w:rsidR="009D0288" w:rsidRPr="006F3923">
              <w:rPr>
                <w:rFonts w:ascii="Times New Roman" w:eastAsia="Times New Roman" w:hAnsi="Times New Roman" w:cs="Times New Roman"/>
                <w:color w:val="000000"/>
                <w:sz w:val="24"/>
                <w:szCs w:val="24"/>
                <w:lang w:eastAsia="cs-CZ"/>
              </w:rPr>
              <w:t>5</w:t>
            </w:r>
          </w:p>
        </w:tc>
      </w:tr>
      <w:tr w:rsidR="009D0288" w:rsidRPr="006F3923" w:rsidTr="002220FC">
        <w:trPr>
          <w:trHeight w:val="519"/>
        </w:trPr>
        <w:tc>
          <w:tcPr>
            <w:tcW w:w="2268" w:type="dxa"/>
            <w:tcBorders>
              <w:top w:val="nil"/>
              <w:left w:val="single" w:sz="4" w:space="0" w:color="000000"/>
              <w:bottom w:val="single" w:sz="4" w:space="0" w:color="000000"/>
              <w:right w:val="single" w:sz="4" w:space="0" w:color="000000"/>
            </w:tcBorders>
            <w:shd w:val="clear" w:color="000000" w:fill="00B0F0"/>
            <w:vAlign w:val="center"/>
            <w:hideMark/>
          </w:tcPr>
          <w:p w:rsidR="009D0288" w:rsidRPr="006F3923" w:rsidRDefault="004F267C"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9D0288" w:rsidRPr="006F3923">
              <w:rPr>
                <w:rFonts w:ascii="Times New Roman" w:eastAsia="Times New Roman" w:hAnsi="Times New Roman" w:cs="Times New Roman"/>
                <w:color w:val="000000"/>
                <w:lang w:eastAsia="cs-CZ"/>
              </w:rPr>
              <w:t>celkem</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b/>
                <w:bCs/>
                <w:color w:val="000000"/>
                <w:sz w:val="24"/>
                <w:szCs w:val="24"/>
                <w:lang w:eastAsia="cs-CZ"/>
              </w:rPr>
            </w:pPr>
            <w:r w:rsidRPr="006F3923">
              <w:rPr>
                <w:rFonts w:ascii="Times New Roman" w:eastAsia="Times New Roman" w:hAnsi="Times New Roman" w:cs="Times New Roman"/>
                <w:b/>
                <w:bCs/>
                <w:color w:val="000000"/>
                <w:sz w:val="24"/>
                <w:szCs w:val="24"/>
                <w:lang w:eastAsia="cs-CZ"/>
              </w:rPr>
              <w:t>98</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b/>
                <w:bCs/>
                <w:color w:val="000000"/>
                <w:sz w:val="24"/>
                <w:szCs w:val="24"/>
                <w:lang w:eastAsia="cs-CZ"/>
              </w:rPr>
            </w:pPr>
            <w:r w:rsidRPr="006F3923">
              <w:rPr>
                <w:rFonts w:ascii="Times New Roman" w:eastAsia="Times New Roman" w:hAnsi="Times New Roman" w:cs="Times New Roman"/>
                <w:b/>
                <w:bCs/>
                <w:color w:val="000000"/>
                <w:sz w:val="24"/>
                <w:szCs w:val="24"/>
                <w:lang w:eastAsia="cs-CZ"/>
              </w:rPr>
              <w:t>100,</w:t>
            </w:r>
            <w:r w:rsidR="009D0288" w:rsidRPr="006F3923">
              <w:rPr>
                <w:rFonts w:ascii="Times New Roman" w:eastAsia="Times New Roman" w:hAnsi="Times New Roman" w:cs="Times New Roman"/>
                <w:b/>
                <w:bCs/>
                <w:color w:val="000000"/>
                <w:sz w:val="24"/>
                <w:szCs w:val="24"/>
                <w:lang w:eastAsia="cs-CZ"/>
              </w:rPr>
              <w:t>0</w:t>
            </w:r>
          </w:p>
        </w:tc>
        <w:tc>
          <w:tcPr>
            <w:tcW w:w="1134"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b/>
                <w:bCs/>
                <w:color w:val="000000"/>
                <w:sz w:val="24"/>
                <w:szCs w:val="24"/>
                <w:lang w:eastAsia="cs-CZ"/>
              </w:rPr>
            </w:pPr>
            <w:r w:rsidRPr="006F3923">
              <w:rPr>
                <w:rFonts w:ascii="Times New Roman" w:eastAsia="Times New Roman" w:hAnsi="Times New Roman" w:cs="Times New Roman"/>
                <w:b/>
                <w:bCs/>
                <w:color w:val="000000"/>
                <w:sz w:val="24"/>
                <w:szCs w:val="24"/>
                <w:lang w:eastAsia="cs-CZ"/>
              </w:rPr>
              <w:t>100</w:t>
            </w:r>
          </w:p>
        </w:tc>
        <w:tc>
          <w:tcPr>
            <w:tcW w:w="851"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b/>
                <w:bCs/>
                <w:color w:val="000000"/>
                <w:sz w:val="24"/>
                <w:szCs w:val="24"/>
                <w:lang w:eastAsia="cs-CZ"/>
              </w:rPr>
            </w:pPr>
            <w:r w:rsidRPr="006F3923">
              <w:rPr>
                <w:rFonts w:ascii="Times New Roman" w:eastAsia="Times New Roman" w:hAnsi="Times New Roman" w:cs="Times New Roman"/>
                <w:b/>
                <w:bCs/>
                <w:color w:val="000000"/>
                <w:sz w:val="24"/>
                <w:szCs w:val="24"/>
                <w:lang w:eastAsia="cs-CZ"/>
              </w:rPr>
              <w:t>100,</w:t>
            </w:r>
            <w:r w:rsidR="009D0288" w:rsidRPr="006F3923">
              <w:rPr>
                <w:rFonts w:ascii="Times New Roman" w:eastAsia="Times New Roman" w:hAnsi="Times New Roman" w:cs="Times New Roman"/>
                <w:b/>
                <w:bCs/>
                <w:color w:val="000000"/>
                <w:sz w:val="24"/>
                <w:szCs w:val="24"/>
                <w:lang w:eastAsia="cs-CZ"/>
              </w:rPr>
              <w:t>0</w:t>
            </w:r>
          </w:p>
        </w:tc>
        <w:tc>
          <w:tcPr>
            <w:tcW w:w="992" w:type="dxa"/>
            <w:tcBorders>
              <w:top w:val="nil"/>
              <w:left w:val="nil"/>
              <w:bottom w:val="single" w:sz="4" w:space="0" w:color="000000"/>
              <w:right w:val="single" w:sz="4" w:space="0" w:color="000000"/>
            </w:tcBorders>
            <w:shd w:val="clear" w:color="auto" w:fill="auto"/>
            <w:vAlign w:val="center"/>
            <w:hideMark/>
          </w:tcPr>
          <w:p w:rsidR="009D0288" w:rsidRPr="006F3923" w:rsidRDefault="009D0288" w:rsidP="001008BE">
            <w:pPr>
              <w:spacing w:after="0" w:line="240" w:lineRule="auto"/>
              <w:jc w:val="center"/>
              <w:rPr>
                <w:rFonts w:ascii="Times New Roman" w:eastAsia="Times New Roman" w:hAnsi="Times New Roman" w:cs="Times New Roman"/>
                <w:b/>
                <w:bCs/>
                <w:color w:val="000000"/>
                <w:sz w:val="24"/>
                <w:szCs w:val="24"/>
                <w:lang w:eastAsia="cs-CZ"/>
              </w:rPr>
            </w:pPr>
            <w:r w:rsidRPr="006F3923">
              <w:rPr>
                <w:rFonts w:ascii="Times New Roman" w:eastAsia="Times New Roman" w:hAnsi="Times New Roman" w:cs="Times New Roman"/>
                <w:b/>
                <w:bCs/>
                <w:color w:val="000000"/>
                <w:sz w:val="24"/>
                <w:szCs w:val="24"/>
                <w:lang w:eastAsia="cs-CZ"/>
              </w:rPr>
              <w:t>198</w:t>
            </w:r>
          </w:p>
        </w:tc>
        <w:tc>
          <w:tcPr>
            <w:tcW w:w="850" w:type="dxa"/>
            <w:tcBorders>
              <w:top w:val="nil"/>
              <w:left w:val="nil"/>
              <w:bottom w:val="single" w:sz="4" w:space="0" w:color="000000"/>
              <w:right w:val="single" w:sz="4" w:space="0" w:color="000000"/>
            </w:tcBorders>
            <w:shd w:val="clear" w:color="auto" w:fill="auto"/>
            <w:vAlign w:val="center"/>
            <w:hideMark/>
          </w:tcPr>
          <w:p w:rsidR="009D0288" w:rsidRPr="006F3923" w:rsidRDefault="00D14924" w:rsidP="001008BE">
            <w:pPr>
              <w:spacing w:after="0" w:line="240" w:lineRule="auto"/>
              <w:jc w:val="center"/>
              <w:rPr>
                <w:rFonts w:ascii="Times New Roman" w:eastAsia="Times New Roman" w:hAnsi="Times New Roman" w:cs="Times New Roman"/>
                <w:b/>
                <w:bCs/>
                <w:color w:val="000000"/>
                <w:sz w:val="24"/>
                <w:szCs w:val="24"/>
                <w:lang w:eastAsia="cs-CZ"/>
              </w:rPr>
            </w:pPr>
            <w:r w:rsidRPr="006F3923">
              <w:rPr>
                <w:rFonts w:ascii="Times New Roman" w:eastAsia="Times New Roman" w:hAnsi="Times New Roman" w:cs="Times New Roman"/>
                <w:b/>
                <w:bCs/>
                <w:color w:val="000000"/>
                <w:sz w:val="24"/>
                <w:szCs w:val="24"/>
                <w:lang w:eastAsia="cs-CZ"/>
              </w:rPr>
              <w:t>100,</w:t>
            </w:r>
            <w:r w:rsidR="009D0288" w:rsidRPr="006F3923">
              <w:rPr>
                <w:rFonts w:ascii="Times New Roman" w:eastAsia="Times New Roman" w:hAnsi="Times New Roman" w:cs="Times New Roman"/>
                <w:b/>
                <w:bCs/>
                <w:color w:val="000000"/>
                <w:sz w:val="24"/>
                <w:szCs w:val="24"/>
                <w:lang w:eastAsia="cs-CZ"/>
              </w:rPr>
              <w:t>0</w:t>
            </w:r>
          </w:p>
        </w:tc>
      </w:tr>
    </w:tbl>
    <w:p w:rsidR="00E70DEC" w:rsidRDefault="00E7516C" w:rsidP="00BC4174">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F738B7">
        <w:rPr>
          <w:rFonts w:ascii="Times New Roman" w:hAnsi="Times New Roman" w:cs="Times New Roman"/>
          <w:b/>
          <w:sz w:val="24"/>
          <w:szCs w:val="24"/>
        </w:rPr>
        <w:t xml:space="preserve">                                                             </w:t>
      </w:r>
      <w:r>
        <w:rPr>
          <w:rFonts w:ascii="Times New Roman" w:hAnsi="Times New Roman" w:cs="Times New Roman"/>
          <w:b/>
          <w:sz w:val="24"/>
          <w:szCs w:val="24"/>
        </w:rPr>
        <w:t xml:space="preserve">                           </w:t>
      </w:r>
    </w:p>
    <w:p w:rsidR="00E70DEC" w:rsidRDefault="00755568" w:rsidP="0078611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4638675" cy="3486150"/>
            <wp:effectExtent l="19050" t="0" r="9525" b="0"/>
            <wp:docPr id="17" name="obrázek 10" descr="C:\Users\Uživatel\Desktop\stažený soubo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živatel\Desktop\stažený soubor (9).png"/>
                    <pic:cNvPicPr>
                      <a:picLocks noChangeAspect="1" noChangeArrowheads="1"/>
                    </pic:cNvPicPr>
                  </pic:nvPicPr>
                  <pic:blipFill>
                    <a:blip r:embed="rId19" cstate="print"/>
                    <a:srcRect/>
                    <a:stretch>
                      <a:fillRect/>
                    </a:stretch>
                  </pic:blipFill>
                  <pic:spPr bwMode="auto">
                    <a:xfrm>
                      <a:off x="0" y="0"/>
                      <a:ext cx="4637693" cy="3485412"/>
                    </a:xfrm>
                    <a:prstGeom prst="rect">
                      <a:avLst/>
                    </a:prstGeom>
                    <a:noFill/>
                    <a:ln w="9525">
                      <a:noFill/>
                      <a:miter lim="800000"/>
                      <a:headEnd/>
                      <a:tailEnd/>
                    </a:ln>
                  </pic:spPr>
                </pic:pic>
              </a:graphicData>
            </a:graphic>
          </wp:inline>
        </w:drawing>
      </w:r>
    </w:p>
    <w:p w:rsidR="00F738B7" w:rsidRPr="00B56072" w:rsidRDefault="00032DAB" w:rsidP="0078611C">
      <w:pPr>
        <w:spacing w:line="360" w:lineRule="auto"/>
        <w:jc w:val="both"/>
        <w:rPr>
          <w:rFonts w:ascii="Times New Roman" w:hAnsi="Times New Roman" w:cs="Times New Roman"/>
          <w:b/>
        </w:rPr>
      </w:pPr>
      <w:r>
        <w:rPr>
          <w:rFonts w:ascii="Times New Roman" w:hAnsi="Times New Roman" w:cs="Times New Roman"/>
          <w:b/>
        </w:rPr>
        <w:t>Graf 10 R</w:t>
      </w:r>
      <w:r w:rsidR="00E7516C" w:rsidRPr="00B56072">
        <w:rPr>
          <w:rFonts w:ascii="Times New Roman" w:hAnsi="Times New Roman" w:cs="Times New Roman"/>
          <w:b/>
        </w:rPr>
        <w:t>e</w:t>
      </w:r>
      <w:r w:rsidR="000256A0" w:rsidRPr="00B56072">
        <w:rPr>
          <w:rFonts w:ascii="Times New Roman" w:hAnsi="Times New Roman" w:cs="Times New Roman"/>
          <w:b/>
        </w:rPr>
        <w:t>l</w:t>
      </w:r>
      <w:r w:rsidR="00E7516C" w:rsidRPr="00B56072">
        <w:rPr>
          <w:rFonts w:ascii="Times New Roman" w:hAnsi="Times New Roman" w:cs="Times New Roman"/>
          <w:b/>
        </w:rPr>
        <w:t xml:space="preserve">ativní </w:t>
      </w:r>
      <w:r w:rsidR="000256A0" w:rsidRPr="00B56072">
        <w:rPr>
          <w:rFonts w:ascii="Times New Roman" w:hAnsi="Times New Roman" w:cs="Times New Roman"/>
          <w:b/>
        </w:rPr>
        <w:t>četnosti</w:t>
      </w:r>
      <w:r w:rsidR="00BC132B">
        <w:rPr>
          <w:rFonts w:ascii="Times New Roman" w:hAnsi="Times New Roman" w:cs="Times New Roman"/>
          <w:b/>
        </w:rPr>
        <w:t xml:space="preserve"> </w:t>
      </w:r>
      <w:r>
        <w:rPr>
          <w:rFonts w:ascii="Times New Roman" w:hAnsi="Times New Roman" w:cs="Times New Roman"/>
          <w:b/>
        </w:rPr>
        <w:t xml:space="preserve">poporodních </w:t>
      </w:r>
      <w:r w:rsidR="009818B2" w:rsidRPr="00B56072">
        <w:rPr>
          <w:rFonts w:ascii="Times New Roman" w:hAnsi="Times New Roman" w:cs="Times New Roman"/>
          <w:b/>
        </w:rPr>
        <w:t>por</w:t>
      </w:r>
      <w:r w:rsidR="004814B9" w:rsidRPr="00B56072">
        <w:rPr>
          <w:rFonts w:ascii="Times New Roman" w:hAnsi="Times New Roman" w:cs="Times New Roman"/>
          <w:b/>
        </w:rPr>
        <w:t>anění v závislosti na</w:t>
      </w:r>
      <w:r w:rsidR="009818B2" w:rsidRPr="00B56072">
        <w:rPr>
          <w:rFonts w:ascii="Times New Roman" w:hAnsi="Times New Roman" w:cs="Times New Roman"/>
          <w:b/>
        </w:rPr>
        <w:t xml:space="preserve"> způsobu porodu </w:t>
      </w:r>
    </w:p>
    <w:p w:rsidR="0017623F" w:rsidRPr="00B56072" w:rsidRDefault="0017623F" w:rsidP="0017623F">
      <w:pPr>
        <w:spacing w:line="360" w:lineRule="auto"/>
        <w:jc w:val="both"/>
        <w:rPr>
          <w:rFonts w:ascii="Times New Roman" w:hAnsi="Times New Roman" w:cs="Times New Roman"/>
          <w:b/>
        </w:rPr>
      </w:pPr>
      <w:r w:rsidRPr="0017623F">
        <w:rPr>
          <w:rFonts w:ascii="Times New Roman" w:hAnsi="Times New Roman" w:cs="Times New Roman"/>
          <w:b/>
          <w:noProof/>
          <w:sz w:val="24"/>
          <w:szCs w:val="24"/>
          <w:lang w:eastAsia="cs-CZ"/>
        </w:rPr>
        <w:drawing>
          <wp:inline distT="0" distB="0" distL="0" distR="0">
            <wp:extent cx="5353050" cy="4079393"/>
            <wp:effectExtent l="19050" t="0" r="0" b="0"/>
            <wp:docPr id="51" name="obrázek 11" descr="C:\Users\Uživatel\Desktop\stažený soubor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Desktop\stažený soubor (10).png"/>
                    <pic:cNvPicPr>
                      <a:picLocks noChangeAspect="1" noChangeArrowheads="1"/>
                    </pic:cNvPicPr>
                  </pic:nvPicPr>
                  <pic:blipFill>
                    <a:blip r:embed="rId20" cstate="print"/>
                    <a:srcRect/>
                    <a:stretch>
                      <a:fillRect/>
                    </a:stretch>
                  </pic:blipFill>
                  <pic:spPr bwMode="auto">
                    <a:xfrm>
                      <a:off x="0" y="0"/>
                      <a:ext cx="5356830" cy="4082274"/>
                    </a:xfrm>
                    <a:prstGeom prst="rect">
                      <a:avLst/>
                    </a:prstGeom>
                    <a:noFill/>
                    <a:ln w="9525">
                      <a:noFill/>
                      <a:miter lim="800000"/>
                      <a:headEnd/>
                      <a:tailEnd/>
                    </a:ln>
                  </pic:spPr>
                </pic:pic>
              </a:graphicData>
            </a:graphic>
          </wp:inline>
        </w:drawing>
      </w:r>
      <w:r w:rsidRPr="00B56072">
        <w:rPr>
          <w:rFonts w:ascii="Times New Roman" w:hAnsi="Times New Roman" w:cs="Times New Roman"/>
          <w:b/>
        </w:rPr>
        <w:t xml:space="preserve">Graf 11 Absolutní četnost jiných poporodních poranění než perinea v závislosti na </w:t>
      </w:r>
    </w:p>
    <w:p w:rsidR="0017623F" w:rsidRPr="00B56072" w:rsidRDefault="0017623F" w:rsidP="0017623F">
      <w:pPr>
        <w:spacing w:line="360" w:lineRule="auto"/>
        <w:jc w:val="both"/>
        <w:rPr>
          <w:rFonts w:ascii="Times New Roman" w:hAnsi="Times New Roman" w:cs="Times New Roman"/>
          <w:b/>
        </w:rPr>
      </w:pPr>
      <w:r w:rsidRPr="00B56072">
        <w:rPr>
          <w:rFonts w:ascii="Times New Roman" w:hAnsi="Times New Roman" w:cs="Times New Roman"/>
          <w:b/>
        </w:rPr>
        <w:t>způsobu porodu</w:t>
      </w:r>
    </w:p>
    <w:p w:rsidR="00B56072" w:rsidRDefault="00032DAB" w:rsidP="00B56072">
      <w:pPr>
        <w:spacing w:line="360" w:lineRule="auto"/>
        <w:jc w:val="both"/>
        <w:rPr>
          <w:rFonts w:ascii="Times New Roman" w:hAnsi="Times New Roman" w:cs="Times New Roman"/>
          <w:b/>
          <w:sz w:val="24"/>
          <w:szCs w:val="24"/>
        </w:rPr>
      </w:pPr>
      <w:r w:rsidRPr="00032DAB">
        <w:rPr>
          <w:rFonts w:ascii="Times New Roman" w:hAnsi="Times New Roman" w:cs="Times New Roman"/>
          <w:b/>
          <w:noProof/>
          <w:sz w:val="24"/>
          <w:szCs w:val="24"/>
          <w:lang w:eastAsia="cs-CZ"/>
        </w:rPr>
        <w:lastRenderedPageBreak/>
        <w:drawing>
          <wp:inline distT="0" distB="0" distL="19050" distR="0">
            <wp:extent cx="4934613" cy="3927945"/>
            <wp:effectExtent l="19050" t="0" r="0" b="0"/>
            <wp:docPr id="58" name="obrázek 12" descr="C:\Users\Uživatel\Desktop\stažený soubor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C:\Users\Uživatel\Desktop\stažený soubor (11).png"/>
                    <pic:cNvPicPr>
                      <a:picLocks noChangeAspect="1" noChangeArrowheads="1"/>
                    </pic:cNvPicPr>
                  </pic:nvPicPr>
                  <pic:blipFill>
                    <a:blip r:embed="rId21" cstate="print"/>
                    <a:stretch>
                      <a:fillRect/>
                    </a:stretch>
                  </pic:blipFill>
                  <pic:spPr bwMode="auto">
                    <a:xfrm>
                      <a:off x="0" y="0"/>
                      <a:ext cx="4937760" cy="3930450"/>
                    </a:xfrm>
                    <a:prstGeom prst="rect">
                      <a:avLst/>
                    </a:prstGeom>
                  </pic:spPr>
                </pic:pic>
              </a:graphicData>
            </a:graphic>
          </wp:inline>
        </w:drawing>
      </w:r>
    </w:p>
    <w:p w:rsidR="00BC4174" w:rsidRPr="001B0C52" w:rsidRDefault="00B56072" w:rsidP="001B0C52">
      <w:pPr>
        <w:spacing w:line="360" w:lineRule="auto"/>
        <w:jc w:val="both"/>
        <w:rPr>
          <w:rFonts w:ascii="Times New Roman" w:hAnsi="Times New Roman" w:cs="Times New Roman"/>
          <w:b/>
        </w:rPr>
      </w:pPr>
      <w:r>
        <w:rPr>
          <w:rFonts w:ascii="Times New Roman" w:hAnsi="Times New Roman" w:cs="Times New Roman"/>
          <w:b/>
        </w:rPr>
        <w:t>Graf 12 Relativní četnost tíže poporodních poranění v závislosti na způsobu porodu</w:t>
      </w:r>
    </w:p>
    <w:p w:rsidR="00BC4174" w:rsidRDefault="00BC4174" w:rsidP="00BC4174">
      <w:pPr>
        <w:spacing w:line="360" w:lineRule="auto"/>
        <w:ind w:right="281"/>
        <w:jc w:val="both"/>
        <w:rPr>
          <w:rFonts w:ascii="Times New Roman" w:hAnsi="Times New Roman" w:cs="Times New Roman"/>
          <w:b/>
          <w:sz w:val="24"/>
          <w:szCs w:val="24"/>
        </w:rPr>
      </w:pPr>
    </w:p>
    <w:p w:rsidR="0002531B" w:rsidRPr="00BC4174" w:rsidRDefault="0002531B" w:rsidP="00BC4174">
      <w:pPr>
        <w:spacing w:line="360" w:lineRule="auto"/>
        <w:ind w:right="281"/>
        <w:jc w:val="both"/>
        <w:rPr>
          <w:rFonts w:ascii="Times New Roman" w:hAnsi="Times New Roman" w:cs="Times New Roman"/>
          <w:b/>
          <w:sz w:val="24"/>
          <w:szCs w:val="24"/>
        </w:rPr>
      </w:pPr>
    </w:p>
    <w:p w:rsidR="00D32207" w:rsidRPr="009B3931" w:rsidRDefault="006F36AE" w:rsidP="0078611C">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4.5 </w:t>
      </w:r>
      <w:r w:rsidR="00016470" w:rsidRPr="009B3931">
        <w:rPr>
          <w:rFonts w:ascii="Times New Roman" w:hAnsi="Times New Roman" w:cs="Times New Roman"/>
          <w:b/>
          <w:sz w:val="28"/>
          <w:szCs w:val="28"/>
        </w:rPr>
        <w:t>Poranění a hmotnost dítěte</w:t>
      </w:r>
    </w:p>
    <w:p w:rsidR="00D32207" w:rsidRDefault="00016470" w:rsidP="0078611C">
      <w:pPr>
        <w:spacing w:line="360" w:lineRule="auto"/>
        <w:jc w:val="both"/>
        <w:rPr>
          <w:rFonts w:ascii="Times New Roman" w:hAnsi="Times New Roman" w:cs="Times New Roman"/>
          <w:b/>
          <w:sz w:val="24"/>
          <w:szCs w:val="24"/>
        </w:rPr>
      </w:pPr>
      <w:r>
        <w:rPr>
          <w:rFonts w:ascii="Times New Roman" w:hAnsi="Times New Roman" w:cs="Times New Roman"/>
          <w:sz w:val="24"/>
          <w:szCs w:val="24"/>
        </w:rPr>
        <w:t>Pro prvotní ilustraci rozdělíme hmotnost n</w:t>
      </w:r>
      <w:r w:rsidR="006768F9">
        <w:rPr>
          <w:rFonts w:ascii="Times New Roman" w:hAnsi="Times New Roman" w:cs="Times New Roman"/>
          <w:sz w:val="24"/>
          <w:szCs w:val="24"/>
        </w:rPr>
        <w:t>ovorozence do několika kategorií</w:t>
      </w:r>
      <w:r>
        <w:rPr>
          <w:rFonts w:ascii="Times New Roman" w:hAnsi="Times New Roman" w:cs="Times New Roman"/>
          <w:sz w:val="24"/>
          <w:szCs w:val="24"/>
        </w:rPr>
        <w:t xml:space="preserve"> (do 3000g, 3000g – </w:t>
      </w:r>
      <w:r w:rsidR="006768F9">
        <w:rPr>
          <w:rFonts w:ascii="Times New Roman" w:hAnsi="Times New Roman" w:cs="Times New Roman"/>
          <w:sz w:val="24"/>
          <w:szCs w:val="24"/>
        </w:rPr>
        <w:t>3500g, 3500g – 4000g, 4000g a vý</w:t>
      </w:r>
      <w:r>
        <w:rPr>
          <w:rFonts w:ascii="Times New Roman" w:hAnsi="Times New Roman" w:cs="Times New Roman"/>
          <w:sz w:val="24"/>
          <w:szCs w:val="24"/>
        </w:rPr>
        <w:t>še)</w:t>
      </w:r>
      <w:r w:rsidR="00605871">
        <w:rPr>
          <w:rFonts w:ascii="Times New Roman" w:hAnsi="Times New Roman" w:cs="Times New Roman"/>
          <w:sz w:val="24"/>
          <w:szCs w:val="24"/>
        </w:rPr>
        <w:t xml:space="preserve">, názorně </w:t>
      </w:r>
      <w:r w:rsidR="00605871" w:rsidRPr="00A90C4C">
        <w:rPr>
          <w:rFonts w:ascii="Times New Roman" w:hAnsi="Times New Roman" w:cs="Times New Roman"/>
          <w:b/>
          <w:sz w:val="24"/>
          <w:szCs w:val="24"/>
        </w:rPr>
        <w:t>Tabulka 11</w:t>
      </w:r>
      <w:r>
        <w:rPr>
          <w:rFonts w:ascii="Times New Roman" w:hAnsi="Times New Roman" w:cs="Times New Roman"/>
          <w:sz w:val="24"/>
          <w:szCs w:val="24"/>
        </w:rPr>
        <w:t xml:space="preserve"> a podíváme se, jak rozdíly vypadají v jednotlivých skupinách. </w:t>
      </w:r>
      <w:r w:rsidR="0065461D">
        <w:rPr>
          <w:rFonts w:ascii="Times New Roman" w:hAnsi="Times New Roman" w:cs="Times New Roman"/>
          <w:sz w:val="24"/>
          <w:szCs w:val="24"/>
        </w:rPr>
        <w:t>Přehled hmotnostních kategorií a počtu novo</w:t>
      </w:r>
      <w:r w:rsidR="00BC132B">
        <w:rPr>
          <w:rFonts w:ascii="Times New Roman" w:hAnsi="Times New Roman" w:cs="Times New Roman"/>
          <w:sz w:val="24"/>
          <w:szCs w:val="24"/>
        </w:rPr>
        <w:t xml:space="preserve">rozenců v nich podává </w:t>
      </w:r>
      <w:r w:rsidR="00BC132B" w:rsidRPr="00D94F77">
        <w:rPr>
          <w:rFonts w:ascii="Times New Roman" w:hAnsi="Times New Roman" w:cs="Times New Roman"/>
          <w:b/>
          <w:sz w:val="24"/>
          <w:szCs w:val="24"/>
        </w:rPr>
        <w:t>Tabulka 11</w:t>
      </w:r>
      <w:r w:rsidR="0065461D" w:rsidRPr="00D94F77">
        <w:rPr>
          <w:rFonts w:ascii="Times New Roman" w:hAnsi="Times New Roman" w:cs="Times New Roman"/>
          <w:b/>
          <w:sz w:val="24"/>
          <w:szCs w:val="24"/>
        </w:rPr>
        <w:t>.</w:t>
      </w:r>
    </w:p>
    <w:p w:rsidR="001B0C52" w:rsidRDefault="001B0C52" w:rsidP="0078611C">
      <w:pPr>
        <w:spacing w:line="360" w:lineRule="auto"/>
        <w:jc w:val="both"/>
        <w:rPr>
          <w:rFonts w:ascii="Times New Roman" w:hAnsi="Times New Roman" w:cs="Times New Roman"/>
          <w:b/>
          <w:sz w:val="24"/>
          <w:szCs w:val="24"/>
        </w:rPr>
      </w:pPr>
    </w:p>
    <w:p w:rsidR="001B0C52" w:rsidRDefault="001B0C52" w:rsidP="0078611C">
      <w:pPr>
        <w:spacing w:line="360" w:lineRule="auto"/>
        <w:jc w:val="both"/>
        <w:rPr>
          <w:rFonts w:ascii="Times New Roman" w:hAnsi="Times New Roman" w:cs="Times New Roman"/>
          <w:b/>
          <w:sz w:val="24"/>
          <w:szCs w:val="24"/>
        </w:rPr>
      </w:pPr>
    </w:p>
    <w:p w:rsidR="001B0C52" w:rsidRDefault="001B0C52" w:rsidP="0078611C">
      <w:pPr>
        <w:spacing w:line="360" w:lineRule="auto"/>
        <w:jc w:val="both"/>
        <w:rPr>
          <w:rFonts w:ascii="Times New Roman" w:hAnsi="Times New Roman" w:cs="Times New Roman"/>
          <w:b/>
          <w:sz w:val="24"/>
          <w:szCs w:val="24"/>
        </w:rPr>
      </w:pPr>
    </w:p>
    <w:p w:rsidR="0002531B" w:rsidRDefault="0002531B" w:rsidP="0078611C">
      <w:pPr>
        <w:spacing w:line="360" w:lineRule="auto"/>
        <w:jc w:val="both"/>
        <w:rPr>
          <w:rFonts w:ascii="Times New Roman" w:hAnsi="Times New Roman" w:cs="Times New Roman"/>
          <w:b/>
          <w:sz w:val="24"/>
          <w:szCs w:val="24"/>
        </w:rPr>
      </w:pPr>
    </w:p>
    <w:p w:rsidR="0065461D" w:rsidRDefault="0065461D" w:rsidP="001B0C52">
      <w:pPr>
        <w:spacing w:line="360" w:lineRule="auto"/>
        <w:jc w:val="both"/>
        <w:rPr>
          <w:rFonts w:ascii="Times New Roman" w:hAnsi="Times New Roman" w:cs="Times New Roman"/>
          <w:sz w:val="24"/>
          <w:szCs w:val="24"/>
        </w:rPr>
      </w:pPr>
    </w:p>
    <w:p w:rsidR="00016470" w:rsidRPr="00D32207" w:rsidRDefault="0065461D" w:rsidP="00016716">
      <w:pPr>
        <w:spacing w:line="360" w:lineRule="auto"/>
        <w:jc w:val="both"/>
        <w:rPr>
          <w:rFonts w:ascii="Times New Roman" w:hAnsi="Times New Roman" w:cs="Times New Roman"/>
          <w:b/>
        </w:rPr>
      </w:pPr>
      <w:r>
        <w:rPr>
          <w:rFonts w:ascii="Times New Roman" w:hAnsi="Times New Roman" w:cs="Times New Roman"/>
          <w:b/>
        </w:rPr>
        <w:lastRenderedPageBreak/>
        <w:t>Tabulka 1</w:t>
      </w:r>
      <w:r w:rsidR="00D9085B">
        <w:rPr>
          <w:rFonts w:ascii="Times New Roman" w:hAnsi="Times New Roman" w:cs="Times New Roman"/>
          <w:b/>
        </w:rPr>
        <w:t>1</w:t>
      </w:r>
      <w:r w:rsidR="00D32207">
        <w:rPr>
          <w:rFonts w:ascii="Times New Roman" w:hAnsi="Times New Roman" w:cs="Times New Roman"/>
          <w:b/>
        </w:rPr>
        <w:t xml:space="preserve"> Hmotnostn</w:t>
      </w:r>
      <w:r>
        <w:rPr>
          <w:rFonts w:ascii="Times New Roman" w:hAnsi="Times New Roman" w:cs="Times New Roman"/>
          <w:b/>
        </w:rPr>
        <w:t>í kategorie a způsob porodu</w:t>
      </w:r>
    </w:p>
    <w:tbl>
      <w:tblPr>
        <w:tblW w:w="8079" w:type="dxa"/>
        <w:tblInd w:w="496" w:type="dxa"/>
        <w:tblCellMar>
          <w:left w:w="70" w:type="dxa"/>
          <w:right w:w="70" w:type="dxa"/>
        </w:tblCellMar>
        <w:tblLook w:val="04A0"/>
      </w:tblPr>
      <w:tblGrid>
        <w:gridCol w:w="1417"/>
        <w:gridCol w:w="1559"/>
        <w:gridCol w:w="709"/>
        <w:gridCol w:w="851"/>
        <w:gridCol w:w="1275"/>
        <w:gridCol w:w="1276"/>
        <w:gridCol w:w="992"/>
      </w:tblGrid>
      <w:tr w:rsidR="00803011" w:rsidRPr="00803011" w:rsidTr="00016716">
        <w:trPr>
          <w:trHeight w:val="481"/>
        </w:trPr>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 </w:t>
            </w:r>
          </w:p>
        </w:tc>
        <w:tc>
          <w:tcPr>
            <w:tcW w:w="1559" w:type="dxa"/>
            <w:tcBorders>
              <w:top w:val="single" w:sz="4" w:space="0" w:color="000000"/>
              <w:left w:val="nil"/>
              <w:bottom w:val="single" w:sz="4" w:space="0" w:color="000000"/>
              <w:right w:val="single" w:sz="4" w:space="0" w:color="000000"/>
            </w:tcBorders>
            <w:shd w:val="clear" w:color="000000" w:fill="00B0F0"/>
            <w:vAlign w:val="center"/>
            <w:hideMark/>
          </w:tcPr>
          <w:p w:rsidR="00803011" w:rsidRPr="002220FC" w:rsidRDefault="004F267C"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803011" w:rsidRPr="002220FC">
              <w:rPr>
                <w:rFonts w:ascii="Times New Roman" w:eastAsia="Times New Roman" w:hAnsi="Times New Roman" w:cs="Times New Roman"/>
                <w:b/>
                <w:bCs/>
                <w:color w:val="000000"/>
                <w:lang w:eastAsia="cs-CZ"/>
              </w:rPr>
              <w:t>stolička</w:t>
            </w:r>
          </w:p>
        </w:tc>
        <w:tc>
          <w:tcPr>
            <w:tcW w:w="709" w:type="dxa"/>
            <w:tcBorders>
              <w:top w:val="single" w:sz="4" w:space="0" w:color="000000"/>
              <w:left w:val="nil"/>
              <w:bottom w:val="single" w:sz="4" w:space="0" w:color="000000"/>
              <w:right w:val="single" w:sz="4" w:space="0" w:color="000000"/>
            </w:tcBorders>
            <w:shd w:val="clear" w:color="000000" w:fill="00B0F0"/>
            <w:vAlign w:val="center"/>
            <w:hideMark/>
          </w:tcPr>
          <w:p w:rsidR="00803011" w:rsidRPr="002220FC" w:rsidRDefault="004F267C"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803011" w:rsidRPr="002220FC">
              <w:rPr>
                <w:rFonts w:ascii="Times New Roman" w:eastAsia="Times New Roman" w:hAnsi="Times New Roman" w:cs="Times New Roman"/>
                <w:b/>
                <w:bCs/>
                <w:color w:val="000000"/>
                <w:lang w:eastAsia="cs-CZ"/>
              </w:rPr>
              <w:t>%</w:t>
            </w:r>
          </w:p>
        </w:tc>
        <w:tc>
          <w:tcPr>
            <w:tcW w:w="851" w:type="dxa"/>
            <w:tcBorders>
              <w:top w:val="single" w:sz="4" w:space="0" w:color="000000"/>
              <w:left w:val="nil"/>
              <w:bottom w:val="single" w:sz="4" w:space="0" w:color="000000"/>
              <w:right w:val="single" w:sz="4" w:space="0" w:color="000000"/>
            </w:tcBorders>
            <w:shd w:val="clear" w:color="000000" w:fill="00B0F0"/>
            <w:vAlign w:val="center"/>
            <w:hideMark/>
          </w:tcPr>
          <w:p w:rsidR="00803011" w:rsidRPr="002220FC" w:rsidRDefault="004F267C"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803011" w:rsidRPr="002220FC">
              <w:rPr>
                <w:rFonts w:ascii="Times New Roman" w:eastAsia="Times New Roman" w:hAnsi="Times New Roman" w:cs="Times New Roman"/>
                <w:b/>
                <w:bCs/>
                <w:color w:val="000000"/>
                <w:lang w:eastAsia="cs-CZ"/>
              </w:rPr>
              <w:t>vana</w:t>
            </w:r>
          </w:p>
        </w:tc>
        <w:tc>
          <w:tcPr>
            <w:tcW w:w="1275" w:type="dxa"/>
            <w:tcBorders>
              <w:top w:val="single" w:sz="4" w:space="0" w:color="000000"/>
              <w:left w:val="nil"/>
              <w:bottom w:val="single" w:sz="4" w:space="0" w:color="000000"/>
              <w:right w:val="single" w:sz="4" w:space="0" w:color="000000"/>
            </w:tcBorders>
            <w:shd w:val="clear" w:color="000000" w:fill="00B0F0"/>
            <w:vAlign w:val="center"/>
            <w:hideMark/>
          </w:tcPr>
          <w:p w:rsidR="00803011" w:rsidRPr="002220FC" w:rsidRDefault="004F267C"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803011" w:rsidRPr="002220FC">
              <w:rPr>
                <w:rFonts w:ascii="Times New Roman" w:eastAsia="Times New Roman" w:hAnsi="Times New Roman" w:cs="Times New Roman"/>
                <w:b/>
                <w:bCs/>
                <w:color w:val="000000"/>
                <w:lang w:eastAsia="cs-CZ"/>
              </w:rPr>
              <w:t>%</w:t>
            </w:r>
          </w:p>
        </w:tc>
        <w:tc>
          <w:tcPr>
            <w:tcW w:w="1276" w:type="dxa"/>
            <w:tcBorders>
              <w:top w:val="single" w:sz="4" w:space="0" w:color="000000"/>
              <w:left w:val="nil"/>
              <w:bottom w:val="single" w:sz="4" w:space="0" w:color="000000"/>
              <w:right w:val="single" w:sz="4" w:space="0" w:color="000000"/>
            </w:tcBorders>
            <w:shd w:val="clear" w:color="000000" w:fill="00B0F0"/>
            <w:vAlign w:val="center"/>
            <w:hideMark/>
          </w:tcPr>
          <w:p w:rsidR="00803011" w:rsidRPr="002220FC" w:rsidRDefault="004F267C"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803011" w:rsidRPr="002220FC">
              <w:rPr>
                <w:rFonts w:ascii="Times New Roman" w:eastAsia="Times New Roman" w:hAnsi="Times New Roman" w:cs="Times New Roman"/>
                <w:b/>
                <w:bCs/>
                <w:color w:val="000000"/>
                <w:lang w:eastAsia="cs-CZ"/>
              </w:rPr>
              <w:t>celkem</w:t>
            </w:r>
          </w:p>
        </w:tc>
        <w:tc>
          <w:tcPr>
            <w:tcW w:w="992" w:type="dxa"/>
            <w:tcBorders>
              <w:top w:val="single" w:sz="4" w:space="0" w:color="000000"/>
              <w:left w:val="nil"/>
              <w:bottom w:val="single" w:sz="4" w:space="0" w:color="000000"/>
              <w:right w:val="single" w:sz="4" w:space="0" w:color="000000"/>
            </w:tcBorders>
            <w:shd w:val="clear" w:color="000000" w:fill="00B0F0"/>
            <w:vAlign w:val="center"/>
            <w:hideMark/>
          </w:tcPr>
          <w:p w:rsidR="00803011" w:rsidRPr="002220FC" w:rsidRDefault="004F267C" w:rsidP="002220FC">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803011" w:rsidRPr="002220FC">
              <w:rPr>
                <w:rFonts w:ascii="Times New Roman" w:eastAsia="Times New Roman" w:hAnsi="Times New Roman" w:cs="Times New Roman"/>
                <w:b/>
                <w:bCs/>
                <w:color w:val="000000"/>
                <w:lang w:eastAsia="cs-CZ"/>
              </w:rPr>
              <w:t>%</w:t>
            </w:r>
          </w:p>
        </w:tc>
      </w:tr>
      <w:tr w:rsidR="00803011" w:rsidRPr="00803011" w:rsidTr="00B56072">
        <w:trPr>
          <w:trHeight w:val="582"/>
        </w:trPr>
        <w:tc>
          <w:tcPr>
            <w:tcW w:w="1417" w:type="dxa"/>
            <w:tcBorders>
              <w:top w:val="nil"/>
              <w:left w:val="single" w:sz="4" w:space="0" w:color="000000"/>
              <w:bottom w:val="single" w:sz="4" w:space="0" w:color="000000"/>
              <w:right w:val="single" w:sz="4" w:space="0" w:color="000000"/>
            </w:tcBorders>
            <w:shd w:val="clear" w:color="000000" w:fill="00B0F0"/>
            <w:vAlign w:val="center"/>
            <w:hideMark/>
          </w:tcPr>
          <w:p w:rsidR="00803011" w:rsidRPr="002220FC" w:rsidRDefault="00803011" w:rsidP="002220FC">
            <w:pPr>
              <w:spacing w:after="0" w:line="240" w:lineRule="auto"/>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do 2999g</w:t>
            </w:r>
          </w:p>
        </w:tc>
        <w:tc>
          <w:tcPr>
            <w:tcW w:w="1559"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10</w:t>
            </w:r>
          </w:p>
        </w:tc>
        <w:tc>
          <w:tcPr>
            <w:tcW w:w="709"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10,</w:t>
            </w:r>
            <w:r w:rsidR="00803011" w:rsidRPr="002220FC">
              <w:rPr>
                <w:rFonts w:ascii="Times New Roman" w:eastAsia="Times New Roman" w:hAnsi="Times New Roman" w:cs="Times New Roman"/>
                <w:color w:val="000000"/>
                <w:lang w:eastAsia="cs-CZ"/>
              </w:rPr>
              <w:t>2</w:t>
            </w:r>
          </w:p>
        </w:tc>
        <w:tc>
          <w:tcPr>
            <w:tcW w:w="851"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21</w:t>
            </w:r>
          </w:p>
        </w:tc>
        <w:tc>
          <w:tcPr>
            <w:tcW w:w="1275"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21,</w:t>
            </w:r>
            <w:r w:rsidR="00803011" w:rsidRPr="002220FC">
              <w:rPr>
                <w:rFonts w:ascii="Times New Roman" w:eastAsia="Times New Roman" w:hAnsi="Times New Roman" w:cs="Times New Roman"/>
                <w:color w:val="000000"/>
                <w:lang w:eastAsia="cs-CZ"/>
              </w:rPr>
              <w:t>0</w:t>
            </w:r>
          </w:p>
        </w:tc>
        <w:tc>
          <w:tcPr>
            <w:tcW w:w="1276"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31</w:t>
            </w:r>
          </w:p>
        </w:tc>
        <w:tc>
          <w:tcPr>
            <w:tcW w:w="992"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15,</w:t>
            </w:r>
            <w:r w:rsidR="00803011" w:rsidRPr="002220FC">
              <w:rPr>
                <w:rFonts w:ascii="Times New Roman" w:eastAsia="Times New Roman" w:hAnsi="Times New Roman" w:cs="Times New Roman"/>
                <w:color w:val="000000"/>
                <w:lang w:eastAsia="cs-CZ"/>
              </w:rPr>
              <w:t>7</w:t>
            </w:r>
          </w:p>
        </w:tc>
      </w:tr>
      <w:tr w:rsidR="00803011" w:rsidRPr="00803011" w:rsidTr="00B56072">
        <w:trPr>
          <w:trHeight w:val="549"/>
        </w:trPr>
        <w:tc>
          <w:tcPr>
            <w:tcW w:w="1417" w:type="dxa"/>
            <w:tcBorders>
              <w:top w:val="nil"/>
              <w:left w:val="single" w:sz="4" w:space="0" w:color="000000"/>
              <w:bottom w:val="single" w:sz="4" w:space="0" w:color="000000"/>
              <w:right w:val="single" w:sz="4" w:space="0" w:color="000000"/>
            </w:tcBorders>
            <w:shd w:val="clear" w:color="000000" w:fill="00B0F0"/>
            <w:vAlign w:val="center"/>
            <w:hideMark/>
          </w:tcPr>
          <w:p w:rsidR="00803011" w:rsidRPr="002220FC" w:rsidRDefault="00803011" w:rsidP="002220FC">
            <w:pPr>
              <w:spacing w:after="0" w:line="240" w:lineRule="auto"/>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3000-3499g</w:t>
            </w:r>
          </w:p>
        </w:tc>
        <w:tc>
          <w:tcPr>
            <w:tcW w:w="1559"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42</w:t>
            </w:r>
          </w:p>
        </w:tc>
        <w:tc>
          <w:tcPr>
            <w:tcW w:w="709"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42,</w:t>
            </w:r>
            <w:r w:rsidR="00803011" w:rsidRPr="002220FC">
              <w:rPr>
                <w:rFonts w:ascii="Times New Roman" w:eastAsia="Times New Roman" w:hAnsi="Times New Roman" w:cs="Times New Roman"/>
                <w:color w:val="000000"/>
                <w:lang w:eastAsia="cs-CZ"/>
              </w:rPr>
              <w:t>9</w:t>
            </w:r>
          </w:p>
        </w:tc>
        <w:tc>
          <w:tcPr>
            <w:tcW w:w="851"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54</w:t>
            </w:r>
          </w:p>
        </w:tc>
        <w:tc>
          <w:tcPr>
            <w:tcW w:w="1275"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54,</w:t>
            </w:r>
            <w:r w:rsidR="00803011" w:rsidRPr="002220FC">
              <w:rPr>
                <w:rFonts w:ascii="Times New Roman" w:eastAsia="Times New Roman" w:hAnsi="Times New Roman" w:cs="Times New Roman"/>
                <w:color w:val="000000"/>
                <w:lang w:eastAsia="cs-CZ"/>
              </w:rPr>
              <w:t>0</w:t>
            </w:r>
          </w:p>
        </w:tc>
        <w:tc>
          <w:tcPr>
            <w:tcW w:w="1276"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96</w:t>
            </w:r>
          </w:p>
        </w:tc>
        <w:tc>
          <w:tcPr>
            <w:tcW w:w="992"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48,</w:t>
            </w:r>
            <w:r w:rsidR="00803011" w:rsidRPr="002220FC">
              <w:rPr>
                <w:rFonts w:ascii="Times New Roman" w:eastAsia="Times New Roman" w:hAnsi="Times New Roman" w:cs="Times New Roman"/>
                <w:color w:val="000000"/>
                <w:lang w:eastAsia="cs-CZ"/>
              </w:rPr>
              <w:t>5</w:t>
            </w:r>
          </w:p>
        </w:tc>
      </w:tr>
      <w:tr w:rsidR="00803011" w:rsidRPr="00803011" w:rsidTr="00B56072">
        <w:trPr>
          <w:trHeight w:val="570"/>
        </w:trPr>
        <w:tc>
          <w:tcPr>
            <w:tcW w:w="1417" w:type="dxa"/>
            <w:tcBorders>
              <w:top w:val="nil"/>
              <w:left w:val="single" w:sz="4" w:space="0" w:color="000000"/>
              <w:bottom w:val="single" w:sz="4" w:space="0" w:color="000000"/>
              <w:right w:val="single" w:sz="4" w:space="0" w:color="000000"/>
            </w:tcBorders>
            <w:shd w:val="clear" w:color="000000" w:fill="00B0F0"/>
            <w:vAlign w:val="center"/>
            <w:hideMark/>
          </w:tcPr>
          <w:p w:rsidR="00803011" w:rsidRPr="002220FC" w:rsidRDefault="00803011" w:rsidP="002220FC">
            <w:pPr>
              <w:spacing w:after="0" w:line="240" w:lineRule="auto"/>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3500-3999g</w:t>
            </w:r>
          </w:p>
        </w:tc>
        <w:tc>
          <w:tcPr>
            <w:tcW w:w="1559"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36</w:t>
            </w:r>
          </w:p>
        </w:tc>
        <w:tc>
          <w:tcPr>
            <w:tcW w:w="709"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36,</w:t>
            </w:r>
            <w:r w:rsidR="00803011" w:rsidRPr="002220FC">
              <w:rPr>
                <w:rFonts w:ascii="Times New Roman" w:eastAsia="Times New Roman" w:hAnsi="Times New Roman" w:cs="Times New Roman"/>
                <w:color w:val="000000"/>
                <w:lang w:eastAsia="cs-CZ"/>
              </w:rPr>
              <w:t>7</w:t>
            </w:r>
          </w:p>
        </w:tc>
        <w:tc>
          <w:tcPr>
            <w:tcW w:w="851"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23</w:t>
            </w:r>
          </w:p>
        </w:tc>
        <w:tc>
          <w:tcPr>
            <w:tcW w:w="1275"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23,</w:t>
            </w:r>
            <w:r w:rsidR="00803011" w:rsidRPr="002220FC">
              <w:rPr>
                <w:rFonts w:ascii="Times New Roman" w:eastAsia="Times New Roman" w:hAnsi="Times New Roman" w:cs="Times New Roman"/>
                <w:color w:val="000000"/>
                <w:lang w:eastAsia="cs-CZ"/>
              </w:rPr>
              <w:t>0</w:t>
            </w:r>
          </w:p>
        </w:tc>
        <w:tc>
          <w:tcPr>
            <w:tcW w:w="1276"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59</w:t>
            </w:r>
          </w:p>
        </w:tc>
        <w:tc>
          <w:tcPr>
            <w:tcW w:w="992"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29,</w:t>
            </w:r>
            <w:r w:rsidR="00803011" w:rsidRPr="002220FC">
              <w:rPr>
                <w:rFonts w:ascii="Times New Roman" w:eastAsia="Times New Roman" w:hAnsi="Times New Roman" w:cs="Times New Roman"/>
                <w:color w:val="000000"/>
                <w:lang w:eastAsia="cs-CZ"/>
              </w:rPr>
              <w:t>8</w:t>
            </w:r>
          </w:p>
        </w:tc>
      </w:tr>
      <w:tr w:rsidR="00803011" w:rsidRPr="00803011" w:rsidTr="00B56072">
        <w:trPr>
          <w:trHeight w:val="564"/>
        </w:trPr>
        <w:tc>
          <w:tcPr>
            <w:tcW w:w="1417" w:type="dxa"/>
            <w:tcBorders>
              <w:top w:val="nil"/>
              <w:left w:val="single" w:sz="4" w:space="0" w:color="000000"/>
              <w:bottom w:val="single" w:sz="4" w:space="0" w:color="000000"/>
              <w:right w:val="single" w:sz="4" w:space="0" w:color="000000"/>
            </w:tcBorders>
            <w:shd w:val="clear" w:color="000000" w:fill="00B0F0"/>
            <w:vAlign w:val="center"/>
            <w:hideMark/>
          </w:tcPr>
          <w:p w:rsidR="00803011" w:rsidRPr="002220FC" w:rsidRDefault="00803011" w:rsidP="002220FC">
            <w:pPr>
              <w:spacing w:after="0" w:line="240" w:lineRule="auto"/>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4000g +</w:t>
            </w:r>
          </w:p>
        </w:tc>
        <w:tc>
          <w:tcPr>
            <w:tcW w:w="1559"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10</w:t>
            </w:r>
          </w:p>
        </w:tc>
        <w:tc>
          <w:tcPr>
            <w:tcW w:w="709"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10,</w:t>
            </w:r>
            <w:r w:rsidR="00803011" w:rsidRPr="002220FC">
              <w:rPr>
                <w:rFonts w:ascii="Times New Roman" w:eastAsia="Times New Roman" w:hAnsi="Times New Roman" w:cs="Times New Roman"/>
                <w:color w:val="000000"/>
                <w:lang w:eastAsia="cs-CZ"/>
              </w:rPr>
              <w:t>2</w:t>
            </w:r>
          </w:p>
        </w:tc>
        <w:tc>
          <w:tcPr>
            <w:tcW w:w="851"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w:t>
            </w:r>
          </w:p>
        </w:tc>
        <w:tc>
          <w:tcPr>
            <w:tcW w:w="1275"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w:t>
            </w:r>
            <w:r w:rsidR="00803011" w:rsidRPr="002220FC">
              <w:rPr>
                <w:rFonts w:ascii="Times New Roman" w:eastAsia="Times New Roman" w:hAnsi="Times New Roman" w:cs="Times New Roman"/>
                <w:color w:val="000000"/>
                <w:lang w:eastAsia="cs-CZ"/>
              </w:rPr>
              <w:t>0</w:t>
            </w:r>
          </w:p>
        </w:tc>
        <w:tc>
          <w:tcPr>
            <w:tcW w:w="1276"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12</w:t>
            </w:r>
          </w:p>
        </w:tc>
        <w:tc>
          <w:tcPr>
            <w:tcW w:w="992"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6</w:t>
            </w:r>
            <w:r w:rsidR="00D14924" w:rsidRPr="002220FC">
              <w:rPr>
                <w:rFonts w:ascii="Times New Roman" w:eastAsia="Times New Roman" w:hAnsi="Times New Roman" w:cs="Times New Roman"/>
                <w:color w:val="000000"/>
                <w:lang w:eastAsia="cs-CZ"/>
              </w:rPr>
              <w:t>,</w:t>
            </w:r>
            <w:r w:rsidRPr="002220FC">
              <w:rPr>
                <w:rFonts w:ascii="Times New Roman" w:eastAsia="Times New Roman" w:hAnsi="Times New Roman" w:cs="Times New Roman"/>
                <w:color w:val="000000"/>
                <w:lang w:eastAsia="cs-CZ"/>
              </w:rPr>
              <w:t>1</w:t>
            </w:r>
          </w:p>
        </w:tc>
      </w:tr>
      <w:tr w:rsidR="00803011" w:rsidRPr="00803011" w:rsidTr="00B56072">
        <w:trPr>
          <w:trHeight w:val="545"/>
        </w:trPr>
        <w:tc>
          <w:tcPr>
            <w:tcW w:w="1417" w:type="dxa"/>
            <w:tcBorders>
              <w:top w:val="nil"/>
              <w:left w:val="single" w:sz="4" w:space="0" w:color="000000"/>
              <w:bottom w:val="single" w:sz="4" w:space="0" w:color="000000"/>
              <w:right w:val="single" w:sz="4" w:space="0" w:color="000000"/>
            </w:tcBorders>
            <w:shd w:val="clear" w:color="000000" w:fill="00B0F0"/>
            <w:vAlign w:val="center"/>
            <w:hideMark/>
          </w:tcPr>
          <w:p w:rsidR="00803011" w:rsidRPr="002220FC" w:rsidRDefault="00803011" w:rsidP="002220FC">
            <w:pPr>
              <w:spacing w:after="0" w:line="240" w:lineRule="auto"/>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celkem</w:t>
            </w:r>
          </w:p>
        </w:tc>
        <w:tc>
          <w:tcPr>
            <w:tcW w:w="1559"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98</w:t>
            </w:r>
          </w:p>
        </w:tc>
        <w:tc>
          <w:tcPr>
            <w:tcW w:w="709"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100,</w:t>
            </w:r>
            <w:r w:rsidR="00803011" w:rsidRPr="002220FC">
              <w:rPr>
                <w:rFonts w:ascii="Times New Roman" w:eastAsia="Times New Roman" w:hAnsi="Times New Roman" w:cs="Times New Roman"/>
                <w:b/>
                <w:bCs/>
                <w:color w:val="000000"/>
                <w:lang w:eastAsia="cs-CZ"/>
              </w:rPr>
              <w:t>0</w:t>
            </w:r>
          </w:p>
        </w:tc>
        <w:tc>
          <w:tcPr>
            <w:tcW w:w="851"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100</w:t>
            </w:r>
          </w:p>
        </w:tc>
        <w:tc>
          <w:tcPr>
            <w:tcW w:w="1275"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100,</w:t>
            </w:r>
            <w:r w:rsidR="00803011" w:rsidRPr="002220FC">
              <w:rPr>
                <w:rFonts w:ascii="Times New Roman" w:eastAsia="Times New Roman" w:hAnsi="Times New Roman" w:cs="Times New Roman"/>
                <w:b/>
                <w:bCs/>
                <w:color w:val="000000"/>
                <w:lang w:eastAsia="cs-CZ"/>
              </w:rPr>
              <w:t>0</w:t>
            </w:r>
          </w:p>
        </w:tc>
        <w:tc>
          <w:tcPr>
            <w:tcW w:w="1276" w:type="dxa"/>
            <w:tcBorders>
              <w:top w:val="nil"/>
              <w:left w:val="nil"/>
              <w:bottom w:val="single" w:sz="4" w:space="0" w:color="000000"/>
              <w:right w:val="single" w:sz="4" w:space="0" w:color="000000"/>
            </w:tcBorders>
            <w:shd w:val="clear" w:color="auto" w:fill="auto"/>
            <w:vAlign w:val="center"/>
            <w:hideMark/>
          </w:tcPr>
          <w:p w:rsidR="00803011" w:rsidRPr="002220FC" w:rsidRDefault="00803011" w:rsidP="00803011">
            <w:pPr>
              <w:spacing w:after="0" w:line="240" w:lineRule="auto"/>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198</w:t>
            </w:r>
          </w:p>
        </w:tc>
        <w:tc>
          <w:tcPr>
            <w:tcW w:w="992" w:type="dxa"/>
            <w:tcBorders>
              <w:top w:val="nil"/>
              <w:left w:val="nil"/>
              <w:bottom w:val="single" w:sz="4" w:space="0" w:color="000000"/>
              <w:right w:val="single" w:sz="4" w:space="0" w:color="000000"/>
            </w:tcBorders>
            <w:shd w:val="clear" w:color="auto" w:fill="auto"/>
            <w:vAlign w:val="center"/>
            <w:hideMark/>
          </w:tcPr>
          <w:p w:rsidR="00803011" w:rsidRPr="002220FC" w:rsidRDefault="00D14924" w:rsidP="00803011">
            <w:pPr>
              <w:spacing w:after="0" w:line="240" w:lineRule="auto"/>
              <w:jc w:val="center"/>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100,</w:t>
            </w:r>
            <w:r w:rsidR="00803011" w:rsidRPr="002220FC">
              <w:rPr>
                <w:rFonts w:ascii="Times New Roman" w:eastAsia="Times New Roman" w:hAnsi="Times New Roman" w:cs="Times New Roman"/>
                <w:b/>
                <w:bCs/>
                <w:color w:val="000000"/>
                <w:lang w:eastAsia="cs-CZ"/>
              </w:rPr>
              <w:t>0</w:t>
            </w:r>
          </w:p>
        </w:tc>
      </w:tr>
    </w:tbl>
    <w:p w:rsidR="00755568" w:rsidRDefault="00755568" w:rsidP="0078611C">
      <w:pPr>
        <w:spacing w:line="360" w:lineRule="auto"/>
        <w:rPr>
          <w:rFonts w:ascii="Times New Roman" w:hAnsi="Times New Roman" w:cs="Times New Roman"/>
          <w:b/>
          <w:sz w:val="24"/>
          <w:szCs w:val="24"/>
        </w:rPr>
      </w:pPr>
    </w:p>
    <w:p w:rsidR="003C7B8C" w:rsidRDefault="003C7B8C" w:rsidP="0078611C">
      <w:pPr>
        <w:spacing w:line="360" w:lineRule="auto"/>
        <w:rPr>
          <w:rFonts w:ascii="Times New Roman" w:hAnsi="Times New Roman" w:cs="Times New Roman"/>
          <w:b/>
          <w:sz w:val="24"/>
          <w:szCs w:val="24"/>
        </w:rPr>
      </w:pPr>
    </w:p>
    <w:p w:rsidR="0065461D" w:rsidRPr="0065461D" w:rsidRDefault="0065461D" w:rsidP="0078611C">
      <w:pPr>
        <w:spacing w:line="360" w:lineRule="auto"/>
        <w:jc w:val="both"/>
        <w:rPr>
          <w:rFonts w:ascii="Times New Roman" w:hAnsi="Times New Roman" w:cs="Times New Roman"/>
          <w:sz w:val="24"/>
          <w:szCs w:val="24"/>
        </w:rPr>
      </w:pPr>
      <w:r w:rsidRPr="0065461D">
        <w:rPr>
          <w:rFonts w:ascii="Times New Roman" w:hAnsi="Times New Roman" w:cs="Times New Roman"/>
          <w:sz w:val="24"/>
          <w:szCs w:val="24"/>
        </w:rPr>
        <w:t xml:space="preserve">Informace o typu poranění podle jednotlivých hmotnostních kategorií novorozenců podává </w:t>
      </w:r>
      <w:r w:rsidRPr="00A90C4C">
        <w:rPr>
          <w:rFonts w:ascii="Times New Roman" w:hAnsi="Times New Roman" w:cs="Times New Roman"/>
          <w:b/>
          <w:sz w:val="24"/>
          <w:szCs w:val="24"/>
        </w:rPr>
        <w:t xml:space="preserve">Tabulka 12 </w:t>
      </w:r>
      <w:r w:rsidRPr="0065461D">
        <w:rPr>
          <w:rFonts w:ascii="Times New Roman" w:hAnsi="Times New Roman" w:cs="Times New Roman"/>
          <w:sz w:val="24"/>
          <w:szCs w:val="24"/>
        </w:rPr>
        <w:t xml:space="preserve">a </w:t>
      </w:r>
      <w:r w:rsidRPr="00A90C4C">
        <w:rPr>
          <w:rFonts w:ascii="Times New Roman" w:hAnsi="Times New Roman" w:cs="Times New Roman"/>
          <w:b/>
          <w:sz w:val="24"/>
          <w:szCs w:val="24"/>
        </w:rPr>
        <w:t>Grafy 13 a 14</w:t>
      </w:r>
      <w:r w:rsidRPr="0065461D">
        <w:rPr>
          <w:rFonts w:ascii="Times New Roman" w:hAnsi="Times New Roman" w:cs="Times New Roman"/>
          <w:sz w:val="24"/>
          <w:szCs w:val="24"/>
        </w:rPr>
        <w:t>. Je z nich zřetelné, že přestože existují rozdíly v průměrné hmotnosti novorozenců mezi ženami, které porodily ve vaně a které porodily na stoličce, v jednotlivých kategoriích hmotnosti novorozence mají ženy, které porodily ve vaně, vždy méně poranění než ženy, které porodily na stoličce.</w:t>
      </w:r>
    </w:p>
    <w:p w:rsidR="0065461D" w:rsidRPr="0065461D" w:rsidRDefault="0065461D" w:rsidP="0078611C">
      <w:pPr>
        <w:spacing w:line="360" w:lineRule="auto"/>
        <w:jc w:val="both"/>
        <w:rPr>
          <w:rFonts w:ascii="Times New Roman" w:hAnsi="Times New Roman" w:cs="Times New Roman"/>
          <w:b/>
          <w:sz w:val="24"/>
          <w:szCs w:val="24"/>
        </w:rPr>
      </w:pPr>
      <w:r w:rsidRPr="0065461D">
        <w:rPr>
          <w:rFonts w:ascii="Times New Roman" w:hAnsi="Times New Roman" w:cs="Times New Roman"/>
          <w:b/>
          <w:sz w:val="24"/>
          <w:szCs w:val="24"/>
        </w:rPr>
        <w:t xml:space="preserve">Hmotnost dítěte tedy nemá i přes možný důvod přesunu z vany na stoličku vliv na existující rozdíl mezi porodem ve vaně a porodem na stoličce. </w:t>
      </w:r>
    </w:p>
    <w:p w:rsidR="0065461D" w:rsidRPr="0065461D" w:rsidRDefault="0065461D" w:rsidP="0078611C">
      <w:pPr>
        <w:spacing w:line="360" w:lineRule="auto"/>
        <w:jc w:val="both"/>
        <w:rPr>
          <w:rFonts w:ascii="Times New Roman" w:hAnsi="Times New Roman" w:cs="Times New Roman"/>
          <w:sz w:val="24"/>
          <w:szCs w:val="24"/>
        </w:rPr>
      </w:pPr>
      <w:r w:rsidRPr="0065461D">
        <w:rPr>
          <w:rFonts w:ascii="Times New Roman" w:hAnsi="Times New Roman" w:cs="Times New Roman"/>
          <w:sz w:val="24"/>
          <w:szCs w:val="24"/>
        </w:rPr>
        <w:t>Naopak, pokud rozdělíme poranění na lehká (sine + I) a těžší (</w:t>
      </w:r>
      <w:r w:rsidRPr="00A90C4C">
        <w:rPr>
          <w:rFonts w:ascii="Times New Roman" w:hAnsi="Times New Roman" w:cs="Times New Roman"/>
          <w:b/>
          <w:sz w:val="24"/>
          <w:szCs w:val="24"/>
        </w:rPr>
        <w:t>Tabulka 13</w:t>
      </w:r>
      <w:r w:rsidRPr="0065461D">
        <w:rPr>
          <w:rFonts w:ascii="Times New Roman" w:hAnsi="Times New Roman" w:cs="Times New Roman"/>
          <w:sz w:val="24"/>
          <w:szCs w:val="24"/>
        </w:rPr>
        <w:t xml:space="preserve">, </w:t>
      </w:r>
      <w:r w:rsidRPr="00A90C4C">
        <w:rPr>
          <w:rFonts w:ascii="Times New Roman" w:hAnsi="Times New Roman" w:cs="Times New Roman"/>
          <w:b/>
          <w:sz w:val="24"/>
          <w:szCs w:val="24"/>
        </w:rPr>
        <w:t>Graf 15</w:t>
      </w:r>
      <w:r w:rsidRPr="0065461D">
        <w:rPr>
          <w:rFonts w:ascii="Times New Roman" w:hAnsi="Times New Roman" w:cs="Times New Roman"/>
          <w:sz w:val="24"/>
          <w:szCs w:val="24"/>
        </w:rPr>
        <w:t xml:space="preserve"> a </w:t>
      </w:r>
      <w:r w:rsidRPr="00A90C4C">
        <w:rPr>
          <w:rFonts w:ascii="Times New Roman" w:hAnsi="Times New Roman" w:cs="Times New Roman"/>
          <w:b/>
          <w:sz w:val="24"/>
          <w:szCs w:val="24"/>
        </w:rPr>
        <w:t>16)</w:t>
      </w:r>
      <w:r w:rsidRPr="0065461D">
        <w:rPr>
          <w:rFonts w:ascii="Times New Roman" w:hAnsi="Times New Roman" w:cs="Times New Roman"/>
          <w:sz w:val="24"/>
          <w:szCs w:val="24"/>
        </w:rPr>
        <w:t xml:space="preserve"> je zřetelně vidět, že s přibývající hmotností na stoličce přibývá těžších poranění, zatímco ve vaně se poměr těžších a lehčích poranění prakticky nemění.</w:t>
      </w:r>
    </w:p>
    <w:p w:rsidR="0065461D" w:rsidRPr="0065461D" w:rsidRDefault="0065461D" w:rsidP="0078611C">
      <w:pPr>
        <w:spacing w:line="360" w:lineRule="auto"/>
        <w:jc w:val="both"/>
        <w:rPr>
          <w:rFonts w:ascii="Times New Roman" w:hAnsi="Times New Roman" w:cs="Times New Roman"/>
          <w:sz w:val="24"/>
          <w:szCs w:val="24"/>
        </w:rPr>
      </w:pPr>
      <w:r w:rsidRPr="0065461D">
        <w:rPr>
          <w:rFonts w:ascii="Times New Roman" w:hAnsi="Times New Roman" w:cs="Times New Roman"/>
          <w:b/>
          <w:sz w:val="24"/>
          <w:szCs w:val="24"/>
        </w:rPr>
        <w:t>Mantel-Haenszelův test</w:t>
      </w:r>
      <w:r w:rsidRPr="0065461D">
        <w:rPr>
          <w:rFonts w:ascii="Times New Roman" w:hAnsi="Times New Roman" w:cs="Times New Roman"/>
          <w:sz w:val="24"/>
          <w:szCs w:val="24"/>
        </w:rPr>
        <w:t xml:space="preserve"> se používá pro testování společného OR, tedy poměru šancí, pro několik kategorií, zde hmotnosti, současně. Vzhledem k vzhledem k nízkému počtu dětí s hmotností nad 4000g bude nutné pro test připojit je ke kategorii 3500g a více. </w:t>
      </w:r>
    </w:p>
    <w:p w:rsidR="0065461D" w:rsidRPr="0065461D" w:rsidRDefault="0065461D" w:rsidP="0078611C">
      <w:pPr>
        <w:spacing w:line="360" w:lineRule="auto"/>
        <w:jc w:val="both"/>
        <w:rPr>
          <w:rFonts w:ascii="Times New Roman" w:hAnsi="Times New Roman" w:cs="Times New Roman"/>
          <w:sz w:val="24"/>
          <w:szCs w:val="24"/>
        </w:rPr>
      </w:pPr>
      <w:r w:rsidRPr="0065461D">
        <w:rPr>
          <w:rFonts w:ascii="Times New Roman" w:hAnsi="Times New Roman" w:cs="Times New Roman"/>
          <w:sz w:val="24"/>
          <w:szCs w:val="24"/>
        </w:rPr>
        <w:t xml:space="preserve">Při úvaze možného vlivu kategorie hmotnosti dítěte na porodní poranění </w:t>
      </w:r>
      <w:r w:rsidRPr="00BC132B">
        <w:rPr>
          <w:rFonts w:ascii="Times New Roman" w:hAnsi="Times New Roman" w:cs="Times New Roman"/>
          <w:b/>
          <w:sz w:val="24"/>
          <w:szCs w:val="24"/>
        </w:rPr>
        <w:t>na hladině</w:t>
      </w:r>
      <w:r w:rsidRPr="0065461D">
        <w:rPr>
          <w:rFonts w:ascii="Times New Roman" w:hAnsi="Times New Roman" w:cs="Times New Roman"/>
          <w:sz w:val="24"/>
          <w:szCs w:val="24"/>
        </w:rPr>
        <w:t xml:space="preserve"> </w:t>
      </w:r>
      <w:r w:rsidRPr="00BC132B">
        <w:rPr>
          <w:rFonts w:ascii="Times New Roman" w:hAnsi="Times New Roman" w:cs="Times New Roman"/>
          <w:b/>
          <w:sz w:val="24"/>
          <w:szCs w:val="24"/>
        </w:rPr>
        <w:t>významnosti 5% zamítáme hypotézu</w:t>
      </w:r>
      <w:r w:rsidRPr="0065461D">
        <w:rPr>
          <w:rFonts w:ascii="Times New Roman" w:hAnsi="Times New Roman" w:cs="Times New Roman"/>
          <w:sz w:val="24"/>
          <w:szCs w:val="24"/>
        </w:rPr>
        <w:t>, že na poporodní poranění místo porodu nemá vliv (Mantel-Haenszelův test p = &lt; 0.0001). Odpovídající OR je 0.072, 95% CI (0.032,0.16).</w:t>
      </w:r>
    </w:p>
    <w:p w:rsidR="0065461D" w:rsidRDefault="0065461D" w:rsidP="0078611C">
      <w:pPr>
        <w:spacing w:line="360" w:lineRule="auto"/>
        <w:jc w:val="both"/>
        <w:rPr>
          <w:rFonts w:ascii="Times New Roman" w:hAnsi="Times New Roman" w:cs="Times New Roman"/>
          <w:b/>
          <w:sz w:val="24"/>
          <w:szCs w:val="24"/>
        </w:rPr>
      </w:pPr>
      <w:r w:rsidRPr="0065461D">
        <w:rPr>
          <w:rFonts w:ascii="Times New Roman" w:hAnsi="Times New Roman" w:cs="Times New Roman"/>
          <w:b/>
          <w:sz w:val="24"/>
          <w:szCs w:val="24"/>
        </w:rPr>
        <w:lastRenderedPageBreak/>
        <w:t>To znamená, že ženy rodící ve vaně měly 0.072 krát nižší šanci na poranění než ženy na stoličce, nebo obráceně, ženy na stoličce měly 13.9 krát vyšší šanci na poranění než ve vaně.</w:t>
      </w:r>
    </w:p>
    <w:p w:rsidR="00605871" w:rsidRDefault="00605871" w:rsidP="0078611C">
      <w:pPr>
        <w:spacing w:line="360" w:lineRule="auto"/>
        <w:jc w:val="both"/>
        <w:rPr>
          <w:rFonts w:ascii="Times New Roman" w:hAnsi="Times New Roman" w:cs="Times New Roman"/>
          <w:sz w:val="24"/>
          <w:szCs w:val="24"/>
        </w:rPr>
      </w:pPr>
      <w:r w:rsidRPr="0065461D">
        <w:rPr>
          <w:rFonts w:ascii="Times New Roman" w:hAnsi="Times New Roman" w:cs="Times New Roman"/>
          <w:sz w:val="24"/>
          <w:szCs w:val="24"/>
        </w:rPr>
        <w:t xml:space="preserve">Stejný závěr vyslovíme, pokud spojíme bez a s poraněním I. stupně vs. ostatní poranění &lt; 0.0001). Odpovídající OR je 0.067, 95% CI (0.025,0.184). </w:t>
      </w:r>
    </w:p>
    <w:p w:rsidR="002220FC" w:rsidRDefault="00605871" w:rsidP="002220FC">
      <w:pPr>
        <w:spacing w:line="360" w:lineRule="auto"/>
        <w:jc w:val="both"/>
        <w:rPr>
          <w:rFonts w:ascii="Times New Roman" w:hAnsi="Times New Roman" w:cs="Times New Roman"/>
          <w:b/>
          <w:sz w:val="24"/>
          <w:szCs w:val="24"/>
        </w:rPr>
      </w:pPr>
      <w:r w:rsidRPr="0065461D">
        <w:rPr>
          <w:rFonts w:ascii="Times New Roman" w:hAnsi="Times New Roman" w:cs="Times New Roman"/>
          <w:b/>
          <w:sz w:val="24"/>
          <w:szCs w:val="24"/>
        </w:rPr>
        <w:t>To znamená, že ženy rodící ve vaně měly 0.067 krát nižší šanci na těžší poranění než ženy na stoličce, nebo obráceně, ženy na stoličce měly 14.8krát vyšší šanci na těžší poranění než ve vaně</w:t>
      </w:r>
      <w:r w:rsidR="00065953">
        <w:rPr>
          <w:rFonts w:ascii="Times New Roman" w:hAnsi="Times New Roman" w:cs="Times New Roman"/>
          <w:b/>
          <w:sz w:val="24"/>
          <w:szCs w:val="24"/>
        </w:rPr>
        <w:t>.</w:t>
      </w:r>
    </w:p>
    <w:p w:rsidR="00065953" w:rsidRDefault="00065953" w:rsidP="002220FC">
      <w:pPr>
        <w:spacing w:line="360" w:lineRule="auto"/>
        <w:jc w:val="both"/>
        <w:rPr>
          <w:rFonts w:ascii="Times New Roman" w:hAnsi="Times New Roman" w:cs="Times New Roman"/>
          <w:b/>
          <w:sz w:val="24"/>
          <w:szCs w:val="24"/>
        </w:rPr>
      </w:pPr>
    </w:p>
    <w:p w:rsidR="00065953" w:rsidRDefault="00065953" w:rsidP="002220FC">
      <w:pPr>
        <w:spacing w:line="360" w:lineRule="auto"/>
        <w:jc w:val="both"/>
        <w:rPr>
          <w:rFonts w:ascii="Times New Roman" w:hAnsi="Times New Roman" w:cs="Times New Roman"/>
          <w:b/>
          <w:sz w:val="24"/>
          <w:szCs w:val="24"/>
        </w:rPr>
      </w:pPr>
    </w:p>
    <w:p w:rsidR="00065953" w:rsidRDefault="00065953" w:rsidP="002220FC">
      <w:pPr>
        <w:spacing w:line="360" w:lineRule="auto"/>
        <w:jc w:val="both"/>
        <w:rPr>
          <w:rFonts w:ascii="Times New Roman" w:hAnsi="Times New Roman" w:cs="Times New Roman"/>
          <w:sz w:val="24"/>
          <w:szCs w:val="24"/>
        </w:rPr>
      </w:pPr>
    </w:p>
    <w:p w:rsidR="002220FC" w:rsidRDefault="002220FC" w:rsidP="002220FC">
      <w:pPr>
        <w:spacing w:line="360" w:lineRule="auto"/>
        <w:jc w:val="both"/>
        <w:rPr>
          <w:rFonts w:ascii="Times New Roman" w:hAnsi="Times New Roman" w:cs="Times New Roman"/>
          <w:sz w:val="24"/>
          <w:szCs w:val="24"/>
        </w:rPr>
      </w:pPr>
    </w:p>
    <w:p w:rsidR="002220FC" w:rsidRDefault="002220FC" w:rsidP="002220FC">
      <w:pPr>
        <w:spacing w:line="360" w:lineRule="auto"/>
        <w:jc w:val="both"/>
        <w:rPr>
          <w:rFonts w:ascii="Times New Roman" w:hAnsi="Times New Roman" w:cs="Times New Roman"/>
          <w:sz w:val="24"/>
          <w:szCs w:val="24"/>
        </w:rPr>
      </w:pPr>
    </w:p>
    <w:p w:rsidR="002220FC" w:rsidRDefault="002220FC" w:rsidP="002220FC">
      <w:pPr>
        <w:spacing w:line="360" w:lineRule="auto"/>
        <w:jc w:val="both"/>
        <w:rPr>
          <w:rFonts w:ascii="Times New Roman" w:hAnsi="Times New Roman" w:cs="Times New Roman"/>
          <w:sz w:val="24"/>
          <w:szCs w:val="24"/>
        </w:rPr>
      </w:pPr>
    </w:p>
    <w:p w:rsidR="002220FC" w:rsidRDefault="002220FC" w:rsidP="002220FC">
      <w:pPr>
        <w:spacing w:line="360" w:lineRule="auto"/>
        <w:jc w:val="both"/>
        <w:rPr>
          <w:rFonts w:ascii="Times New Roman" w:hAnsi="Times New Roman" w:cs="Times New Roman"/>
          <w:sz w:val="24"/>
          <w:szCs w:val="24"/>
        </w:rPr>
      </w:pPr>
    </w:p>
    <w:p w:rsidR="002220FC" w:rsidRDefault="002220FC" w:rsidP="002220FC">
      <w:pPr>
        <w:spacing w:line="360" w:lineRule="auto"/>
        <w:jc w:val="both"/>
        <w:rPr>
          <w:rFonts w:ascii="Times New Roman" w:hAnsi="Times New Roman" w:cs="Times New Roman"/>
          <w:sz w:val="24"/>
          <w:szCs w:val="24"/>
        </w:rPr>
      </w:pPr>
    </w:p>
    <w:p w:rsidR="001B0C52" w:rsidRDefault="001B0C52" w:rsidP="002220FC">
      <w:pPr>
        <w:spacing w:line="360" w:lineRule="auto"/>
        <w:jc w:val="both"/>
        <w:rPr>
          <w:rFonts w:ascii="Times New Roman" w:hAnsi="Times New Roman" w:cs="Times New Roman"/>
          <w:sz w:val="24"/>
          <w:szCs w:val="24"/>
        </w:rPr>
      </w:pPr>
    </w:p>
    <w:p w:rsidR="001B0C52" w:rsidRDefault="001B0C52" w:rsidP="002220FC">
      <w:pPr>
        <w:spacing w:line="360" w:lineRule="auto"/>
        <w:jc w:val="both"/>
        <w:rPr>
          <w:rFonts w:ascii="Times New Roman" w:hAnsi="Times New Roman" w:cs="Times New Roman"/>
          <w:sz w:val="24"/>
          <w:szCs w:val="24"/>
        </w:rPr>
      </w:pPr>
    </w:p>
    <w:p w:rsidR="001B0C52" w:rsidRDefault="001B0C52" w:rsidP="002220FC">
      <w:pPr>
        <w:spacing w:line="360" w:lineRule="auto"/>
        <w:jc w:val="both"/>
        <w:rPr>
          <w:rFonts w:ascii="Times New Roman" w:hAnsi="Times New Roman" w:cs="Times New Roman"/>
          <w:sz w:val="24"/>
          <w:szCs w:val="24"/>
        </w:rPr>
      </w:pPr>
    </w:p>
    <w:p w:rsidR="001B0C52" w:rsidRDefault="001B0C52" w:rsidP="002220FC">
      <w:pPr>
        <w:spacing w:line="360" w:lineRule="auto"/>
        <w:jc w:val="both"/>
        <w:rPr>
          <w:rFonts w:ascii="Times New Roman" w:hAnsi="Times New Roman" w:cs="Times New Roman"/>
          <w:sz w:val="24"/>
          <w:szCs w:val="24"/>
        </w:rPr>
      </w:pPr>
    </w:p>
    <w:p w:rsidR="001B0C52" w:rsidRDefault="001B0C52" w:rsidP="002220FC">
      <w:pPr>
        <w:spacing w:line="360" w:lineRule="auto"/>
        <w:jc w:val="both"/>
        <w:rPr>
          <w:rFonts w:ascii="Times New Roman" w:hAnsi="Times New Roman" w:cs="Times New Roman"/>
          <w:sz w:val="24"/>
          <w:szCs w:val="24"/>
        </w:rPr>
      </w:pPr>
    </w:p>
    <w:p w:rsidR="001B0C52" w:rsidRDefault="001B0C52" w:rsidP="002220FC">
      <w:pPr>
        <w:spacing w:line="360" w:lineRule="auto"/>
        <w:jc w:val="both"/>
        <w:rPr>
          <w:rFonts w:ascii="Times New Roman" w:hAnsi="Times New Roman" w:cs="Times New Roman"/>
          <w:sz w:val="24"/>
          <w:szCs w:val="24"/>
        </w:rPr>
      </w:pPr>
    </w:p>
    <w:p w:rsidR="002220FC" w:rsidRDefault="002220FC" w:rsidP="002220FC">
      <w:pPr>
        <w:spacing w:line="360" w:lineRule="auto"/>
        <w:jc w:val="both"/>
        <w:rPr>
          <w:rFonts w:ascii="Times New Roman" w:hAnsi="Times New Roman" w:cs="Times New Roman"/>
          <w:sz w:val="24"/>
          <w:szCs w:val="24"/>
        </w:rPr>
      </w:pPr>
    </w:p>
    <w:p w:rsidR="00032DAB" w:rsidRDefault="00032DAB" w:rsidP="002220FC">
      <w:pPr>
        <w:spacing w:line="360" w:lineRule="auto"/>
        <w:jc w:val="both"/>
        <w:rPr>
          <w:rFonts w:ascii="Times New Roman" w:hAnsi="Times New Roman" w:cs="Times New Roman"/>
          <w:sz w:val="24"/>
          <w:szCs w:val="24"/>
        </w:rPr>
      </w:pPr>
    </w:p>
    <w:p w:rsidR="001B0C52" w:rsidRDefault="001B0C52" w:rsidP="002220FC">
      <w:pPr>
        <w:spacing w:line="360" w:lineRule="auto"/>
        <w:jc w:val="both"/>
        <w:rPr>
          <w:rFonts w:ascii="Times New Roman" w:hAnsi="Times New Roman" w:cs="Times New Roman"/>
          <w:sz w:val="24"/>
          <w:szCs w:val="24"/>
        </w:rPr>
      </w:pPr>
    </w:p>
    <w:p w:rsidR="001056CB" w:rsidRPr="002220FC" w:rsidRDefault="001056CB" w:rsidP="002220FC">
      <w:pPr>
        <w:spacing w:line="360" w:lineRule="auto"/>
        <w:jc w:val="both"/>
        <w:rPr>
          <w:rFonts w:ascii="Times New Roman" w:hAnsi="Times New Roman" w:cs="Times New Roman"/>
          <w:b/>
          <w:sz w:val="24"/>
          <w:szCs w:val="24"/>
        </w:rPr>
      </w:pPr>
      <w:r w:rsidRPr="001056CB">
        <w:rPr>
          <w:rFonts w:ascii="Times New Roman" w:hAnsi="Times New Roman" w:cs="Times New Roman"/>
          <w:b/>
        </w:rPr>
        <w:t>T</w:t>
      </w:r>
      <w:r>
        <w:rPr>
          <w:rFonts w:ascii="Times New Roman" w:hAnsi="Times New Roman" w:cs="Times New Roman"/>
          <w:b/>
        </w:rPr>
        <w:t>abulka 1</w:t>
      </w:r>
      <w:r w:rsidR="00605871">
        <w:rPr>
          <w:rFonts w:ascii="Times New Roman" w:hAnsi="Times New Roman" w:cs="Times New Roman"/>
          <w:b/>
        </w:rPr>
        <w:t>2</w:t>
      </w:r>
      <w:r>
        <w:rPr>
          <w:rFonts w:ascii="Times New Roman" w:hAnsi="Times New Roman" w:cs="Times New Roman"/>
          <w:b/>
        </w:rPr>
        <w:t xml:space="preserve"> Poporodní poranění podle hmotnostní kategorie novorozence a způsobu </w:t>
      </w:r>
    </w:p>
    <w:p w:rsidR="00D9085B" w:rsidRPr="001056CB" w:rsidRDefault="00016716" w:rsidP="004F267C">
      <w:pPr>
        <w:spacing w:line="360" w:lineRule="auto"/>
        <w:jc w:val="both"/>
        <w:rPr>
          <w:rFonts w:ascii="Times New Roman" w:hAnsi="Times New Roman" w:cs="Times New Roman"/>
          <w:b/>
        </w:rPr>
      </w:pPr>
      <w:r>
        <w:rPr>
          <w:rFonts w:ascii="Times New Roman" w:hAnsi="Times New Roman" w:cs="Times New Roman"/>
          <w:b/>
        </w:rPr>
        <w:t xml:space="preserve">                   </w:t>
      </w:r>
      <w:r w:rsidR="001056CB">
        <w:rPr>
          <w:rFonts w:ascii="Times New Roman" w:hAnsi="Times New Roman" w:cs="Times New Roman"/>
          <w:b/>
        </w:rPr>
        <w:t>porodu</w:t>
      </w:r>
    </w:p>
    <w:tbl>
      <w:tblPr>
        <w:tblpPr w:leftFromText="141" w:rightFromText="141" w:vertAnchor="text" w:horzAnchor="margin" w:tblpXSpec="right" w:tblpY="84"/>
        <w:tblW w:w="795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4A0"/>
      </w:tblPr>
      <w:tblGrid>
        <w:gridCol w:w="1299"/>
        <w:gridCol w:w="1159"/>
        <w:gridCol w:w="1159"/>
        <w:gridCol w:w="1159"/>
        <w:gridCol w:w="1159"/>
        <w:gridCol w:w="1159"/>
        <w:gridCol w:w="856"/>
      </w:tblGrid>
      <w:tr w:rsidR="00D9085B" w:rsidTr="001056CB">
        <w:trPr>
          <w:trHeight w:val="449"/>
        </w:trPr>
        <w:tc>
          <w:tcPr>
            <w:tcW w:w="7950" w:type="dxa"/>
            <w:gridSpan w:val="7"/>
            <w:tcBorders>
              <w:top w:val="single" w:sz="4" w:space="0" w:color="000001"/>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D9085B">
            <w:pPr>
              <w:spacing w:after="0" w:line="240" w:lineRule="auto"/>
              <w:ind w:left="-567"/>
              <w:jc w:val="center"/>
              <w:rPr>
                <w:rFonts w:ascii="Times New Roman" w:hAnsi="Times New Roman" w:cs="Times New Roman"/>
                <w:b/>
                <w:bCs/>
              </w:rPr>
            </w:pPr>
            <w:r w:rsidRPr="002220FC">
              <w:rPr>
                <w:rFonts w:ascii="Times New Roman" w:hAnsi="Times New Roman" w:cs="Times New Roman"/>
                <w:b/>
                <w:bCs/>
              </w:rPr>
              <w:t>hmotnost novorozence do 3000 g</w:t>
            </w:r>
          </w:p>
        </w:tc>
      </w:tr>
      <w:tr w:rsidR="00D9085B" w:rsidTr="001056CB">
        <w:trPr>
          <w:trHeight w:val="449"/>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 poranění</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stolička</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vana</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celkem</w:t>
            </w:r>
          </w:p>
        </w:tc>
        <w:tc>
          <w:tcPr>
            <w:tcW w:w="856"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sine</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20,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13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61,</w:t>
            </w:r>
            <w:r w:rsidR="00D9085B" w:rsidRPr="002220FC">
              <w:rPr>
                <w:rFonts w:ascii="Times New Roman" w:hAnsi="Times New Roman" w:cs="Times New Roman"/>
              </w:rPr>
              <w:t xml:space="preserve">9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15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48,</w:t>
            </w:r>
            <w:r w:rsidR="00D9085B" w:rsidRPr="002220FC">
              <w:rPr>
                <w:rFonts w:ascii="Times New Roman" w:hAnsi="Times New Roman" w:cs="Times New Roman"/>
              </w:rPr>
              <w:t xml:space="preserve">4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5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50,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5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23,</w:t>
            </w:r>
            <w:r w:rsidR="00D9085B" w:rsidRPr="002220FC">
              <w:rPr>
                <w:rFonts w:ascii="Times New Roman" w:hAnsi="Times New Roman" w:cs="Times New Roman"/>
              </w:rPr>
              <w:t xml:space="preserve">8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10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32,</w:t>
            </w:r>
            <w:r w:rsidR="00D9085B" w:rsidRPr="002220FC">
              <w:rPr>
                <w:rFonts w:ascii="Times New Roman" w:hAnsi="Times New Roman" w:cs="Times New Roman"/>
              </w:rPr>
              <w:t xml:space="preserve">3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20,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4,</w:t>
            </w:r>
            <w:r w:rsidR="00D9085B" w:rsidRPr="002220FC">
              <w:rPr>
                <w:rFonts w:ascii="Times New Roman" w:hAnsi="Times New Roman" w:cs="Times New Roman"/>
              </w:rPr>
              <w:t xml:space="preserve">8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3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9,</w:t>
            </w:r>
            <w:r w:rsidR="00D9085B" w:rsidRPr="002220FC">
              <w:rPr>
                <w:rFonts w:ascii="Times New Roman" w:hAnsi="Times New Roman" w:cs="Times New Roman"/>
              </w:rPr>
              <w:t xml:space="preserve">7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III.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r w:rsidR="00D9085B" w:rsidRPr="002220FC">
              <w:rPr>
                <w:rFonts w:ascii="Times New Roman" w:eastAsia="Times New Roman" w:hAnsi="Times New Roman" w:cs="Times New Roman"/>
                <w:color w:val="000000"/>
                <w:lang w:eastAsia="cs-CZ"/>
              </w:rPr>
              <w:t>0</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r w:rsidR="00D9085B" w:rsidRPr="002220FC">
              <w:rPr>
                <w:rFonts w:ascii="Times New Roman" w:eastAsia="Times New Roman" w:hAnsi="Times New Roman" w:cs="Times New Roman"/>
                <w:color w:val="000000"/>
                <w:lang w:eastAsia="cs-CZ"/>
              </w:rPr>
              <w:t>0</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r w:rsidR="00D9085B" w:rsidRPr="002220FC">
              <w:rPr>
                <w:rFonts w:ascii="Times New Roman" w:eastAsia="Times New Roman" w:hAnsi="Times New Roman" w:cs="Times New Roman"/>
                <w:color w:val="000000"/>
                <w:lang w:eastAsia="cs-CZ"/>
              </w:rPr>
              <w:t>0</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hAnsi="Times New Roman" w:cs="Times New Roman"/>
              </w:rPr>
              <w:t>jiné</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10,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9,</w:t>
            </w:r>
            <w:r w:rsidR="00D9085B" w:rsidRPr="002220FC">
              <w:rPr>
                <w:rFonts w:ascii="Times New Roman" w:hAnsi="Times New Roman" w:cs="Times New Roman"/>
              </w:rPr>
              <w:t xml:space="preserve">5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3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9,</w:t>
            </w:r>
            <w:r w:rsidR="00D9085B" w:rsidRPr="002220FC">
              <w:rPr>
                <w:rFonts w:ascii="Times New Roman" w:hAnsi="Times New Roman" w:cs="Times New Roman"/>
              </w:rPr>
              <w:t xml:space="preserve">7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celkem</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10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21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31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r>
      <w:tr w:rsidR="00D9085B" w:rsidTr="001056CB">
        <w:trPr>
          <w:trHeight w:hRule="exact" w:val="336"/>
        </w:trPr>
        <w:tc>
          <w:tcPr>
            <w:tcW w:w="7950" w:type="dxa"/>
            <w:gridSpan w:val="7"/>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D9085B">
            <w:pPr>
              <w:spacing w:after="0" w:line="240" w:lineRule="auto"/>
              <w:jc w:val="center"/>
              <w:rPr>
                <w:rFonts w:ascii="Times New Roman" w:hAnsi="Times New Roman" w:cs="Times New Roman"/>
                <w:b/>
                <w:bCs/>
              </w:rPr>
            </w:pPr>
            <w:r w:rsidRPr="002220FC">
              <w:rPr>
                <w:rFonts w:ascii="Times New Roman" w:hAnsi="Times New Roman" w:cs="Times New Roman"/>
                <w:b/>
                <w:bCs/>
              </w:rPr>
              <w:t>hmotnost novorozence 3000 g – 3500 g</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 poranění</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stolička</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vana</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celkem</w:t>
            </w:r>
          </w:p>
        </w:tc>
        <w:tc>
          <w:tcPr>
            <w:tcW w:w="856"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sine</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4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9,</w:t>
            </w:r>
            <w:r w:rsidR="00D9085B" w:rsidRPr="002220FC">
              <w:rPr>
                <w:rFonts w:ascii="Times New Roman" w:hAnsi="Times New Roman" w:cs="Times New Roman"/>
              </w:rPr>
              <w:t xml:space="preserve">5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34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63,</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38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39,</w:t>
            </w:r>
            <w:r w:rsidR="00D9085B" w:rsidRPr="002220FC">
              <w:rPr>
                <w:rFonts w:ascii="Times New Roman" w:hAnsi="Times New Roman" w:cs="Times New Roman"/>
              </w:rPr>
              <w:t xml:space="preserve">6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1056CB">
            <w:pPr>
              <w:pStyle w:val="TableContents"/>
              <w:jc w:val="center"/>
              <w:rPr>
                <w:rFonts w:ascii="Times New Roman" w:hAnsi="Times New Roman" w:cs="Times New Roman"/>
              </w:rPr>
            </w:pPr>
            <w:r w:rsidRPr="002220FC">
              <w:rPr>
                <w:rFonts w:ascii="Times New Roman" w:hAnsi="Times New Roman" w:cs="Times New Roman"/>
              </w:rPr>
              <w:t>47</w:t>
            </w:r>
            <w:r w:rsidR="001056CB" w:rsidRPr="002220FC">
              <w:rPr>
                <w:rFonts w:ascii="Times New Roman" w:hAnsi="Times New Roman" w:cs="Times New Roman"/>
              </w:rPr>
              <w:t>,</w:t>
            </w:r>
            <w:r w:rsidRPr="002220FC">
              <w:rPr>
                <w:rFonts w:ascii="Times New Roman" w:hAnsi="Times New Roman" w:cs="Times New Roman"/>
              </w:rPr>
              <w:t xml:space="preserve">6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15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27,</w:t>
            </w:r>
            <w:r w:rsidR="00D9085B" w:rsidRPr="002220FC">
              <w:rPr>
                <w:rFonts w:ascii="Times New Roman" w:hAnsi="Times New Roman" w:cs="Times New Roman"/>
              </w:rPr>
              <w:t xml:space="preserve">8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35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36,</w:t>
            </w:r>
            <w:r w:rsidR="00D9085B" w:rsidRPr="002220FC">
              <w:rPr>
                <w:rFonts w:ascii="Times New Roman" w:hAnsi="Times New Roman" w:cs="Times New Roman"/>
              </w:rPr>
              <w:t xml:space="preserve">5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14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33,</w:t>
            </w:r>
            <w:r w:rsidR="00D9085B" w:rsidRPr="002220FC">
              <w:rPr>
                <w:rFonts w:ascii="Times New Roman" w:hAnsi="Times New Roman" w:cs="Times New Roman"/>
              </w:rPr>
              <w:t xml:space="preserve">3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1,</w:t>
            </w:r>
            <w:r w:rsidR="00D9085B" w:rsidRPr="002220FC">
              <w:rPr>
                <w:rFonts w:ascii="Times New Roman" w:hAnsi="Times New Roman" w:cs="Times New Roman"/>
              </w:rPr>
              <w:t xml:space="preserve">9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15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15,</w:t>
            </w:r>
            <w:r w:rsidR="00D9085B" w:rsidRPr="002220FC">
              <w:rPr>
                <w:rFonts w:ascii="Times New Roman" w:hAnsi="Times New Roman" w:cs="Times New Roman"/>
              </w:rPr>
              <w:t xml:space="preserve">6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III.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4,</w:t>
            </w:r>
            <w:r w:rsidR="00D9085B" w:rsidRPr="002220FC">
              <w:rPr>
                <w:rFonts w:ascii="Times New Roman" w:hAnsi="Times New Roman" w:cs="Times New Roman"/>
              </w:rPr>
              <w:t xml:space="preserve">8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2,</w:t>
            </w:r>
            <w:r w:rsidR="00D9085B" w:rsidRPr="002220FC">
              <w:rPr>
                <w:rFonts w:ascii="Times New Roman" w:hAnsi="Times New Roman" w:cs="Times New Roman"/>
              </w:rPr>
              <w:t xml:space="preserve">1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hAnsi="Times New Roman" w:cs="Times New Roman"/>
              </w:rPr>
              <w:t>jiné</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4,</w:t>
            </w:r>
            <w:r w:rsidR="00D9085B" w:rsidRPr="002220FC">
              <w:rPr>
                <w:rFonts w:ascii="Times New Roman" w:hAnsi="Times New Roman" w:cs="Times New Roman"/>
              </w:rPr>
              <w:t xml:space="preserve">8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4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7,</w:t>
            </w:r>
            <w:r w:rsidR="00D9085B" w:rsidRPr="002220FC">
              <w:rPr>
                <w:rFonts w:ascii="Times New Roman" w:hAnsi="Times New Roman" w:cs="Times New Roman"/>
              </w:rPr>
              <w:t xml:space="preserve">4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6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6,</w:t>
            </w:r>
            <w:r w:rsidR="00D9085B" w:rsidRPr="002220FC">
              <w:rPr>
                <w:rFonts w:ascii="Times New Roman" w:hAnsi="Times New Roman" w:cs="Times New Roman"/>
              </w:rPr>
              <w:t xml:space="preserve">2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celkem</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42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54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1056CB">
            <w:pPr>
              <w:pStyle w:val="TableContents"/>
              <w:jc w:val="center"/>
              <w:rPr>
                <w:rFonts w:ascii="Times New Roman" w:hAnsi="Times New Roman" w:cs="Times New Roman"/>
                <w:b/>
                <w:bCs/>
              </w:rPr>
            </w:pPr>
            <w:r w:rsidRPr="002220FC">
              <w:rPr>
                <w:rFonts w:ascii="Times New Roman" w:hAnsi="Times New Roman" w:cs="Times New Roman"/>
                <w:b/>
                <w:bCs/>
              </w:rPr>
              <w:t>100,0</w:t>
            </w:r>
            <w:r w:rsidR="00D9085B" w:rsidRPr="002220FC">
              <w:rPr>
                <w:rFonts w:ascii="Times New Roman" w:hAnsi="Times New Roman" w:cs="Times New Roman"/>
                <w:b/>
                <w:bCs/>
              </w:rPr>
              <w:t xml:space="preserve">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96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r>
      <w:tr w:rsidR="00D9085B" w:rsidTr="001056CB">
        <w:trPr>
          <w:trHeight w:hRule="exact" w:val="336"/>
        </w:trPr>
        <w:tc>
          <w:tcPr>
            <w:tcW w:w="7950" w:type="dxa"/>
            <w:gridSpan w:val="7"/>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D9085B">
            <w:pPr>
              <w:spacing w:after="0" w:line="240" w:lineRule="auto"/>
              <w:jc w:val="center"/>
              <w:rPr>
                <w:rFonts w:ascii="Times New Roman" w:hAnsi="Times New Roman" w:cs="Times New Roman"/>
                <w:b/>
                <w:bCs/>
              </w:rPr>
            </w:pPr>
            <w:r w:rsidRPr="002220FC">
              <w:rPr>
                <w:rFonts w:ascii="Times New Roman" w:hAnsi="Times New Roman" w:cs="Times New Roman"/>
                <w:b/>
                <w:bCs/>
              </w:rPr>
              <w:t>hmotnost novorozence 3500 g- 4000 g</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 poranění</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stolička</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vana</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celkem</w:t>
            </w:r>
          </w:p>
        </w:tc>
        <w:tc>
          <w:tcPr>
            <w:tcW w:w="856"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sine</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3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8,</w:t>
            </w:r>
            <w:r w:rsidR="00D9085B" w:rsidRPr="002220FC">
              <w:rPr>
                <w:rFonts w:ascii="Times New Roman" w:hAnsi="Times New Roman" w:cs="Times New Roman"/>
              </w:rPr>
              <w:t xml:space="preserve">3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12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52,</w:t>
            </w:r>
            <w:r w:rsidR="00D9085B" w:rsidRPr="002220FC">
              <w:rPr>
                <w:rFonts w:ascii="Times New Roman" w:hAnsi="Times New Roman" w:cs="Times New Roman"/>
              </w:rPr>
              <w:t xml:space="preserve">2 </w:t>
            </w:r>
          </w:p>
        </w:tc>
        <w:tc>
          <w:tcPr>
            <w:tcW w:w="856"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15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12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33,</w:t>
            </w:r>
            <w:r w:rsidR="00D9085B" w:rsidRPr="002220FC">
              <w:rPr>
                <w:rFonts w:ascii="Times New Roman" w:hAnsi="Times New Roman" w:cs="Times New Roman"/>
              </w:rPr>
              <w:t xml:space="preserve">3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8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34,</w:t>
            </w:r>
            <w:r w:rsidR="00D9085B" w:rsidRPr="002220FC">
              <w:rPr>
                <w:rFonts w:ascii="Times New Roman" w:hAnsi="Times New Roman" w:cs="Times New Roman"/>
              </w:rPr>
              <w:t xml:space="preserve">8 </w:t>
            </w:r>
          </w:p>
        </w:tc>
        <w:tc>
          <w:tcPr>
            <w:tcW w:w="856"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20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19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52,</w:t>
            </w:r>
            <w:r w:rsidR="00D9085B" w:rsidRPr="002220FC">
              <w:rPr>
                <w:rFonts w:ascii="Times New Roman" w:hAnsi="Times New Roman" w:cs="Times New Roman"/>
              </w:rPr>
              <w:t xml:space="preserve">8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0.0 </w:t>
            </w:r>
          </w:p>
        </w:tc>
        <w:tc>
          <w:tcPr>
            <w:tcW w:w="856"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19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III.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0.0</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0.0</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p>
        </w:tc>
        <w:tc>
          <w:tcPr>
            <w:tcW w:w="856"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0.0</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hAnsi="Times New Roman" w:cs="Times New Roman"/>
              </w:rPr>
              <w:t>jiné</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5.6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3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13,</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5 </w:t>
            </w:r>
          </w:p>
        </w:tc>
        <w:tc>
          <w:tcPr>
            <w:tcW w:w="856"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8.5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celkem</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36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23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59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r>
      <w:tr w:rsidR="00D9085B" w:rsidTr="001056CB">
        <w:trPr>
          <w:trHeight w:hRule="exact" w:val="336"/>
        </w:trPr>
        <w:tc>
          <w:tcPr>
            <w:tcW w:w="7950" w:type="dxa"/>
            <w:gridSpan w:val="7"/>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D9085B">
            <w:pPr>
              <w:spacing w:after="0" w:line="240" w:lineRule="auto"/>
              <w:jc w:val="center"/>
              <w:rPr>
                <w:rFonts w:ascii="Times New Roman" w:hAnsi="Times New Roman" w:cs="Times New Roman"/>
                <w:b/>
                <w:bCs/>
              </w:rPr>
            </w:pPr>
            <w:r w:rsidRPr="002220FC">
              <w:rPr>
                <w:rFonts w:ascii="Times New Roman" w:hAnsi="Times New Roman" w:cs="Times New Roman"/>
                <w:b/>
                <w:bCs/>
              </w:rPr>
              <w:t>hmotnost novorozence 4000 g a více</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 poranění</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stolička</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vana</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c>
          <w:tcPr>
            <w:tcW w:w="115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celkem</w:t>
            </w:r>
          </w:p>
        </w:tc>
        <w:tc>
          <w:tcPr>
            <w:tcW w:w="856"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sine</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0.0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100,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16,</w:t>
            </w:r>
            <w:r w:rsidR="00D9085B" w:rsidRPr="002220FC">
              <w:rPr>
                <w:rFonts w:ascii="Times New Roman" w:hAnsi="Times New Roman" w:cs="Times New Roman"/>
              </w:rPr>
              <w:t xml:space="preserve">7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3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30,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3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25,</w:t>
            </w:r>
            <w:r w:rsidR="00D9085B" w:rsidRPr="002220FC">
              <w:rPr>
                <w:rFonts w:ascii="Times New Roman" w:hAnsi="Times New Roman" w:cs="Times New Roman"/>
              </w:rPr>
              <w:t xml:space="preserve">0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6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60,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6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50,</w:t>
            </w:r>
            <w:r w:rsidR="00D9085B" w:rsidRPr="002220FC">
              <w:rPr>
                <w:rFonts w:ascii="Times New Roman" w:hAnsi="Times New Roman" w:cs="Times New Roman"/>
              </w:rPr>
              <w:t xml:space="preserve">0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III.</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10,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0,</w:t>
            </w:r>
            <w:r w:rsidR="00D9085B" w:rsidRPr="002220FC">
              <w:rPr>
                <w:rFonts w:ascii="Times New Roman" w:hAnsi="Times New Roman" w:cs="Times New Roman"/>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rPr>
            </w:pPr>
            <w:r w:rsidRPr="002220FC">
              <w:rPr>
                <w:rFonts w:ascii="Times New Roman" w:hAnsi="Times New Roman" w:cs="Times New Roman"/>
              </w:rPr>
              <w:t xml:space="preserve">1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rPr>
            </w:pPr>
            <w:r w:rsidRPr="002220FC">
              <w:rPr>
                <w:rFonts w:ascii="Times New Roman" w:hAnsi="Times New Roman" w:cs="Times New Roman"/>
              </w:rPr>
              <w:t>8,</w:t>
            </w:r>
            <w:r w:rsidR="00D9085B" w:rsidRPr="002220FC">
              <w:rPr>
                <w:rFonts w:ascii="Times New Roman" w:hAnsi="Times New Roman" w:cs="Times New Roman"/>
              </w:rPr>
              <w:t xml:space="preserve">3 </w:t>
            </w:r>
          </w:p>
        </w:tc>
      </w:tr>
      <w:tr w:rsidR="00D9085B" w:rsidTr="001056CB">
        <w:trPr>
          <w:trHeight w:hRule="exact" w:val="336"/>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hAnsi="Times New Roman" w:cs="Times New Roman"/>
              </w:rPr>
              <w:t>jiné</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r w:rsidR="00D9085B" w:rsidRPr="002220FC">
              <w:rPr>
                <w:rFonts w:ascii="Times New Roman" w:eastAsia="Times New Roman" w:hAnsi="Times New Roman" w:cs="Times New Roman"/>
                <w:color w:val="000000"/>
                <w:lang w:eastAsia="cs-CZ"/>
              </w:rPr>
              <w:t>0</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r w:rsidR="00D9085B" w:rsidRPr="002220FC">
              <w:rPr>
                <w:rFonts w:ascii="Times New Roman" w:eastAsia="Times New Roman" w:hAnsi="Times New Roman" w:cs="Times New Roman"/>
                <w:color w:val="000000"/>
                <w:lang w:eastAsia="cs-CZ"/>
              </w:rPr>
              <w:t>0</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spacing w:after="0" w:line="240" w:lineRule="auto"/>
              <w:jc w:val="center"/>
              <w:rPr>
                <w:rFonts w:ascii="Times New Roman" w:hAnsi="Times New Roman" w:cs="Times New Roman"/>
              </w:rPr>
            </w:pPr>
            <w:r w:rsidRPr="002220FC">
              <w:rPr>
                <w:rFonts w:ascii="Times New Roman" w:eastAsia="Times New Roman" w:hAnsi="Times New Roman" w:cs="Times New Roman"/>
                <w:color w:val="000000"/>
                <w:lang w:eastAsia="cs-CZ"/>
              </w:rPr>
              <w:t>0,</w:t>
            </w:r>
            <w:r w:rsidR="00D9085B" w:rsidRPr="002220FC">
              <w:rPr>
                <w:rFonts w:ascii="Times New Roman" w:eastAsia="Times New Roman" w:hAnsi="Times New Roman" w:cs="Times New Roman"/>
                <w:color w:val="000000"/>
                <w:lang w:eastAsia="cs-CZ"/>
              </w:rPr>
              <w:t>0</w:t>
            </w:r>
          </w:p>
        </w:tc>
      </w:tr>
      <w:tr w:rsidR="00D9085B" w:rsidTr="002220FC">
        <w:trPr>
          <w:trHeight w:hRule="exact" w:val="404"/>
        </w:trPr>
        <w:tc>
          <w:tcPr>
            <w:tcW w:w="1299"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celkem</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10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2 </w:t>
            </w:r>
          </w:p>
        </w:tc>
        <w:tc>
          <w:tcPr>
            <w:tcW w:w="1159"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159" w:type="dxa"/>
            <w:tcBorders>
              <w:bottom w:val="single" w:sz="4" w:space="0" w:color="000001"/>
              <w:right w:val="single" w:sz="4" w:space="0" w:color="000001"/>
            </w:tcBorders>
            <w:shd w:val="clear" w:color="auto" w:fill="auto"/>
            <w:vAlign w:val="center"/>
          </w:tcPr>
          <w:p w:rsidR="00D9085B" w:rsidRPr="002220FC" w:rsidRDefault="00D9085B" w:rsidP="00D9085B">
            <w:pPr>
              <w:pStyle w:val="TableContents"/>
              <w:jc w:val="center"/>
              <w:rPr>
                <w:rFonts w:ascii="Times New Roman" w:hAnsi="Times New Roman" w:cs="Times New Roman"/>
                <w:b/>
                <w:bCs/>
              </w:rPr>
            </w:pPr>
            <w:r w:rsidRPr="002220FC">
              <w:rPr>
                <w:rFonts w:ascii="Times New Roman" w:hAnsi="Times New Roman" w:cs="Times New Roman"/>
                <w:b/>
                <w:bCs/>
              </w:rPr>
              <w:t xml:space="preserve">12 </w:t>
            </w:r>
          </w:p>
        </w:tc>
        <w:tc>
          <w:tcPr>
            <w:tcW w:w="856" w:type="dxa"/>
            <w:tcBorders>
              <w:bottom w:val="single" w:sz="4" w:space="0" w:color="000001"/>
              <w:right w:val="single" w:sz="4" w:space="0" w:color="000001"/>
            </w:tcBorders>
            <w:shd w:val="clear" w:color="auto" w:fill="auto"/>
            <w:vAlign w:val="center"/>
          </w:tcPr>
          <w:p w:rsidR="00D9085B" w:rsidRPr="002220FC" w:rsidRDefault="001056CB" w:rsidP="00D9085B">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r>
    </w:tbl>
    <w:p w:rsidR="00D9085B" w:rsidRDefault="0065461D" w:rsidP="002220FC">
      <w:pPr>
        <w:spacing w:line="360" w:lineRule="auto"/>
        <w:jc w:val="both"/>
        <w:rPr>
          <w:rFonts w:ascii="Times New Roman" w:hAnsi="Times New Roman" w:cs="Times New Roman"/>
          <w:b/>
        </w:rPr>
      </w:pPr>
      <w:r w:rsidRPr="0065461D">
        <w:rPr>
          <w:rFonts w:ascii="Times New Roman" w:hAnsi="Times New Roman" w:cs="Times New Roman"/>
          <w:sz w:val="24"/>
          <w:szCs w:val="24"/>
        </w:rPr>
        <w:br w:type="page"/>
      </w:r>
      <w:r w:rsidR="00D9085B">
        <w:rPr>
          <w:rFonts w:ascii="Times New Roman" w:hAnsi="Times New Roman" w:cs="Times New Roman"/>
          <w:b/>
        </w:rPr>
        <w:lastRenderedPageBreak/>
        <w:t xml:space="preserve">Tabulka 13 Poporodní poranění podle hmotnostní kategorie novorozence a způsobu </w:t>
      </w:r>
    </w:p>
    <w:p w:rsidR="00605871" w:rsidRPr="00605871" w:rsidRDefault="00016716" w:rsidP="00D9085B">
      <w:pPr>
        <w:spacing w:line="360" w:lineRule="auto"/>
        <w:ind w:left="-1134"/>
        <w:jc w:val="both"/>
        <w:rPr>
          <w:rFonts w:ascii="Times New Roman" w:hAnsi="Times New Roman" w:cs="Times New Roman"/>
          <w:b/>
          <w:sz w:val="24"/>
          <w:szCs w:val="24"/>
        </w:rPr>
      </w:pPr>
      <w:r>
        <w:rPr>
          <w:rFonts w:ascii="Times New Roman" w:hAnsi="Times New Roman" w:cs="Times New Roman"/>
          <w:b/>
          <w:sz w:val="24"/>
          <w:szCs w:val="24"/>
        </w:rPr>
        <w:t xml:space="preserve">                  </w:t>
      </w:r>
      <w:r w:rsidR="004F267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05871" w:rsidRPr="00605871">
        <w:rPr>
          <w:rFonts w:ascii="Times New Roman" w:hAnsi="Times New Roman" w:cs="Times New Roman"/>
          <w:b/>
          <w:sz w:val="24"/>
          <w:szCs w:val="24"/>
        </w:rPr>
        <w:t>porodu</w:t>
      </w:r>
    </w:p>
    <w:tbl>
      <w:tblPr>
        <w:tblW w:w="8079" w:type="dxa"/>
        <w:tblInd w:w="49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4A0"/>
      </w:tblPr>
      <w:tblGrid>
        <w:gridCol w:w="1681"/>
        <w:gridCol w:w="1102"/>
        <w:gridCol w:w="953"/>
        <w:gridCol w:w="947"/>
        <w:gridCol w:w="1089"/>
        <w:gridCol w:w="1228"/>
        <w:gridCol w:w="1079"/>
      </w:tblGrid>
      <w:tr w:rsidR="00D9085B" w:rsidTr="00016716">
        <w:trPr>
          <w:trHeight w:val="487"/>
        </w:trPr>
        <w:tc>
          <w:tcPr>
            <w:tcW w:w="8079" w:type="dxa"/>
            <w:gridSpan w:val="7"/>
            <w:tcBorders>
              <w:top w:val="single" w:sz="4" w:space="0" w:color="000001"/>
              <w:left w:val="single" w:sz="4" w:space="0" w:color="000001"/>
              <w:bottom w:val="single" w:sz="4" w:space="0" w:color="000001"/>
              <w:right w:val="single" w:sz="4" w:space="0" w:color="000001"/>
            </w:tcBorders>
            <w:shd w:val="clear" w:color="auto" w:fill="99CCFF"/>
            <w:tcMar>
              <w:left w:w="65" w:type="dxa"/>
            </w:tcMar>
            <w:vAlign w:val="center"/>
          </w:tcPr>
          <w:p w:rsidR="00D9085B" w:rsidRPr="002220FC" w:rsidRDefault="00D9085B" w:rsidP="00605871">
            <w:pPr>
              <w:shd w:val="clear" w:color="auto" w:fill="83CAFF"/>
              <w:spacing w:after="0" w:line="240" w:lineRule="auto"/>
              <w:jc w:val="center"/>
              <w:rPr>
                <w:rFonts w:ascii="Times New Roman" w:hAnsi="Times New Roman" w:cs="Times New Roman"/>
                <w:b/>
                <w:bCs/>
              </w:rPr>
            </w:pPr>
            <w:r w:rsidRPr="002220FC">
              <w:rPr>
                <w:rFonts w:ascii="Times New Roman" w:hAnsi="Times New Roman" w:cs="Times New Roman"/>
                <w:b/>
                <w:bCs/>
              </w:rPr>
              <w:t>hmotnost novorozence do 3000 g</w:t>
            </w:r>
          </w:p>
        </w:tc>
      </w:tr>
      <w:tr w:rsidR="00D9085B" w:rsidTr="00016716">
        <w:trPr>
          <w:trHeight w:val="487"/>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 poranění</w:t>
            </w:r>
          </w:p>
        </w:tc>
        <w:tc>
          <w:tcPr>
            <w:tcW w:w="1102"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stolička</w:t>
            </w:r>
          </w:p>
        </w:tc>
        <w:tc>
          <w:tcPr>
            <w:tcW w:w="953"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c>
          <w:tcPr>
            <w:tcW w:w="947"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vana</w:t>
            </w:r>
          </w:p>
        </w:tc>
        <w:tc>
          <w:tcPr>
            <w:tcW w:w="108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c>
          <w:tcPr>
            <w:tcW w:w="1228"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celkem</w:t>
            </w:r>
          </w:p>
        </w:tc>
        <w:tc>
          <w:tcPr>
            <w:tcW w:w="107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r>
      <w:tr w:rsidR="00D9085B" w:rsidTr="00016716">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sine</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8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80,</w:t>
            </w:r>
            <w:r w:rsidR="00D9085B" w:rsidRPr="002220FC">
              <w:rPr>
                <w:rFonts w:ascii="Times New Roman" w:hAnsi="Times New Roman" w:cs="Times New Roman"/>
              </w:rPr>
              <w:t xml:space="preserve">0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20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95,</w:t>
            </w:r>
            <w:r w:rsidR="00D9085B" w:rsidRPr="002220FC">
              <w:rPr>
                <w:rFonts w:ascii="Times New Roman" w:hAnsi="Times New Roman" w:cs="Times New Roman"/>
              </w:rPr>
              <w:t xml:space="preserve">2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28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90,</w:t>
            </w:r>
            <w:r w:rsidR="00D9085B" w:rsidRPr="002220FC">
              <w:rPr>
                <w:rFonts w:ascii="Times New Roman" w:hAnsi="Times New Roman" w:cs="Times New Roman"/>
              </w:rPr>
              <w:t xml:space="preserve">3 </w:t>
            </w:r>
          </w:p>
        </w:tc>
      </w:tr>
      <w:tr w:rsidR="00D9085B" w:rsidTr="00016716">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953" w:type="dxa"/>
            <w:tcBorders>
              <w:bottom w:val="single" w:sz="4" w:space="0" w:color="000001"/>
              <w:right w:val="single" w:sz="4" w:space="0" w:color="000001"/>
            </w:tcBorders>
            <w:shd w:val="clear" w:color="auto" w:fill="auto"/>
            <w:vAlign w:val="center"/>
          </w:tcPr>
          <w:p w:rsidR="00D9085B" w:rsidRPr="002220FC" w:rsidRDefault="00D9085B" w:rsidP="001056CB">
            <w:pPr>
              <w:pStyle w:val="TableContents"/>
              <w:jc w:val="center"/>
              <w:rPr>
                <w:rFonts w:ascii="Times New Roman" w:hAnsi="Times New Roman" w:cs="Times New Roman"/>
              </w:rPr>
            </w:pPr>
            <w:r w:rsidRPr="002220FC">
              <w:rPr>
                <w:rFonts w:ascii="Times New Roman" w:hAnsi="Times New Roman" w:cs="Times New Roman"/>
              </w:rPr>
              <w:t>20</w:t>
            </w:r>
            <w:r w:rsidR="001056CB" w:rsidRPr="002220FC">
              <w:rPr>
                <w:rFonts w:ascii="Times New Roman" w:hAnsi="Times New Roman" w:cs="Times New Roman"/>
              </w:rPr>
              <w:t>,</w:t>
            </w:r>
            <w:r w:rsidRPr="002220FC">
              <w:rPr>
                <w:rFonts w:ascii="Times New Roman" w:hAnsi="Times New Roman" w:cs="Times New Roman"/>
              </w:rPr>
              <w:t xml:space="preserve">0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1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4,</w:t>
            </w:r>
            <w:r w:rsidR="00D9085B" w:rsidRPr="002220FC">
              <w:rPr>
                <w:rFonts w:ascii="Times New Roman" w:hAnsi="Times New Roman" w:cs="Times New Roman"/>
              </w:rPr>
              <w:t xml:space="preserve">8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3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9,</w:t>
            </w:r>
            <w:r w:rsidR="00D9085B" w:rsidRPr="002220FC">
              <w:rPr>
                <w:rFonts w:ascii="Times New Roman" w:hAnsi="Times New Roman" w:cs="Times New Roman"/>
              </w:rPr>
              <w:t xml:space="preserve">7 </w:t>
            </w:r>
          </w:p>
        </w:tc>
      </w:tr>
      <w:tr w:rsidR="00D9085B" w:rsidTr="00016716">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celkem</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10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21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31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r>
      <w:tr w:rsidR="00D9085B" w:rsidTr="00016716">
        <w:trPr>
          <w:trHeight w:hRule="exact" w:val="365"/>
        </w:trPr>
        <w:tc>
          <w:tcPr>
            <w:tcW w:w="8079" w:type="dxa"/>
            <w:gridSpan w:val="7"/>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605871">
            <w:pPr>
              <w:spacing w:after="0" w:line="240" w:lineRule="auto"/>
              <w:jc w:val="center"/>
              <w:rPr>
                <w:rFonts w:ascii="Times New Roman" w:hAnsi="Times New Roman" w:cs="Times New Roman"/>
                <w:b/>
                <w:bCs/>
              </w:rPr>
            </w:pPr>
            <w:r w:rsidRPr="002220FC">
              <w:rPr>
                <w:rFonts w:ascii="Times New Roman" w:hAnsi="Times New Roman" w:cs="Times New Roman"/>
                <w:b/>
                <w:bCs/>
              </w:rPr>
              <w:t>hmotnost novorozence 3000 g – 3500 g</w:t>
            </w:r>
          </w:p>
        </w:tc>
      </w:tr>
      <w:tr w:rsidR="00D9085B" w:rsidTr="00016716">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 poranění</w:t>
            </w:r>
          </w:p>
        </w:tc>
        <w:tc>
          <w:tcPr>
            <w:tcW w:w="1102"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stolička</w:t>
            </w:r>
          </w:p>
        </w:tc>
        <w:tc>
          <w:tcPr>
            <w:tcW w:w="953"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c>
          <w:tcPr>
            <w:tcW w:w="947"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vana</w:t>
            </w:r>
          </w:p>
        </w:tc>
        <w:tc>
          <w:tcPr>
            <w:tcW w:w="108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c>
          <w:tcPr>
            <w:tcW w:w="1228"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celkem</w:t>
            </w:r>
          </w:p>
        </w:tc>
        <w:tc>
          <w:tcPr>
            <w:tcW w:w="107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r>
      <w:tr w:rsidR="00D9085B" w:rsidTr="00016716">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sine</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25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59,</w:t>
            </w:r>
            <w:r w:rsidR="00D9085B" w:rsidRPr="002220FC">
              <w:rPr>
                <w:rFonts w:ascii="Times New Roman" w:hAnsi="Times New Roman" w:cs="Times New Roman"/>
              </w:rPr>
              <w:t xml:space="preserve">5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50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92,</w:t>
            </w:r>
            <w:r w:rsidR="00D9085B" w:rsidRPr="002220FC">
              <w:rPr>
                <w:rFonts w:ascii="Times New Roman" w:hAnsi="Times New Roman" w:cs="Times New Roman"/>
              </w:rPr>
              <w:t xml:space="preserve">6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75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78,</w:t>
            </w:r>
            <w:r w:rsidR="00D9085B" w:rsidRPr="002220FC">
              <w:rPr>
                <w:rFonts w:ascii="Times New Roman" w:hAnsi="Times New Roman" w:cs="Times New Roman"/>
              </w:rPr>
              <w:t xml:space="preserve">1 </w:t>
            </w:r>
          </w:p>
        </w:tc>
      </w:tr>
      <w:tr w:rsidR="00D9085B" w:rsidTr="00016716">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17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40,</w:t>
            </w:r>
            <w:r w:rsidR="00D9085B" w:rsidRPr="002220FC">
              <w:rPr>
                <w:rFonts w:ascii="Times New Roman" w:hAnsi="Times New Roman" w:cs="Times New Roman"/>
              </w:rPr>
              <w:t xml:space="preserve">5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4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7,</w:t>
            </w:r>
            <w:r w:rsidR="00D9085B" w:rsidRPr="002220FC">
              <w:rPr>
                <w:rFonts w:ascii="Times New Roman" w:hAnsi="Times New Roman" w:cs="Times New Roman"/>
              </w:rPr>
              <w:t xml:space="preserve">4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21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21,</w:t>
            </w:r>
            <w:r w:rsidR="00D9085B" w:rsidRPr="002220FC">
              <w:rPr>
                <w:rFonts w:ascii="Times New Roman" w:hAnsi="Times New Roman" w:cs="Times New Roman"/>
              </w:rPr>
              <w:t xml:space="preserve">9 </w:t>
            </w:r>
          </w:p>
        </w:tc>
      </w:tr>
      <w:tr w:rsidR="00D9085B" w:rsidTr="00016716">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celkem</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42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54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96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r>
      <w:tr w:rsidR="00D9085B" w:rsidTr="00016716">
        <w:trPr>
          <w:trHeight w:hRule="exact" w:val="365"/>
        </w:trPr>
        <w:tc>
          <w:tcPr>
            <w:tcW w:w="8079" w:type="dxa"/>
            <w:gridSpan w:val="7"/>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605871">
            <w:pPr>
              <w:spacing w:after="0" w:line="240" w:lineRule="auto"/>
              <w:jc w:val="center"/>
              <w:rPr>
                <w:rFonts w:ascii="Times New Roman" w:hAnsi="Times New Roman" w:cs="Times New Roman"/>
                <w:b/>
                <w:bCs/>
              </w:rPr>
            </w:pPr>
            <w:r w:rsidRPr="002220FC">
              <w:rPr>
                <w:rFonts w:ascii="Times New Roman" w:hAnsi="Times New Roman" w:cs="Times New Roman"/>
                <w:b/>
                <w:bCs/>
              </w:rPr>
              <w:t>hmotnost novorozence 3500 g- 4000 g</w:t>
            </w:r>
          </w:p>
        </w:tc>
      </w:tr>
      <w:tr w:rsidR="00D9085B" w:rsidTr="00984F5E">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 poranění</w:t>
            </w:r>
          </w:p>
        </w:tc>
        <w:tc>
          <w:tcPr>
            <w:tcW w:w="1102" w:type="dxa"/>
            <w:tcBorders>
              <w:bottom w:val="single" w:sz="4" w:space="0" w:color="000001"/>
              <w:right w:val="single" w:sz="4" w:space="0" w:color="000001"/>
            </w:tcBorders>
            <w:shd w:val="clear" w:color="auto" w:fill="99CC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stolička</w:t>
            </w:r>
          </w:p>
        </w:tc>
        <w:tc>
          <w:tcPr>
            <w:tcW w:w="953" w:type="dxa"/>
            <w:tcBorders>
              <w:bottom w:val="single" w:sz="4" w:space="0" w:color="000001"/>
              <w:right w:val="single" w:sz="4" w:space="0" w:color="000001"/>
            </w:tcBorders>
            <w:shd w:val="clear" w:color="auto" w:fill="99CC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c>
          <w:tcPr>
            <w:tcW w:w="947" w:type="dxa"/>
            <w:tcBorders>
              <w:bottom w:val="single" w:sz="4" w:space="0" w:color="000001"/>
              <w:right w:val="single" w:sz="4" w:space="0" w:color="000001"/>
            </w:tcBorders>
            <w:shd w:val="clear" w:color="auto" w:fill="99CC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vana</w:t>
            </w:r>
          </w:p>
        </w:tc>
        <w:tc>
          <w:tcPr>
            <w:tcW w:w="1089" w:type="dxa"/>
            <w:tcBorders>
              <w:bottom w:val="single" w:sz="4" w:space="0" w:color="000001"/>
              <w:right w:val="single" w:sz="4" w:space="0" w:color="000001"/>
            </w:tcBorders>
            <w:shd w:val="clear" w:color="auto" w:fill="99CC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c>
          <w:tcPr>
            <w:tcW w:w="1228" w:type="dxa"/>
            <w:tcBorders>
              <w:bottom w:val="single" w:sz="4" w:space="0" w:color="000001"/>
              <w:right w:val="single" w:sz="4" w:space="0" w:color="000001"/>
            </w:tcBorders>
            <w:shd w:val="clear" w:color="auto" w:fill="99CC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celkem</w:t>
            </w:r>
          </w:p>
        </w:tc>
        <w:tc>
          <w:tcPr>
            <w:tcW w:w="1079" w:type="dxa"/>
            <w:tcBorders>
              <w:bottom w:val="single" w:sz="4" w:space="0" w:color="000001"/>
              <w:right w:val="single" w:sz="4" w:space="0" w:color="000001"/>
            </w:tcBorders>
            <w:shd w:val="clear" w:color="auto" w:fill="99CCFF"/>
            <w:vAlign w:val="center"/>
          </w:tcPr>
          <w:p w:rsidR="00D9085B" w:rsidRPr="002220FC" w:rsidRDefault="00D9085B" w:rsidP="002220FC">
            <w:pPr>
              <w:spacing w:after="0" w:line="240" w:lineRule="auto"/>
              <w:rPr>
                <w:rFonts w:ascii="Times New Roman" w:hAnsi="Times New Roman" w:cs="Times New Roman"/>
                <w:b/>
                <w:bCs/>
              </w:rPr>
            </w:pPr>
            <w:r w:rsidRPr="002220FC">
              <w:rPr>
                <w:rFonts w:ascii="Times New Roman" w:eastAsia="Times New Roman" w:hAnsi="Times New Roman" w:cs="Times New Roman"/>
                <w:b/>
                <w:bCs/>
                <w:color w:val="000000"/>
                <w:lang w:eastAsia="cs-CZ"/>
              </w:rPr>
              <w:t>%</w:t>
            </w:r>
          </w:p>
        </w:tc>
      </w:tr>
      <w:tr w:rsidR="00D9085B" w:rsidTr="00984F5E">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sine</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17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47,</w:t>
            </w:r>
            <w:r w:rsidR="00D9085B" w:rsidRPr="002220FC">
              <w:rPr>
                <w:rFonts w:ascii="Times New Roman" w:hAnsi="Times New Roman" w:cs="Times New Roman"/>
              </w:rPr>
              <w:t xml:space="preserve">2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23 </w:t>
            </w:r>
          </w:p>
        </w:tc>
        <w:tc>
          <w:tcPr>
            <w:tcW w:w="1089"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1</w:t>
            </w:r>
            <w:r w:rsidR="001056CB" w:rsidRPr="002220FC">
              <w:rPr>
                <w:rFonts w:ascii="Times New Roman" w:hAnsi="Times New Roman" w:cs="Times New Roman"/>
              </w:rPr>
              <w:t>00,</w:t>
            </w:r>
            <w:r w:rsidRPr="002220FC">
              <w:rPr>
                <w:rFonts w:ascii="Times New Roman" w:hAnsi="Times New Roman" w:cs="Times New Roman"/>
              </w:rPr>
              <w:t xml:space="preserve">0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40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67,</w:t>
            </w:r>
            <w:r w:rsidR="00D9085B" w:rsidRPr="002220FC">
              <w:rPr>
                <w:rFonts w:ascii="Times New Roman" w:hAnsi="Times New Roman" w:cs="Times New Roman"/>
              </w:rPr>
              <w:t xml:space="preserve">8 </w:t>
            </w:r>
          </w:p>
        </w:tc>
      </w:tr>
      <w:tr w:rsidR="00D9085B" w:rsidTr="00984F5E">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19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52,</w:t>
            </w:r>
            <w:r w:rsidR="00D9085B" w:rsidRPr="002220FC">
              <w:rPr>
                <w:rFonts w:ascii="Times New Roman" w:hAnsi="Times New Roman" w:cs="Times New Roman"/>
              </w:rPr>
              <w:t xml:space="preserve">8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0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0,</w:t>
            </w:r>
            <w:r w:rsidR="00D9085B" w:rsidRPr="002220FC">
              <w:rPr>
                <w:rFonts w:ascii="Times New Roman" w:hAnsi="Times New Roman" w:cs="Times New Roman"/>
              </w:rPr>
              <w:t xml:space="preserve">0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19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32,</w:t>
            </w:r>
            <w:r w:rsidR="00D9085B" w:rsidRPr="002220FC">
              <w:rPr>
                <w:rFonts w:ascii="Times New Roman" w:hAnsi="Times New Roman" w:cs="Times New Roman"/>
              </w:rPr>
              <w:t xml:space="preserve">2 </w:t>
            </w:r>
          </w:p>
        </w:tc>
      </w:tr>
      <w:tr w:rsidR="00D9085B" w:rsidTr="00984F5E">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II.</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36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23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59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r>
      <w:tr w:rsidR="00D9085B" w:rsidTr="00016716">
        <w:trPr>
          <w:trHeight w:hRule="exact" w:val="365"/>
        </w:trPr>
        <w:tc>
          <w:tcPr>
            <w:tcW w:w="8079" w:type="dxa"/>
            <w:gridSpan w:val="7"/>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605871">
            <w:pPr>
              <w:spacing w:after="0" w:line="240" w:lineRule="auto"/>
              <w:jc w:val="center"/>
              <w:rPr>
                <w:rFonts w:ascii="Times New Roman" w:hAnsi="Times New Roman" w:cs="Times New Roman"/>
                <w:b/>
                <w:bCs/>
              </w:rPr>
            </w:pPr>
            <w:r w:rsidRPr="002220FC">
              <w:rPr>
                <w:rFonts w:ascii="Times New Roman" w:hAnsi="Times New Roman" w:cs="Times New Roman"/>
                <w:b/>
                <w:bCs/>
              </w:rPr>
              <w:t>hmotnost novorozence 4000 g a více</w:t>
            </w:r>
          </w:p>
        </w:tc>
      </w:tr>
      <w:tr w:rsidR="00D9085B" w:rsidTr="00984F5E">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 poranění</w:t>
            </w:r>
          </w:p>
        </w:tc>
        <w:tc>
          <w:tcPr>
            <w:tcW w:w="1102"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stolička</w:t>
            </w:r>
          </w:p>
        </w:tc>
        <w:tc>
          <w:tcPr>
            <w:tcW w:w="953"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c>
          <w:tcPr>
            <w:tcW w:w="947"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vana</w:t>
            </w:r>
          </w:p>
        </w:tc>
        <w:tc>
          <w:tcPr>
            <w:tcW w:w="108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c>
          <w:tcPr>
            <w:tcW w:w="1228"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celkem</w:t>
            </w:r>
          </w:p>
        </w:tc>
        <w:tc>
          <w:tcPr>
            <w:tcW w:w="1079" w:type="dxa"/>
            <w:tcBorders>
              <w:bottom w:val="single" w:sz="4" w:space="0" w:color="000001"/>
              <w:right w:val="single" w:sz="4" w:space="0" w:color="000001"/>
            </w:tcBorders>
            <w:shd w:val="clear" w:color="auto" w:fill="83CAFF"/>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b/>
                <w:bCs/>
                <w:color w:val="000000"/>
                <w:lang w:eastAsia="cs-CZ"/>
              </w:rPr>
              <w:t>%</w:t>
            </w:r>
          </w:p>
        </w:tc>
      </w:tr>
      <w:tr w:rsidR="00D9085B" w:rsidTr="00984F5E">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sine</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3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30,</w:t>
            </w:r>
            <w:r w:rsidR="00D9085B" w:rsidRPr="002220FC">
              <w:rPr>
                <w:rFonts w:ascii="Times New Roman" w:hAnsi="Times New Roman" w:cs="Times New Roman"/>
              </w:rPr>
              <w:t xml:space="preserve">0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2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100,</w:t>
            </w:r>
            <w:r w:rsidR="00D9085B" w:rsidRPr="002220FC">
              <w:rPr>
                <w:rFonts w:ascii="Times New Roman" w:hAnsi="Times New Roman" w:cs="Times New Roman"/>
              </w:rPr>
              <w:t xml:space="preserve">0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5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41,</w:t>
            </w:r>
            <w:r w:rsidR="00D9085B" w:rsidRPr="002220FC">
              <w:rPr>
                <w:rFonts w:ascii="Times New Roman" w:hAnsi="Times New Roman" w:cs="Times New Roman"/>
              </w:rPr>
              <w:t xml:space="preserve">7 </w:t>
            </w:r>
          </w:p>
        </w:tc>
      </w:tr>
      <w:tr w:rsidR="00D9085B" w:rsidTr="00984F5E">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I.</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7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70,</w:t>
            </w:r>
            <w:r w:rsidR="00D9085B" w:rsidRPr="002220FC">
              <w:rPr>
                <w:rFonts w:ascii="Times New Roman" w:hAnsi="Times New Roman" w:cs="Times New Roman"/>
              </w:rPr>
              <w:t xml:space="preserve">0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0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0,</w:t>
            </w:r>
            <w:r w:rsidR="00D9085B" w:rsidRPr="002220FC">
              <w:rPr>
                <w:rFonts w:ascii="Times New Roman" w:hAnsi="Times New Roman" w:cs="Times New Roman"/>
              </w:rPr>
              <w:t xml:space="preserve">0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rPr>
            </w:pPr>
            <w:r w:rsidRPr="002220FC">
              <w:rPr>
                <w:rFonts w:ascii="Times New Roman" w:hAnsi="Times New Roman" w:cs="Times New Roman"/>
              </w:rPr>
              <w:t xml:space="preserve">7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rPr>
            </w:pPr>
            <w:r w:rsidRPr="002220FC">
              <w:rPr>
                <w:rFonts w:ascii="Times New Roman" w:hAnsi="Times New Roman" w:cs="Times New Roman"/>
              </w:rPr>
              <w:t>58,</w:t>
            </w:r>
            <w:r w:rsidR="00D9085B" w:rsidRPr="002220FC">
              <w:rPr>
                <w:rFonts w:ascii="Times New Roman" w:hAnsi="Times New Roman" w:cs="Times New Roman"/>
              </w:rPr>
              <w:t xml:space="preserve">3 </w:t>
            </w:r>
          </w:p>
        </w:tc>
      </w:tr>
      <w:tr w:rsidR="00D9085B" w:rsidTr="00984F5E">
        <w:trPr>
          <w:trHeight w:hRule="exact" w:val="365"/>
        </w:trPr>
        <w:tc>
          <w:tcPr>
            <w:tcW w:w="1681" w:type="dxa"/>
            <w:tcBorders>
              <w:left w:val="single" w:sz="4" w:space="0" w:color="000001"/>
              <w:bottom w:val="single" w:sz="4" w:space="0" w:color="000001"/>
              <w:right w:val="single" w:sz="4" w:space="0" w:color="000001"/>
            </w:tcBorders>
            <w:shd w:val="clear" w:color="auto" w:fill="83CAFF"/>
            <w:tcMar>
              <w:left w:w="65" w:type="dxa"/>
            </w:tcMar>
            <w:vAlign w:val="center"/>
          </w:tcPr>
          <w:p w:rsidR="00D9085B" w:rsidRPr="002220FC" w:rsidRDefault="00D9085B" w:rsidP="002220FC">
            <w:pPr>
              <w:spacing w:after="0" w:line="240" w:lineRule="auto"/>
              <w:rPr>
                <w:rFonts w:ascii="Times New Roman" w:hAnsi="Times New Roman" w:cs="Times New Roman"/>
              </w:rPr>
            </w:pPr>
            <w:r w:rsidRPr="002220FC">
              <w:rPr>
                <w:rFonts w:ascii="Times New Roman" w:eastAsia="Times New Roman" w:hAnsi="Times New Roman" w:cs="Times New Roman"/>
                <w:color w:val="000000"/>
                <w:lang w:eastAsia="cs-CZ"/>
              </w:rPr>
              <w:t>celkem</w:t>
            </w:r>
          </w:p>
        </w:tc>
        <w:tc>
          <w:tcPr>
            <w:tcW w:w="1102"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10 </w:t>
            </w:r>
          </w:p>
        </w:tc>
        <w:tc>
          <w:tcPr>
            <w:tcW w:w="953"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947"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2 </w:t>
            </w:r>
          </w:p>
        </w:tc>
        <w:tc>
          <w:tcPr>
            <w:tcW w:w="108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c>
          <w:tcPr>
            <w:tcW w:w="1228" w:type="dxa"/>
            <w:tcBorders>
              <w:bottom w:val="single" w:sz="4" w:space="0" w:color="000001"/>
              <w:right w:val="single" w:sz="4" w:space="0" w:color="000001"/>
            </w:tcBorders>
            <w:shd w:val="clear" w:color="auto" w:fill="auto"/>
            <w:vAlign w:val="center"/>
          </w:tcPr>
          <w:p w:rsidR="00D9085B" w:rsidRPr="002220FC" w:rsidRDefault="00D9085B" w:rsidP="00605871">
            <w:pPr>
              <w:pStyle w:val="TableContents"/>
              <w:jc w:val="center"/>
              <w:rPr>
                <w:rFonts w:ascii="Times New Roman" w:hAnsi="Times New Roman" w:cs="Times New Roman"/>
                <w:b/>
                <w:bCs/>
              </w:rPr>
            </w:pPr>
            <w:r w:rsidRPr="002220FC">
              <w:rPr>
                <w:rFonts w:ascii="Times New Roman" w:hAnsi="Times New Roman" w:cs="Times New Roman"/>
                <w:b/>
                <w:bCs/>
              </w:rPr>
              <w:t xml:space="preserve">12 </w:t>
            </w:r>
          </w:p>
        </w:tc>
        <w:tc>
          <w:tcPr>
            <w:tcW w:w="1079" w:type="dxa"/>
            <w:tcBorders>
              <w:bottom w:val="single" w:sz="4" w:space="0" w:color="000001"/>
              <w:right w:val="single" w:sz="4" w:space="0" w:color="000001"/>
            </w:tcBorders>
            <w:shd w:val="clear" w:color="auto" w:fill="auto"/>
            <w:vAlign w:val="center"/>
          </w:tcPr>
          <w:p w:rsidR="00D9085B" w:rsidRPr="002220FC" w:rsidRDefault="001056CB" w:rsidP="00605871">
            <w:pPr>
              <w:pStyle w:val="TableContents"/>
              <w:jc w:val="center"/>
              <w:rPr>
                <w:rFonts w:ascii="Times New Roman" w:hAnsi="Times New Roman" w:cs="Times New Roman"/>
                <w:b/>
                <w:bCs/>
              </w:rPr>
            </w:pPr>
            <w:r w:rsidRPr="002220FC">
              <w:rPr>
                <w:rFonts w:ascii="Times New Roman" w:hAnsi="Times New Roman" w:cs="Times New Roman"/>
                <w:b/>
                <w:bCs/>
              </w:rPr>
              <w:t>100,</w:t>
            </w:r>
            <w:r w:rsidR="00D9085B" w:rsidRPr="002220FC">
              <w:rPr>
                <w:rFonts w:ascii="Times New Roman" w:hAnsi="Times New Roman" w:cs="Times New Roman"/>
                <w:b/>
                <w:bCs/>
              </w:rPr>
              <w:t xml:space="preserve">0 </w:t>
            </w:r>
          </w:p>
        </w:tc>
      </w:tr>
    </w:tbl>
    <w:p w:rsidR="00D9085B" w:rsidRPr="0065461D" w:rsidRDefault="00D9085B" w:rsidP="0065461D">
      <w:pPr>
        <w:spacing w:line="360" w:lineRule="auto"/>
        <w:ind w:left="-1134"/>
        <w:jc w:val="both"/>
        <w:rPr>
          <w:rFonts w:ascii="Times New Roman" w:hAnsi="Times New Roman" w:cs="Times New Roman"/>
          <w:sz w:val="24"/>
          <w:szCs w:val="24"/>
        </w:rPr>
      </w:pPr>
    </w:p>
    <w:p w:rsidR="005E0E80" w:rsidRDefault="005E0E80" w:rsidP="001A1E1C">
      <w:pPr>
        <w:spacing w:line="360" w:lineRule="auto"/>
        <w:jc w:val="both"/>
        <w:rPr>
          <w:rFonts w:ascii="Times New Roman" w:hAnsi="Times New Roman" w:cs="Times New Roman"/>
          <w:b/>
          <w:sz w:val="24"/>
          <w:szCs w:val="24"/>
        </w:rPr>
      </w:pPr>
    </w:p>
    <w:p w:rsidR="00755568" w:rsidRDefault="005639B2" w:rsidP="00984F5E">
      <w:pPr>
        <w:spacing w:line="360" w:lineRule="auto"/>
        <w:ind w:left="-1134" w:firstLine="1134"/>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4905375" cy="3390900"/>
            <wp:effectExtent l="19050" t="0" r="9525" b="0"/>
            <wp:docPr id="23" name="obrázek 1" descr="C:\Users\Uživatel\Desktop\stažený sou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živatel\Desktop\stažený soubor.png"/>
                    <pic:cNvPicPr>
                      <a:picLocks noChangeAspect="1" noChangeArrowheads="1"/>
                    </pic:cNvPicPr>
                  </pic:nvPicPr>
                  <pic:blipFill>
                    <a:blip r:embed="rId22" cstate="print"/>
                    <a:srcRect/>
                    <a:stretch>
                      <a:fillRect/>
                    </a:stretch>
                  </pic:blipFill>
                  <pic:spPr bwMode="auto">
                    <a:xfrm>
                      <a:off x="0" y="0"/>
                      <a:ext cx="4913674" cy="3396637"/>
                    </a:xfrm>
                    <a:prstGeom prst="rect">
                      <a:avLst/>
                    </a:prstGeom>
                    <a:noFill/>
                    <a:ln w="9525">
                      <a:noFill/>
                      <a:miter lim="800000"/>
                      <a:headEnd/>
                      <a:tailEnd/>
                    </a:ln>
                  </pic:spPr>
                </pic:pic>
              </a:graphicData>
            </a:graphic>
          </wp:inline>
        </w:drawing>
      </w:r>
    </w:p>
    <w:p w:rsidR="00755568" w:rsidRPr="00D32207" w:rsidRDefault="00D32207" w:rsidP="004D788F">
      <w:pPr>
        <w:spacing w:line="360" w:lineRule="auto"/>
        <w:ind w:left="-1134"/>
        <w:jc w:val="both"/>
        <w:rPr>
          <w:rFonts w:ascii="Times New Roman" w:hAnsi="Times New Roman" w:cs="Times New Roman"/>
          <w:b/>
        </w:rPr>
      </w:pPr>
      <w:r w:rsidRPr="00D32207">
        <w:rPr>
          <w:rFonts w:ascii="Times New Roman" w:hAnsi="Times New Roman" w:cs="Times New Roman"/>
          <w:b/>
        </w:rPr>
        <w:t xml:space="preserve">                  </w:t>
      </w:r>
      <w:r w:rsidR="00984F5E">
        <w:rPr>
          <w:rFonts w:ascii="Times New Roman" w:hAnsi="Times New Roman" w:cs="Times New Roman"/>
          <w:b/>
        </w:rPr>
        <w:t xml:space="preserve"> </w:t>
      </w:r>
      <w:r w:rsidRPr="00D32207">
        <w:rPr>
          <w:rFonts w:ascii="Times New Roman" w:hAnsi="Times New Roman" w:cs="Times New Roman"/>
          <w:b/>
        </w:rPr>
        <w:t>Graf 13 Hmotnostní kategorie a poporodní poranění</w:t>
      </w:r>
      <w:r w:rsidR="0065461D">
        <w:rPr>
          <w:rFonts w:ascii="Times New Roman" w:hAnsi="Times New Roman" w:cs="Times New Roman"/>
          <w:b/>
        </w:rPr>
        <w:t xml:space="preserve"> dle způsobu porodu</w:t>
      </w:r>
    </w:p>
    <w:p w:rsidR="00755568" w:rsidRDefault="00755568" w:rsidP="00B56072">
      <w:pPr>
        <w:spacing w:line="360" w:lineRule="auto"/>
        <w:jc w:val="both"/>
        <w:rPr>
          <w:rFonts w:ascii="Times New Roman" w:hAnsi="Times New Roman" w:cs="Times New Roman"/>
          <w:b/>
          <w:sz w:val="24"/>
          <w:szCs w:val="24"/>
        </w:rPr>
      </w:pPr>
    </w:p>
    <w:p w:rsidR="00B56072" w:rsidRDefault="00032DAB" w:rsidP="00B56072">
      <w:pPr>
        <w:spacing w:line="360" w:lineRule="auto"/>
        <w:jc w:val="both"/>
        <w:rPr>
          <w:rFonts w:ascii="Times New Roman" w:hAnsi="Times New Roman" w:cs="Times New Roman"/>
          <w:b/>
          <w:sz w:val="24"/>
          <w:szCs w:val="24"/>
        </w:rPr>
      </w:pPr>
      <w:r w:rsidRPr="00032DAB">
        <w:rPr>
          <w:rFonts w:ascii="Times New Roman" w:hAnsi="Times New Roman" w:cs="Times New Roman"/>
          <w:b/>
          <w:noProof/>
          <w:sz w:val="24"/>
          <w:szCs w:val="24"/>
          <w:lang w:eastAsia="cs-CZ"/>
        </w:rPr>
        <w:drawing>
          <wp:inline distT="0" distB="0" distL="19050" distR="0">
            <wp:extent cx="4580890" cy="3657600"/>
            <wp:effectExtent l="0" t="0" r="0" b="0"/>
            <wp:docPr id="59" name="Image4" descr="C:\Users\Uživatel\Desktop\stažený soubo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C:\Users\Uživatel\Desktop\stažený soubor (3).png"/>
                    <pic:cNvPicPr>
                      <a:picLocks noChangeAspect="1" noChangeArrowheads="1"/>
                    </pic:cNvPicPr>
                  </pic:nvPicPr>
                  <pic:blipFill>
                    <a:blip r:embed="rId23" cstate="print"/>
                    <a:stretch>
                      <a:fillRect/>
                    </a:stretch>
                  </pic:blipFill>
                  <pic:spPr bwMode="auto">
                    <a:xfrm>
                      <a:off x="0" y="0"/>
                      <a:ext cx="4580890" cy="3657600"/>
                    </a:xfrm>
                    <a:prstGeom prst="rect">
                      <a:avLst/>
                    </a:prstGeom>
                  </pic:spPr>
                </pic:pic>
              </a:graphicData>
            </a:graphic>
          </wp:inline>
        </w:drawing>
      </w:r>
    </w:p>
    <w:p w:rsidR="00B56072" w:rsidRPr="00B56072" w:rsidRDefault="00B56072" w:rsidP="00B56072">
      <w:pPr>
        <w:spacing w:line="360" w:lineRule="auto"/>
        <w:jc w:val="both"/>
        <w:rPr>
          <w:rFonts w:ascii="Times New Roman" w:hAnsi="Times New Roman" w:cs="Times New Roman"/>
          <w:b/>
          <w:sz w:val="24"/>
          <w:szCs w:val="24"/>
        </w:rPr>
      </w:pPr>
      <w:r w:rsidRPr="00B56072">
        <w:rPr>
          <w:rFonts w:ascii="Times New Roman" w:hAnsi="Times New Roman" w:cs="Times New Roman"/>
          <w:b/>
        </w:rPr>
        <w:t>Graf 14 Hmotnostní kategorie a poporodní poranění dle způsobu porodu – zjednodušené kategorie</w:t>
      </w:r>
    </w:p>
    <w:p w:rsidR="00B56072" w:rsidRDefault="00B56072" w:rsidP="00B56072">
      <w:pPr>
        <w:spacing w:line="360" w:lineRule="auto"/>
        <w:jc w:val="both"/>
        <w:rPr>
          <w:rFonts w:ascii="Times New Roman" w:hAnsi="Times New Roman" w:cs="Times New Roman"/>
          <w:b/>
          <w:sz w:val="24"/>
          <w:szCs w:val="24"/>
        </w:rPr>
      </w:pPr>
    </w:p>
    <w:p w:rsidR="00B56072" w:rsidRDefault="00B56072" w:rsidP="00B56072">
      <w:pPr>
        <w:spacing w:line="360" w:lineRule="auto"/>
        <w:ind w:left="-1134" w:firstLine="1134"/>
        <w:jc w:val="both"/>
        <w:rPr>
          <w:rFonts w:ascii="Times New Roman" w:hAnsi="Times New Roman" w:cs="Times New Roman"/>
          <w:b/>
          <w:sz w:val="24"/>
          <w:szCs w:val="24"/>
        </w:rPr>
      </w:pPr>
      <w:r>
        <w:rPr>
          <w:rFonts w:ascii="Times New Roman" w:hAnsi="Times New Roman" w:cs="Times New Roman"/>
          <w:b/>
          <w:noProof/>
          <w:sz w:val="24"/>
          <w:szCs w:val="24"/>
          <w:lang w:eastAsia="cs-CZ"/>
        </w:rPr>
        <w:drawing>
          <wp:inline distT="0" distB="0" distL="0" distR="0">
            <wp:extent cx="4676775" cy="3448050"/>
            <wp:effectExtent l="19050" t="0" r="9525" b="0"/>
            <wp:docPr id="55" name="obrázek 3" descr="C:\Users\Uživatel\Desktop\stažený soub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Desktop\stažený soubor (2).png"/>
                    <pic:cNvPicPr>
                      <a:picLocks noChangeAspect="1" noChangeArrowheads="1"/>
                    </pic:cNvPicPr>
                  </pic:nvPicPr>
                  <pic:blipFill>
                    <a:blip r:embed="rId24" cstate="print"/>
                    <a:srcRect/>
                    <a:stretch>
                      <a:fillRect/>
                    </a:stretch>
                  </pic:blipFill>
                  <pic:spPr bwMode="auto">
                    <a:xfrm>
                      <a:off x="0" y="0"/>
                      <a:ext cx="4682137" cy="3452003"/>
                    </a:xfrm>
                    <a:prstGeom prst="rect">
                      <a:avLst/>
                    </a:prstGeom>
                    <a:noFill/>
                    <a:ln w="9525">
                      <a:noFill/>
                      <a:miter lim="800000"/>
                      <a:headEnd/>
                      <a:tailEnd/>
                    </a:ln>
                  </pic:spPr>
                </pic:pic>
              </a:graphicData>
            </a:graphic>
          </wp:inline>
        </w:drawing>
      </w:r>
    </w:p>
    <w:p w:rsidR="00B56072" w:rsidRDefault="00B56072" w:rsidP="00B56072">
      <w:pPr>
        <w:spacing w:line="360" w:lineRule="auto"/>
        <w:ind w:left="-1134"/>
        <w:jc w:val="both"/>
        <w:rPr>
          <w:rFonts w:ascii="Times New Roman" w:hAnsi="Times New Roman" w:cs="Times New Roman"/>
          <w:b/>
        </w:rPr>
      </w:pPr>
      <w:r w:rsidRPr="00C8336C">
        <w:rPr>
          <w:rFonts w:ascii="Times New Roman" w:hAnsi="Times New Roman" w:cs="Times New Roman"/>
          <w:b/>
        </w:rPr>
        <w:t xml:space="preserve">                 </w:t>
      </w:r>
      <w:r>
        <w:rPr>
          <w:rFonts w:ascii="Times New Roman" w:hAnsi="Times New Roman" w:cs="Times New Roman"/>
          <w:b/>
        </w:rPr>
        <w:t xml:space="preserve"> Graf 15 Hmotnostní kategorie a tíže poporodního poranění dle způsobu porodu</w:t>
      </w:r>
    </w:p>
    <w:p w:rsidR="00B56072" w:rsidRDefault="00B56072" w:rsidP="00B56072">
      <w:pPr>
        <w:spacing w:line="360" w:lineRule="auto"/>
        <w:jc w:val="both"/>
        <w:rPr>
          <w:rFonts w:ascii="Times New Roman" w:hAnsi="Times New Roman" w:cs="Times New Roman"/>
          <w:b/>
        </w:rPr>
      </w:pPr>
    </w:p>
    <w:p w:rsidR="00B56072" w:rsidRDefault="00032DAB" w:rsidP="00B56072">
      <w:pPr>
        <w:spacing w:line="360" w:lineRule="auto"/>
        <w:ind w:left="-1134" w:firstLine="1134"/>
        <w:jc w:val="both"/>
        <w:rPr>
          <w:rFonts w:ascii="Times New Roman" w:hAnsi="Times New Roman" w:cs="Times New Roman"/>
          <w:b/>
          <w:sz w:val="24"/>
          <w:szCs w:val="24"/>
        </w:rPr>
      </w:pPr>
      <w:r w:rsidRPr="00032DAB">
        <w:rPr>
          <w:rFonts w:ascii="Times New Roman" w:hAnsi="Times New Roman" w:cs="Times New Roman"/>
          <w:b/>
          <w:noProof/>
          <w:sz w:val="24"/>
          <w:szCs w:val="24"/>
          <w:lang w:eastAsia="cs-CZ"/>
        </w:rPr>
        <w:drawing>
          <wp:inline distT="0" distB="0" distL="19050" distR="0">
            <wp:extent cx="4676775" cy="3429000"/>
            <wp:effectExtent l="19050" t="0" r="9525" b="0"/>
            <wp:docPr id="60" name="Image5" descr="C:\Users\Uživatel\Desktop\stažený soubo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descr="C:\Users\Uživatel\Desktop\stažený soubor (5).png"/>
                    <pic:cNvPicPr>
                      <a:picLocks noChangeAspect="1" noChangeArrowheads="1"/>
                    </pic:cNvPicPr>
                  </pic:nvPicPr>
                  <pic:blipFill>
                    <a:blip r:embed="rId25" cstate="print"/>
                    <a:stretch>
                      <a:fillRect/>
                    </a:stretch>
                  </pic:blipFill>
                  <pic:spPr bwMode="auto">
                    <a:xfrm>
                      <a:off x="0" y="0"/>
                      <a:ext cx="4676775" cy="3429000"/>
                    </a:xfrm>
                    <a:prstGeom prst="rect">
                      <a:avLst/>
                    </a:prstGeom>
                  </pic:spPr>
                </pic:pic>
              </a:graphicData>
            </a:graphic>
          </wp:inline>
        </w:drawing>
      </w:r>
    </w:p>
    <w:p w:rsidR="007F1ACA" w:rsidRPr="00065953" w:rsidRDefault="00B56072" w:rsidP="00065953">
      <w:pPr>
        <w:spacing w:line="360" w:lineRule="auto"/>
        <w:ind w:hanging="1134"/>
        <w:jc w:val="both"/>
        <w:rPr>
          <w:rFonts w:ascii="Times New Roman" w:hAnsi="Times New Roman" w:cs="Times New Roman"/>
          <w:b/>
        </w:rPr>
      </w:pPr>
      <w:r w:rsidRPr="00032DAB">
        <w:rPr>
          <w:rFonts w:ascii="Times New Roman" w:hAnsi="Times New Roman" w:cs="Times New Roman"/>
          <w:b/>
          <w:sz w:val="24"/>
          <w:szCs w:val="24"/>
        </w:rPr>
        <w:t xml:space="preserve">                  </w:t>
      </w:r>
      <w:r w:rsidRPr="00032DAB">
        <w:rPr>
          <w:rFonts w:ascii="Times New Roman" w:hAnsi="Times New Roman" w:cs="Times New Roman"/>
          <w:b/>
        </w:rPr>
        <w:t xml:space="preserve">Graf 16 Hmotnostní kategorie a </w:t>
      </w:r>
      <w:r w:rsidR="00032DAB" w:rsidRPr="00032DAB">
        <w:rPr>
          <w:rFonts w:ascii="Times New Roman" w:hAnsi="Times New Roman" w:cs="Times New Roman"/>
          <w:b/>
        </w:rPr>
        <w:t xml:space="preserve">tíže </w:t>
      </w:r>
      <w:r w:rsidRPr="00032DAB">
        <w:rPr>
          <w:rFonts w:ascii="Times New Roman" w:hAnsi="Times New Roman" w:cs="Times New Roman"/>
          <w:b/>
        </w:rPr>
        <w:t>poporodní poranění dle způsobu porodu</w:t>
      </w:r>
      <w:r w:rsidR="004F267C">
        <w:rPr>
          <w:rFonts w:ascii="Times New Roman" w:hAnsi="Times New Roman" w:cs="Times New Roman"/>
          <w:b/>
        </w:rPr>
        <w:t xml:space="preserve">                      </w:t>
      </w:r>
    </w:p>
    <w:p w:rsidR="00197C84" w:rsidRDefault="006F36AE" w:rsidP="00984F5E">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4.5.1 </w:t>
      </w:r>
      <w:r w:rsidR="00C827D3" w:rsidRPr="00C827D3">
        <w:rPr>
          <w:rFonts w:ascii="Times New Roman" w:hAnsi="Times New Roman" w:cs="Times New Roman"/>
          <w:b/>
          <w:sz w:val="28"/>
          <w:szCs w:val="28"/>
        </w:rPr>
        <w:t>Srovnání četnosti poranění s </w:t>
      </w:r>
      <w:r>
        <w:rPr>
          <w:rFonts w:ascii="Times New Roman" w:hAnsi="Times New Roman" w:cs="Times New Roman"/>
          <w:b/>
          <w:sz w:val="28"/>
          <w:szCs w:val="28"/>
        </w:rPr>
        <w:t>ohledem na hmotnost novorozence</w:t>
      </w:r>
    </w:p>
    <w:p w:rsidR="00C827D3" w:rsidRPr="00C827D3" w:rsidRDefault="00C827D3" w:rsidP="00984F5E">
      <w:pPr>
        <w:spacing w:line="360" w:lineRule="auto"/>
        <w:jc w:val="both"/>
        <w:rPr>
          <w:rFonts w:ascii="Times New Roman" w:hAnsi="Times New Roman" w:cs="Times New Roman"/>
          <w:sz w:val="24"/>
          <w:szCs w:val="24"/>
        </w:rPr>
      </w:pPr>
      <w:r w:rsidRPr="00C827D3">
        <w:rPr>
          <w:rFonts w:ascii="Times New Roman" w:hAnsi="Times New Roman" w:cs="Times New Roman"/>
          <w:sz w:val="24"/>
          <w:szCs w:val="24"/>
        </w:rPr>
        <w:t>Dalším nástrojem, kterým můžeme odstranit potenciální vliv hmotnosti dítěte na vznik poporodních poranění, je logistická regrese. V tomto případě se neužívají kategorie hmotnosti, ale přímo hodnota hmotnosti dítěte, a modeluje se přímo poměr šancí na poranění (OR) v závislosti na způsobu porodu, hmotnosti dítěte a případných dalších faktorech.</w:t>
      </w:r>
    </w:p>
    <w:p w:rsidR="00EC7BAE" w:rsidRPr="00197C84" w:rsidRDefault="00C827D3" w:rsidP="00E66CE0">
      <w:pPr>
        <w:spacing w:line="360" w:lineRule="auto"/>
        <w:ind w:left="-284"/>
        <w:jc w:val="both"/>
        <w:rPr>
          <w:rFonts w:ascii="Times New Roman" w:hAnsi="Times New Roman" w:cs="Times New Roman"/>
          <w:b/>
          <w:sz w:val="32"/>
          <w:szCs w:val="32"/>
        </w:rPr>
      </w:pPr>
      <w:r>
        <w:rPr>
          <w:rFonts w:ascii="Times New Roman" w:hAnsi="Times New Roman" w:cs="Times New Roman"/>
          <w:b/>
          <w:sz w:val="28"/>
          <w:szCs w:val="28"/>
        </w:rPr>
        <w:t xml:space="preserve"> </w:t>
      </w:r>
    </w:p>
    <w:p w:rsidR="00564620" w:rsidRPr="00F41A41" w:rsidRDefault="00F41A41" w:rsidP="00984F5E">
      <w:pPr>
        <w:spacing w:line="360" w:lineRule="auto"/>
        <w:rPr>
          <w:rFonts w:ascii="Times New Roman" w:hAnsi="Times New Roman" w:cs="Times New Roman"/>
          <w:b/>
        </w:rPr>
      </w:pPr>
      <w:r>
        <w:rPr>
          <w:rFonts w:ascii="Times New Roman" w:hAnsi="Times New Roman" w:cs="Times New Roman"/>
          <w:b/>
        </w:rPr>
        <w:t xml:space="preserve">Tabulka </w:t>
      </w:r>
      <w:r w:rsidR="00C827D3">
        <w:rPr>
          <w:rFonts w:ascii="Times New Roman" w:hAnsi="Times New Roman" w:cs="Times New Roman"/>
          <w:b/>
        </w:rPr>
        <w:t>14 Model logistické regrese pro přítomnost poranění (sine vs. poranění přítomno)</w:t>
      </w:r>
    </w:p>
    <w:tbl>
      <w:tblPr>
        <w:tblW w:w="7938" w:type="dxa"/>
        <w:tblInd w:w="496" w:type="dxa"/>
        <w:tblCellMar>
          <w:left w:w="70" w:type="dxa"/>
          <w:right w:w="70" w:type="dxa"/>
        </w:tblCellMar>
        <w:tblLook w:val="04A0"/>
      </w:tblPr>
      <w:tblGrid>
        <w:gridCol w:w="1984"/>
        <w:gridCol w:w="1701"/>
        <w:gridCol w:w="1276"/>
        <w:gridCol w:w="1417"/>
        <w:gridCol w:w="1560"/>
      </w:tblGrid>
      <w:tr w:rsidR="00984F5E" w:rsidRPr="00A14538" w:rsidTr="00200FCD">
        <w:trPr>
          <w:trHeight w:val="830"/>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14538" w:rsidRPr="002220FC" w:rsidRDefault="00A14538" w:rsidP="002220FC">
            <w:pPr>
              <w:spacing w:after="0" w:line="240" w:lineRule="auto"/>
              <w:ind w:left="-1134" w:firstLine="1134"/>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 </w:t>
            </w:r>
          </w:p>
        </w:tc>
        <w:tc>
          <w:tcPr>
            <w:tcW w:w="1701" w:type="dxa"/>
            <w:tcBorders>
              <w:top w:val="single" w:sz="4" w:space="0" w:color="000000"/>
              <w:left w:val="nil"/>
              <w:bottom w:val="single" w:sz="4" w:space="0" w:color="000000"/>
              <w:right w:val="single" w:sz="4" w:space="0" w:color="000000"/>
            </w:tcBorders>
            <w:shd w:val="clear" w:color="000000" w:fill="FFDA65"/>
            <w:vAlign w:val="center"/>
            <w:hideMark/>
          </w:tcPr>
          <w:p w:rsidR="00A14538" w:rsidRPr="002220FC" w:rsidRDefault="00984F5E" w:rsidP="002220FC">
            <w:pPr>
              <w:spacing w:after="0" w:line="240" w:lineRule="auto"/>
              <w:ind w:left="-1134" w:firstLine="1134"/>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 xml:space="preserve">  </w:t>
            </w:r>
            <w:r w:rsidR="00404C7F">
              <w:rPr>
                <w:rFonts w:ascii="Times New Roman" w:eastAsia="Times New Roman" w:hAnsi="Times New Roman" w:cs="Times New Roman"/>
                <w:b/>
                <w:bCs/>
                <w:color w:val="000000"/>
                <w:lang w:eastAsia="cs-CZ"/>
              </w:rPr>
              <w:t xml:space="preserve">     </w:t>
            </w:r>
            <w:r w:rsidR="00200FCD">
              <w:rPr>
                <w:rFonts w:ascii="Times New Roman" w:eastAsia="Times New Roman" w:hAnsi="Times New Roman" w:cs="Times New Roman"/>
                <w:b/>
                <w:bCs/>
                <w:color w:val="000000"/>
                <w:lang w:eastAsia="cs-CZ"/>
              </w:rPr>
              <w:t xml:space="preserve"> </w:t>
            </w:r>
            <w:r w:rsidR="00C827D3" w:rsidRPr="002220FC">
              <w:rPr>
                <w:rFonts w:ascii="Times New Roman" w:eastAsia="Times New Roman" w:hAnsi="Times New Roman" w:cs="Times New Roman"/>
                <w:b/>
                <w:bCs/>
                <w:color w:val="000000"/>
                <w:lang w:eastAsia="cs-CZ"/>
              </w:rPr>
              <w:t>odhad</w:t>
            </w:r>
          </w:p>
        </w:tc>
        <w:tc>
          <w:tcPr>
            <w:tcW w:w="1276" w:type="dxa"/>
            <w:tcBorders>
              <w:top w:val="single" w:sz="4" w:space="0" w:color="000000"/>
              <w:left w:val="nil"/>
              <w:bottom w:val="single" w:sz="4" w:space="0" w:color="000000"/>
              <w:right w:val="single" w:sz="4" w:space="0" w:color="000000"/>
            </w:tcBorders>
            <w:shd w:val="clear" w:color="000000" w:fill="FFDA65"/>
            <w:vAlign w:val="center"/>
            <w:hideMark/>
          </w:tcPr>
          <w:p w:rsidR="00A14538" w:rsidRPr="002220FC" w:rsidRDefault="008013D7" w:rsidP="002220FC">
            <w:pPr>
              <w:spacing w:after="0" w:line="240" w:lineRule="auto"/>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 xml:space="preserve"> </w:t>
            </w:r>
            <w:r w:rsidR="00984F5E" w:rsidRPr="002220FC">
              <w:rPr>
                <w:rFonts w:ascii="Times New Roman" w:eastAsia="Times New Roman" w:hAnsi="Times New Roman" w:cs="Times New Roman"/>
                <w:b/>
                <w:bCs/>
                <w:color w:val="000000"/>
                <w:lang w:eastAsia="cs-CZ"/>
              </w:rPr>
              <w:t xml:space="preserve"> </w:t>
            </w:r>
            <w:r w:rsidRPr="002220FC">
              <w:rPr>
                <w:rFonts w:ascii="Times New Roman" w:eastAsia="Times New Roman" w:hAnsi="Times New Roman" w:cs="Times New Roman"/>
                <w:b/>
                <w:bCs/>
                <w:color w:val="000000"/>
                <w:lang w:eastAsia="cs-CZ"/>
              </w:rPr>
              <w:t>Std.Error</w:t>
            </w:r>
            <w:r w:rsidR="00C827D3" w:rsidRPr="002220FC">
              <w:rPr>
                <w:rFonts w:ascii="Times New Roman" w:eastAsia="Times New Roman" w:hAnsi="Times New Roman" w:cs="Times New Roman"/>
                <w:b/>
                <w:bCs/>
                <w:color w:val="000000"/>
                <w:lang w:eastAsia="cs-CZ"/>
              </w:rPr>
              <w:t xml:space="preserve">                         </w:t>
            </w:r>
            <w:r w:rsidR="00803011" w:rsidRPr="002220FC">
              <w:rPr>
                <w:rFonts w:ascii="Times New Roman" w:eastAsia="Times New Roman" w:hAnsi="Times New Roman" w:cs="Times New Roman"/>
                <w:b/>
                <w:bCs/>
                <w:color w:val="000000"/>
                <w:lang w:eastAsia="cs-CZ"/>
              </w:rPr>
              <w:t xml:space="preserve"> </w:t>
            </w:r>
          </w:p>
        </w:tc>
        <w:tc>
          <w:tcPr>
            <w:tcW w:w="1417" w:type="dxa"/>
            <w:tcBorders>
              <w:top w:val="single" w:sz="4" w:space="0" w:color="000000"/>
              <w:left w:val="nil"/>
              <w:bottom w:val="single" w:sz="4" w:space="0" w:color="000000"/>
              <w:right w:val="single" w:sz="4" w:space="0" w:color="000000"/>
            </w:tcBorders>
            <w:shd w:val="clear" w:color="000000" w:fill="FFDA65"/>
            <w:vAlign w:val="center"/>
            <w:hideMark/>
          </w:tcPr>
          <w:p w:rsidR="00A14538" w:rsidRPr="002220FC" w:rsidRDefault="008013D7" w:rsidP="002220FC">
            <w:pPr>
              <w:spacing w:after="0" w:line="240" w:lineRule="auto"/>
              <w:ind w:left="-1134" w:firstLine="1134"/>
              <w:rPr>
                <w:rFonts w:ascii="Times New Roman" w:eastAsia="Times New Roman" w:hAnsi="Times New Roman" w:cs="Times New Roman"/>
                <w:b/>
                <w:bCs/>
                <w:color w:val="000000"/>
                <w:lang w:eastAsia="cs-CZ"/>
              </w:rPr>
            </w:pPr>
            <w:r w:rsidRPr="002220FC">
              <w:rPr>
                <w:rFonts w:ascii="Times New Roman" w:eastAsia="Times New Roman" w:hAnsi="Times New Roman" w:cs="Times New Roman"/>
                <w:b/>
                <w:bCs/>
                <w:color w:val="000000"/>
                <w:lang w:eastAsia="cs-CZ"/>
              </w:rPr>
              <w:t xml:space="preserve">      Z value</w:t>
            </w:r>
            <w:r w:rsidR="00564620" w:rsidRPr="002220FC">
              <w:rPr>
                <w:rFonts w:ascii="Times New Roman" w:eastAsia="Times New Roman" w:hAnsi="Times New Roman" w:cs="Times New Roman"/>
                <w:b/>
                <w:bCs/>
                <w:color w:val="000000"/>
                <w:lang w:eastAsia="cs-CZ"/>
              </w:rPr>
              <w:t xml:space="preserve">                      </w:t>
            </w:r>
          </w:p>
        </w:tc>
        <w:tc>
          <w:tcPr>
            <w:tcW w:w="1560" w:type="dxa"/>
            <w:tcBorders>
              <w:top w:val="single" w:sz="4" w:space="0" w:color="000000"/>
              <w:left w:val="nil"/>
              <w:bottom w:val="single" w:sz="4" w:space="0" w:color="000000"/>
              <w:right w:val="single" w:sz="4" w:space="0" w:color="000000"/>
            </w:tcBorders>
            <w:shd w:val="clear" w:color="000000" w:fill="FFDA65"/>
            <w:vAlign w:val="center"/>
            <w:hideMark/>
          </w:tcPr>
          <w:p w:rsidR="00A14538" w:rsidRPr="002220FC" w:rsidRDefault="00065953" w:rsidP="00404C7F">
            <w:pPr>
              <w:spacing w:after="0" w:line="240" w:lineRule="auto"/>
              <w:ind w:left="-1134" w:firstLine="1134"/>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A14538" w:rsidRPr="002220FC">
              <w:rPr>
                <w:rFonts w:ascii="Times New Roman" w:eastAsia="Times New Roman" w:hAnsi="Times New Roman" w:cs="Times New Roman"/>
                <w:b/>
                <w:bCs/>
                <w:color w:val="000000"/>
                <w:lang w:eastAsia="cs-CZ"/>
              </w:rPr>
              <w:t>Pr(&gt;|z|)</w:t>
            </w:r>
          </w:p>
        </w:tc>
      </w:tr>
      <w:tr w:rsidR="00984F5E" w:rsidRPr="00C827D3" w:rsidTr="00200FCD">
        <w:trPr>
          <w:trHeight w:val="600"/>
        </w:trPr>
        <w:tc>
          <w:tcPr>
            <w:tcW w:w="1984" w:type="dxa"/>
            <w:tcBorders>
              <w:top w:val="nil"/>
              <w:left w:val="single" w:sz="4" w:space="0" w:color="000000"/>
              <w:bottom w:val="single" w:sz="4" w:space="0" w:color="000000"/>
              <w:right w:val="single" w:sz="4" w:space="0" w:color="000000"/>
            </w:tcBorders>
            <w:shd w:val="clear" w:color="000000" w:fill="FFDA65"/>
            <w:vAlign w:val="center"/>
            <w:hideMark/>
          </w:tcPr>
          <w:p w:rsidR="00A14538" w:rsidRPr="002220FC" w:rsidRDefault="00404C7F" w:rsidP="002220FC">
            <w:pPr>
              <w:spacing w:after="0" w:line="240" w:lineRule="auto"/>
              <w:ind w:left="-1134" w:firstLine="113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8013D7" w:rsidRPr="002220FC">
              <w:rPr>
                <w:rFonts w:ascii="Times New Roman" w:eastAsia="Times New Roman" w:hAnsi="Times New Roman" w:cs="Times New Roman"/>
                <w:color w:val="000000"/>
                <w:lang w:eastAsia="cs-CZ"/>
              </w:rPr>
              <w:t>( Intercept  )</w:t>
            </w:r>
            <w:r w:rsidR="00803011" w:rsidRPr="002220FC">
              <w:rPr>
                <w:rFonts w:ascii="Times New Roman" w:eastAsia="Times New Roman" w:hAnsi="Times New Roman" w:cs="Times New Roman"/>
                <w:color w:val="000000"/>
                <w:lang w:eastAsia="cs-CZ"/>
              </w:rPr>
              <w:t xml:space="preserve">               </w:t>
            </w:r>
          </w:p>
        </w:tc>
        <w:tc>
          <w:tcPr>
            <w:tcW w:w="1701" w:type="dxa"/>
            <w:tcBorders>
              <w:top w:val="nil"/>
              <w:left w:val="nil"/>
              <w:bottom w:val="single" w:sz="4" w:space="0" w:color="000000"/>
              <w:right w:val="single" w:sz="4" w:space="0" w:color="000000"/>
            </w:tcBorders>
            <w:shd w:val="clear" w:color="auto" w:fill="auto"/>
            <w:vAlign w:val="center"/>
            <w:hideMark/>
          </w:tcPr>
          <w:p w:rsidR="00A14538" w:rsidRPr="002220FC" w:rsidRDefault="00D14924" w:rsidP="00984F5E">
            <w:pPr>
              <w:spacing w:after="0" w:line="240" w:lineRule="auto"/>
              <w:ind w:left="-1134" w:firstLine="1134"/>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1,</w:t>
            </w:r>
            <w:r w:rsidR="00A14538" w:rsidRPr="002220FC">
              <w:rPr>
                <w:rFonts w:ascii="Times New Roman" w:eastAsia="Times New Roman" w:hAnsi="Times New Roman" w:cs="Times New Roman"/>
                <w:color w:val="000000"/>
                <w:lang w:eastAsia="cs-CZ"/>
              </w:rPr>
              <w:t>162</w:t>
            </w:r>
          </w:p>
        </w:tc>
        <w:tc>
          <w:tcPr>
            <w:tcW w:w="1276" w:type="dxa"/>
            <w:tcBorders>
              <w:top w:val="nil"/>
              <w:left w:val="nil"/>
              <w:bottom w:val="single" w:sz="4" w:space="0" w:color="000000"/>
              <w:right w:val="single" w:sz="4" w:space="0" w:color="000000"/>
            </w:tcBorders>
            <w:shd w:val="clear" w:color="auto" w:fill="auto"/>
            <w:vAlign w:val="center"/>
            <w:hideMark/>
          </w:tcPr>
          <w:p w:rsidR="00A14538" w:rsidRPr="002220FC" w:rsidRDefault="008013D7" w:rsidP="00984F5E">
            <w:pPr>
              <w:spacing w:after="0" w:line="240" w:lineRule="auto"/>
              <w:ind w:left="-1134" w:firstLine="1134"/>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1,699</w:t>
            </w:r>
          </w:p>
        </w:tc>
        <w:tc>
          <w:tcPr>
            <w:tcW w:w="1417" w:type="dxa"/>
            <w:tcBorders>
              <w:top w:val="nil"/>
              <w:left w:val="nil"/>
              <w:bottom w:val="single" w:sz="4" w:space="0" w:color="000000"/>
              <w:right w:val="single" w:sz="4" w:space="0" w:color="000000"/>
            </w:tcBorders>
            <w:shd w:val="clear" w:color="auto" w:fill="auto"/>
            <w:vAlign w:val="center"/>
            <w:hideMark/>
          </w:tcPr>
          <w:p w:rsidR="00A14538" w:rsidRPr="002220FC" w:rsidRDefault="00D14924" w:rsidP="00984F5E">
            <w:pPr>
              <w:spacing w:after="0" w:line="240" w:lineRule="auto"/>
              <w:ind w:left="-1134" w:firstLine="1134"/>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0,</w:t>
            </w:r>
            <w:r w:rsidR="00A14538" w:rsidRPr="002220FC">
              <w:rPr>
                <w:rFonts w:ascii="Times New Roman" w:eastAsia="Times New Roman" w:hAnsi="Times New Roman" w:cs="Times New Roman"/>
                <w:color w:val="000000"/>
                <w:lang w:eastAsia="cs-CZ"/>
              </w:rPr>
              <w:t>68</w:t>
            </w:r>
          </w:p>
        </w:tc>
        <w:tc>
          <w:tcPr>
            <w:tcW w:w="1560" w:type="dxa"/>
            <w:tcBorders>
              <w:top w:val="nil"/>
              <w:left w:val="nil"/>
              <w:bottom w:val="single" w:sz="4" w:space="0" w:color="000000"/>
              <w:right w:val="single" w:sz="4" w:space="0" w:color="000000"/>
            </w:tcBorders>
            <w:shd w:val="clear" w:color="auto" w:fill="auto"/>
            <w:vAlign w:val="center"/>
            <w:hideMark/>
          </w:tcPr>
          <w:p w:rsidR="00A14538" w:rsidRPr="002220FC" w:rsidRDefault="00D14924" w:rsidP="00984F5E">
            <w:pPr>
              <w:spacing w:after="0" w:line="240" w:lineRule="auto"/>
              <w:ind w:left="-1134" w:firstLine="1134"/>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0,</w:t>
            </w:r>
            <w:r w:rsidR="00A14538" w:rsidRPr="002220FC">
              <w:rPr>
                <w:rFonts w:ascii="Times New Roman" w:eastAsia="Times New Roman" w:hAnsi="Times New Roman" w:cs="Times New Roman"/>
                <w:color w:val="000000"/>
                <w:lang w:eastAsia="cs-CZ"/>
              </w:rPr>
              <w:t>4940</w:t>
            </w:r>
          </w:p>
        </w:tc>
      </w:tr>
      <w:tr w:rsidR="00984F5E" w:rsidRPr="00C827D3" w:rsidTr="00200FCD">
        <w:trPr>
          <w:trHeight w:val="772"/>
        </w:trPr>
        <w:tc>
          <w:tcPr>
            <w:tcW w:w="1984" w:type="dxa"/>
            <w:tcBorders>
              <w:top w:val="nil"/>
              <w:left w:val="single" w:sz="4" w:space="0" w:color="000000"/>
              <w:bottom w:val="single" w:sz="4" w:space="0" w:color="000000"/>
              <w:right w:val="single" w:sz="4" w:space="0" w:color="000000"/>
            </w:tcBorders>
            <w:shd w:val="clear" w:color="000000" w:fill="FFDA65"/>
            <w:vAlign w:val="center"/>
            <w:hideMark/>
          </w:tcPr>
          <w:p w:rsidR="008013D7" w:rsidRPr="002220FC" w:rsidRDefault="00404C7F" w:rsidP="002220FC">
            <w:pPr>
              <w:spacing w:after="0" w:line="240" w:lineRule="auto"/>
              <w:ind w:left="-1134" w:firstLine="113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Způsob </w:t>
            </w:r>
            <w:r w:rsidR="008013D7" w:rsidRPr="002220FC">
              <w:rPr>
                <w:rFonts w:ascii="Times New Roman" w:eastAsia="Times New Roman" w:hAnsi="Times New Roman" w:cs="Times New Roman"/>
                <w:color w:val="000000"/>
                <w:lang w:eastAsia="cs-CZ"/>
              </w:rPr>
              <w:t>porodu:</w:t>
            </w:r>
            <w:r w:rsidR="00803011" w:rsidRPr="002220FC">
              <w:rPr>
                <w:rFonts w:ascii="Times New Roman" w:eastAsia="Times New Roman" w:hAnsi="Times New Roman" w:cs="Times New Roman"/>
                <w:color w:val="000000"/>
                <w:lang w:eastAsia="cs-CZ"/>
              </w:rPr>
              <w:t xml:space="preserve">                     </w:t>
            </w:r>
            <w:r w:rsidR="00C827D3" w:rsidRPr="002220FC">
              <w:rPr>
                <w:rFonts w:ascii="Times New Roman" w:eastAsia="Times New Roman" w:hAnsi="Times New Roman" w:cs="Times New Roman"/>
                <w:color w:val="000000"/>
                <w:lang w:eastAsia="cs-CZ"/>
              </w:rPr>
              <w:t xml:space="preserve"> </w:t>
            </w:r>
          </w:p>
          <w:p w:rsidR="00C827D3" w:rsidRPr="002220FC" w:rsidRDefault="008013D7" w:rsidP="002220FC">
            <w:pPr>
              <w:spacing w:after="0" w:line="240" w:lineRule="auto"/>
              <w:ind w:left="-1134" w:firstLine="1134"/>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 xml:space="preserve">         </w:t>
            </w:r>
            <w:r w:rsidR="00404C7F">
              <w:rPr>
                <w:rFonts w:ascii="Times New Roman" w:eastAsia="Times New Roman" w:hAnsi="Times New Roman" w:cs="Times New Roman"/>
                <w:color w:val="000000"/>
                <w:lang w:val="en-US" w:eastAsia="cs-CZ"/>
              </w:rPr>
              <w:t>[</w:t>
            </w:r>
            <w:r w:rsidRPr="002220FC">
              <w:rPr>
                <w:rFonts w:ascii="Times New Roman" w:eastAsia="Times New Roman" w:hAnsi="Times New Roman" w:cs="Times New Roman"/>
                <w:color w:val="000000"/>
                <w:lang w:eastAsia="cs-CZ"/>
              </w:rPr>
              <w:t xml:space="preserve"> vana</w:t>
            </w:r>
            <w:r w:rsidR="00404C7F">
              <w:rPr>
                <w:rFonts w:ascii="Times New Roman" w:eastAsia="Times New Roman" w:hAnsi="Times New Roman" w:cs="Times New Roman"/>
                <w:color w:val="000000"/>
                <w:lang w:eastAsia="cs-CZ"/>
              </w:rPr>
              <w:t>]</w:t>
            </w:r>
          </w:p>
        </w:tc>
        <w:tc>
          <w:tcPr>
            <w:tcW w:w="1701" w:type="dxa"/>
            <w:tcBorders>
              <w:top w:val="nil"/>
              <w:left w:val="nil"/>
              <w:bottom w:val="single" w:sz="4" w:space="0" w:color="000000"/>
              <w:right w:val="single" w:sz="4" w:space="0" w:color="000000"/>
            </w:tcBorders>
            <w:shd w:val="clear" w:color="auto" w:fill="auto"/>
            <w:vAlign w:val="center"/>
            <w:hideMark/>
          </w:tcPr>
          <w:p w:rsidR="00A14538" w:rsidRPr="002220FC" w:rsidRDefault="00D14924" w:rsidP="00984F5E">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-2,</w:t>
            </w:r>
            <w:r w:rsidR="00A14538" w:rsidRPr="002220FC">
              <w:rPr>
                <w:rFonts w:ascii="Times New Roman" w:eastAsia="Times New Roman" w:hAnsi="Times New Roman" w:cs="Times New Roman"/>
                <w:color w:val="000000"/>
                <w:lang w:eastAsia="cs-CZ"/>
              </w:rPr>
              <w:t>678</w:t>
            </w:r>
          </w:p>
        </w:tc>
        <w:tc>
          <w:tcPr>
            <w:tcW w:w="1276" w:type="dxa"/>
            <w:tcBorders>
              <w:top w:val="nil"/>
              <w:left w:val="nil"/>
              <w:bottom w:val="single" w:sz="4" w:space="0" w:color="000000"/>
              <w:right w:val="single" w:sz="4" w:space="0" w:color="000000"/>
            </w:tcBorders>
            <w:shd w:val="clear" w:color="auto" w:fill="auto"/>
            <w:vAlign w:val="center"/>
            <w:hideMark/>
          </w:tcPr>
          <w:p w:rsidR="00A14538" w:rsidRPr="002220FC" w:rsidRDefault="008013D7" w:rsidP="00984F5E">
            <w:pPr>
              <w:spacing w:after="0" w:line="240" w:lineRule="auto"/>
              <w:ind w:left="-1134" w:firstLine="1134"/>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0,413</w:t>
            </w:r>
          </w:p>
        </w:tc>
        <w:tc>
          <w:tcPr>
            <w:tcW w:w="1417" w:type="dxa"/>
            <w:tcBorders>
              <w:top w:val="nil"/>
              <w:left w:val="nil"/>
              <w:bottom w:val="single" w:sz="4" w:space="0" w:color="000000"/>
              <w:right w:val="single" w:sz="4" w:space="0" w:color="000000"/>
            </w:tcBorders>
            <w:shd w:val="clear" w:color="auto" w:fill="auto"/>
            <w:vAlign w:val="center"/>
            <w:hideMark/>
          </w:tcPr>
          <w:p w:rsidR="00A14538" w:rsidRPr="002220FC" w:rsidRDefault="00D14924" w:rsidP="00984F5E">
            <w:pPr>
              <w:spacing w:after="0" w:line="240" w:lineRule="auto"/>
              <w:ind w:left="-1134" w:firstLine="1134"/>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6,</w:t>
            </w:r>
            <w:r w:rsidR="00A14538" w:rsidRPr="002220FC">
              <w:rPr>
                <w:rFonts w:ascii="Times New Roman" w:eastAsia="Times New Roman" w:hAnsi="Times New Roman" w:cs="Times New Roman"/>
                <w:color w:val="000000"/>
                <w:lang w:eastAsia="cs-CZ"/>
              </w:rPr>
              <w:t>48</w:t>
            </w:r>
          </w:p>
        </w:tc>
        <w:tc>
          <w:tcPr>
            <w:tcW w:w="1560" w:type="dxa"/>
            <w:tcBorders>
              <w:top w:val="nil"/>
              <w:left w:val="nil"/>
              <w:bottom w:val="single" w:sz="4" w:space="0" w:color="000000"/>
              <w:right w:val="single" w:sz="4" w:space="0" w:color="000000"/>
            </w:tcBorders>
            <w:shd w:val="clear" w:color="auto" w:fill="auto"/>
            <w:vAlign w:val="center"/>
            <w:hideMark/>
          </w:tcPr>
          <w:p w:rsidR="00A14538" w:rsidRPr="002220FC" w:rsidRDefault="00564620" w:rsidP="00984F5E">
            <w:pPr>
              <w:spacing w:after="0" w:line="240" w:lineRule="auto"/>
              <w:ind w:left="-1134" w:firstLine="1134"/>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0</w:t>
            </w:r>
            <w:r w:rsidR="00D14924" w:rsidRPr="002220FC">
              <w:rPr>
                <w:rFonts w:ascii="Times New Roman" w:eastAsia="Times New Roman" w:hAnsi="Times New Roman" w:cs="Times New Roman"/>
                <w:color w:val="000000"/>
                <w:lang w:eastAsia="cs-CZ"/>
              </w:rPr>
              <w:t>,</w:t>
            </w:r>
            <w:r w:rsidR="00A14538" w:rsidRPr="002220FC">
              <w:rPr>
                <w:rFonts w:ascii="Times New Roman" w:eastAsia="Times New Roman" w:hAnsi="Times New Roman" w:cs="Times New Roman"/>
                <w:color w:val="000000"/>
                <w:lang w:eastAsia="cs-CZ"/>
              </w:rPr>
              <w:t>0000</w:t>
            </w:r>
          </w:p>
        </w:tc>
      </w:tr>
      <w:tr w:rsidR="00984F5E" w:rsidRPr="00C827D3" w:rsidTr="00200FCD">
        <w:trPr>
          <w:trHeight w:val="774"/>
        </w:trPr>
        <w:tc>
          <w:tcPr>
            <w:tcW w:w="1984" w:type="dxa"/>
            <w:tcBorders>
              <w:top w:val="nil"/>
              <w:left w:val="single" w:sz="4" w:space="0" w:color="000000"/>
              <w:bottom w:val="single" w:sz="4" w:space="0" w:color="000000"/>
              <w:right w:val="single" w:sz="4" w:space="0" w:color="000000"/>
            </w:tcBorders>
            <w:shd w:val="clear" w:color="000000" w:fill="FFDA65"/>
            <w:vAlign w:val="center"/>
            <w:hideMark/>
          </w:tcPr>
          <w:p w:rsidR="00C827D3" w:rsidRPr="002220FC" w:rsidRDefault="008013D7" w:rsidP="002220FC">
            <w:pPr>
              <w:spacing w:after="0" w:line="240" w:lineRule="auto"/>
              <w:ind w:left="-1134" w:firstLine="1134"/>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Hmotnost plodu</w:t>
            </w:r>
            <w:r w:rsidR="00803011" w:rsidRPr="002220FC">
              <w:rPr>
                <w:rFonts w:ascii="Times New Roman" w:eastAsia="Times New Roman" w:hAnsi="Times New Roman" w:cs="Times New Roman"/>
                <w:color w:val="000000"/>
                <w:lang w:eastAsia="cs-CZ"/>
              </w:rPr>
              <w:t xml:space="preserve">                     </w:t>
            </w:r>
          </w:p>
          <w:p w:rsidR="00A14538" w:rsidRPr="002220FC" w:rsidRDefault="00404C7F" w:rsidP="002220FC">
            <w:pPr>
              <w:spacing w:after="0" w:line="240" w:lineRule="auto"/>
              <w:ind w:left="-1134" w:firstLine="1134"/>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C827D3" w:rsidRPr="002220FC">
              <w:rPr>
                <w:rFonts w:ascii="Times New Roman" w:eastAsia="Times New Roman" w:hAnsi="Times New Roman" w:cs="Times New Roman"/>
                <w:color w:val="000000"/>
                <w:lang w:eastAsia="cs-CZ"/>
              </w:rPr>
              <w:t xml:space="preserve"> </w:t>
            </w:r>
            <w:r w:rsidR="00C827D3" w:rsidRPr="002220FC">
              <w:rPr>
                <w:rFonts w:ascii="Times New Roman" w:eastAsia="Times New Roman" w:hAnsi="Times New Roman" w:cs="Times New Roman"/>
                <w:color w:val="000000"/>
                <w:lang w:val="en-US" w:eastAsia="cs-CZ"/>
              </w:rPr>
              <w:t>[</w:t>
            </w:r>
            <w:r w:rsidR="00A14538" w:rsidRPr="002220FC">
              <w:rPr>
                <w:rFonts w:ascii="Times New Roman" w:eastAsia="Times New Roman" w:hAnsi="Times New Roman" w:cs="Times New Roman"/>
                <w:color w:val="000000"/>
                <w:lang w:eastAsia="cs-CZ"/>
              </w:rPr>
              <w:t>kg</w:t>
            </w:r>
            <w:r w:rsidR="00C827D3" w:rsidRPr="002220FC">
              <w:rPr>
                <w:rFonts w:ascii="Times New Roman" w:eastAsia="Times New Roman" w:hAnsi="Times New Roman" w:cs="Times New Roman"/>
                <w:color w:val="000000"/>
                <w:lang w:eastAsia="cs-CZ"/>
              </w:rPr>
              <w:t>]</w:t>
            </w:r>
          </w:p>
        </w:tc>
        <w:tc>
          <w:tcPr>
            <w:tcW w:w="1701" w:type="dxa"/>
            <w:tcBorders>
              <w:top w:val="nil"/>
              <w:left w:val="nil"/>
              <w:bottom w:val="single" w:sz="4" w:space="0" w:color="000000"/>
              <w:right w:val="single" w:sz="4" w:space="0" w:color="000000"/>
            </w:tcBorders>
            <w:shd w:val="clear" w:color="auto" w:fill="auto"/>
            <w:vAlign w:val="center"/>
            <w:hideMark/>
          </w:tcPr>
          <w:p w:rsidR="00A14538" w:rsidRPr="002220FC" w:rsidRDefault="00803011" w:rsidP="00984F5E">
            <w:pPr>
              <w:spacing w:after="0" w:line="240" w:lineRule="auto"/>
              <w:ind w:left="-1134" w:firstLine="1134"/>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0</w:t>
            </w:r>
            <w:r w:rsidR="00D14924" w:rsidRPr="002220FC">
              <w:rPr>
                <w:rFonts w:ascii="Times New Roman" w:eastAsia="Times New Roman" w:hAnsi="Times New Roman" w:cs="Times New Roman"/>
                <w:color w:val="000000"/>
                <w:lang w:eastAsia="cs-CZ"/>
              </w:rPr>
              <w:t>,</w:t>
            </w:r>
            <w:r w:rsidR="00A14538" w:rsidRPr="002220FC">
              <w:rPr>
                <w:rFonts w:ascii="Times New Roman" w:eastAsia="Times New Roman" w:hAnsi="Times New Roman" w:cs="Times New Roman"/>
                <w:color w:val="000000"/>
                <w:lang w:eastAsia="cs-CZ"/>
              </w:rPr>
              <w:t>326</w:t>
            </w:r>
          </w:p>
        </w:tc>
        <w:tc>
          <w:tcPr>
            <w:tcW w:w="1276" w:type="dxa"/>
            <w:tcBorders>
              <w:top w:val="nil"/>
              <w:left w:val="nil"/>
              <w:bottom w:val="single" w:sz="4" w:space="0" w:color="000000"/>
              <w:right w:val="single" w:sz="4" w:space="0" w:color="000000"/>
            </w:tcBorders>
            <w:shd w:val="clear" w:color="auto" w:fill="auto"/>
            <w:vAlign w:val="center"/>
            <w:hideMark/>
          </w:tcPr>
          <w:p w:rsidR="00A14538" w:rsidRPr="002220FC" w:rsidRDefault="008013D7" w:rsidP="00984F5E">
            <w:pPr>
              <w:spacing w:after="0" w:line="240" w:lineRule="auto"/>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0,483</w:t>
            </w:r>
          </w:p>
        </w:tc>
        <w:tc>
          <w:tcPr>
            <w:tcW w:w="1417" w:type="dxa"/>
            <w:tcBorders>
              <w:top w:val="nil"/>
              <w:left w:val="nil"/>
              <w:bottom w:val="single" w:sz="4" w:space="0" w:color="000000"/>
              <w:right w:val="single" w:sz="4" w:space="0" w:color="000000"/>
            </w:tcBorders>
            <w:shd w:val="clear" w:color="auto" w:fill="auto"/>
            <w:vAlign w:val="center"/>
            <w:hideMark/>
          </w:tcPr>
          <w:p w:rsidR="00A14538" w:rsidRPr="002220FC" w:rsidRDefault="00D14924" w:rsidP="00984F5E">
            <w:pPr>
              <w:spacing w:after="0" w:line="240" w:lineRule="auto"/>
              <w:ind w:left="-1134" w:firstLine="1134"/>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0,</w:t>
            </w:r>
            <w:r w:rsidR="00A14538" w:rsidRPr="002220FC">
              <w:rPr>
                <w:rFonts w:ascii="Times New Roman" w:eastAsia="Times New Roman" w:hAnsi="Times New Roman" w:cs="Times New Roman"/>
                <w:color w:val="000000"/>
                <w:lang w:eastAsia="cs-CZ"/>
              </w:rPr>
              <w:t>67</w:t>
            </w:r>
          </w:p>
        </w:tc>
        <w:tc>
          <w:tcPr>
            <w:tcW w:w="1560" w:type="dxa"/>
            <w:tcBorders>
              <w:top w:val="nil"/>
              <w:left w:val="nil"/>
              <w:bottom w:val="single" w:sz="4" w:space="0" w:color="000000"/>
              <w:right w:val="single" w:sz="4" w:space="0" w:color="000000"/>
            </w:tcBorders>
            <w:shd w:val="clear" w:color="auto" w:fill="auto"/>
            <w:vAlign w:val="center"/>
            <w:hideMark/>
          </w:tcPr>
          <w:p w:rsidR="00A14538" w:rsidRPr="002220FC" w:rsidRDefault="00D14924" w:rsidP="00984F5E">
            <w:pPr>
              <w:spacing w:after="0" w:line="240" w:lineRule="auto"/>
              <w:ind w:left="-1134" w:firstLine="1134"/>
              <w:jc w:val="center"/>
              <w:rPr>
                <w:rFonts w:ascii="Times New Roman" w:eastAsia="Times New Roman" w:hAnsi="Times New Roman" w:cs="Times New Roman"/>
                <w:color w:val="000000"/>
                <w:lang w:eastAsia="cs-CZ"/>
              </w:rPr>
            </w:pPr>
            <w:r w:rsidRPr="002220FC">
              <w:rPr>
                <w:rFonts w:ascii="Times New Roman" w:eastAsia="Times New Roman" w:hAnsi="Times New Roman" w:cs="Times New Roman"/>
                <w:color w:val="000000"/>
                <w:lang w:eastAsia="cs-CZ"/>
              </w:rPr>
              <w:t>0,</w:t>
            </w:r>
            <w:r w:rsidR="00A14538" w:rsidRPr="002220FC">
              <w:rPr>
                <w:rFonts w:ascii="Times New Roman" w:eastAsia="Times New Roman" w:hAnsi="Times New Roman" w:cs="Times New Roman"/>
                <w:color w:val="000000"/>
                <w:lang w:eastAsia="cs-CZ"/>
              </w:rPr>
              <w:t>4998</w:t>
            </w:r>
          </w:p>
        </w:tc>
      </w:tr>
    </w:tbl>
    <w:p w:rsidR="00A14538" w:rsidRDefault="00A14538" w:rsidP="00197C84">
      <w:pPr>
        <w:spacing w:line="360" w:lineRule="auto"/>
        <w:ind w:left="-1134" w:firstLine="1134"/>
        <w:jc w:val="both"/>
        <w:rPr>
          <w:rFonts w:ascii="Times New Roman" w:hAnsi="Times New Roman" w:cs="Times New Roman"/>
          <w:b/>
          <w:sz w:val="20"/>
          <w:szCs w:val="20"/>
        </w:rPr>
      </w:pPr>
    </w:p>
    <w:p w:rsidR="00D94F77" w:rsidRPr="00C827D3" w:rsidRDefault="00D94F77" w:rsidP="00197C84">
      <w:pPr>
        <w:spacing w:line="360" w:lineRule="auto"/>
        <w:ind w:left="-1134" w:firstLine="1134"/>
        <w:jc w:val="both"/>
        <w:rPr>
          <w:rFonts w:ascii="Times New Roman" w:hAnsi="Times New Roman" w:cs="Times New Roman"/>
          <w:b/>
          <w:sz w:val="20"/>
          <w:szCs w:val="20"/>
        </w:rPr>
      </w:pPr>
    </w:p>
    <w:p w:rsidR="00A14538" w:rsidRDefault="00A14538" w:rsidP="00197C84">
      <w:pPr>
        <w:spacing w:line="360" w:lineRule="auto"/>
        <w:ind w:left="1134"/>
        <w:jc w:val="both"/>
        <w:rPr>
          <w:rFonts w:ascii="Times New Roman" w:hAnsi="Times New Roman" w:cs="Times New Roman"/>
          <w:b/>
          <w:sz w:val="24"/>
          <w:szCs w:val="24"/>
        </w:rPr>
      </w:pPr>
    </w:p>
    <w:p w:rsidR="00C32151" w:rsidRPr="00F41A41" w:rsidRDefault="00F41A41" w:rsidP="00984F5E">
      <w:pPr>
        <w:spacing w:line="360" w:lineRule="auto"/>
        <w:jc w:val="both"/>
        <w:rPr>
          <w:rFonts w:ascii="Times New Roman" w:hAnsi="Times New Roman" w:cs="Times New Roman"/>
          <w:b/>
        </w:rPr>
      </w:pPr>
      <w:r>
        <w:rPr>
          <w:rFonts w:ascii="Times New Roman" w:hAnsi="Times New Roman" w:cs="Times New Roman"/>
          <w:b/>
        </w:rPr>
        <w:t xml:space="preserve">Tabulka </w:t>
      </w:r>
      <w:r w:rsidR="00C827D3" w:rsidRPr="00065953">
        <w:rPr>
          <w:rFonts w:ascii="Times New Roman" w:hAnsi="Times New Roman" w:cs="Times New Roman"/>
          <w:b/>
        </w:rPr>
        <w:t xml:space="preserve">15 </w:t>
      </w:r>
      <w:r w:rsidR="00C827D3" w:rsidRPr="00065953">
        <w:rPr>
          <w:rFonts w:ascii="Times New Roman" w:hAnsi="Times New Roman" w:cs="Times New Roman"/>
          <w:b/>
          <w:sz w:val="24"/>
          <w:szCs w:val="24"/>
        </w:rPr>
        <w:t>Model</w:t>
      </w:r>
      <w:r w:rsidR="00C827D3">
        <w:rPr>
          <w:rFonts w:ascii="Times New Roman" w:hAnsi="Times New Roman" w:cs="Times New Roman"/>
          <w:b/>
        </w:rPr>
        <w:t xml:space="preserve"> logistické regrese pro tíži </w:t>
      </w:r>
      <w:r w:rsidR="00065953">
        <w:rPr>
          <w:rFonts w:ascii="Times New Roman" w:hAnsi="Times New Roman" w:cs="Times New Roman"/>
          <w:b/>
        </w:rPr>
        <w:t>poranění (sine+ I vs. vážnější)</w:t>
      </w:r>
    </w:p>
    <w:tbl>
      <w:tblPr>
        <w:tblW w:w="7938" w:type="dxa"/>
        <w:tblInd w:w="496" w:type="dxa"/>
        <w:tblCellMar>
          <w:left w:w="70" w:type="dxa"/>
          <w:right w:w="70" w:type="dxa"/>
        </w:tblCellMar>
        <w:tblLook w:val="04A0"/>
      </w:tblPr>
      <w:tblGrid>
        <w:gridCol w:w="1984"/>
        <w:gridCol w:w="1701"/>
        <w:gridCol w:w="1276"/>
        <w:gridCol w:w="1417"/>
        <w:gridCol w:w="1560"/>
      </w:tblGrid>
      <w:tr w:rsidR="00564620" w:rsidRPr="00564620" w:rsidTr="00200FCD">
        <w:trPr>
          <w:trHeight w:val="478"/>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620" w:rsidRPr="00A3492A" w:rsidRDefault="00E66CE0" w:rsidP="00984F5E">
            <w:pPr>
              <w:spacing w:after="0" w:line="240" w:lineRule="auto"/>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404C7F">
              <w:rPr>
                <w:rFonts w:ascii="Times New Roman" w:eastAsia="Times New Roman" w:hAnsi="Times New Roman" w:cs="Times New Roman"/>
                <w:b/>
                <w:bCs/>
                <w:color w:val="000000"/>
                <w:lang w:eastAsia="cs-CZ"/>
              </w:rPr>
              <w:t xml:space="preserve"> </w:t>
            </w:r>
            <w:r w:rsidR="008013D7" w:rsidRPr="00A3492A">
              <w:rPr>
                <w:rFonts w:ascii="Times New Roman" w:eastAsia="Times New Roman" w:hAnsi="Times New Roman" w:cs="Times New Roman"/>
                <w:b/>
                <w:bCs/>
                <w:color w:val="000000"/>
                <w:lang w:eastAsia="cs-CZ"/>
              </w:rPr>
              <w:t>parametr</w:t>
            </w:r>
            <w:r w:rsidR="00564620" w:rsidRPr="00A3492A">
              <w:rPr>
                <w:rFonts w:ascii="Times New Roman" w:eastAsia="Times New Roman" w:hAnsi="Times New Roman" w:cs="Times New Roman"/>
                <w:b/>
                <w:bCs/>
                <w:color w:val="000000"/>
                <w:lang w:eastAsia="cs-CZ"/>
              </w:rPr>
              <w:t> </w:t>
            </w:r>
          </w:p>
        </w:tc>
        <w:tc>
          <w:tcPr>
            <w:tcW w:w="1701" w:type="dxa"/>
            <w:tcBorders>
              <w:top w:val="single" w:sz="4" w:space="0" w:color="000000"/>
              <w:left w:val="nil"/>
              <w:bottom w:val="single" w:sz="4" w:space="0" w:color="000000"/>
              <w:right w:val="single" w:sz="4" w:space="0" w:color="000000"/>
            </w:tcBorders>
            <w:shd w:val="clear" w:color="000000" w:fill="FFDA65"/>
            <w:vAlign w:val="center"/>
            <w:hideMark/>
          </w:tcPr>
          <w:p w:rsidR="00564620" w:rsidRPr="00A3492A" w:rsidRDefault="00404C7F" w:rsidP="00984F5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564620" w:rsidRPr="00A3492A">
              <w:rPr>
                <w:rFonts w:ascii="Times New Roman" w:eastAsia="Times New Roman" w:hAnsi="Times New Roman" w:cs="Times New Roman"/>
                <w:b/>
                <w:bCs/>
                <w:color w:val="000000"/>
                <w:lang w:eastAsia="cs-CZ"/>
              </w:rPr>
              <w:t>Estimate</w:t>
            </w:r>
          </w:p>
        </w:tc>
        <w:tc>
          <w:tcPr>
            <w:tcW w:w="1276" w:type="dxa"/>
            <w:tcBorders>
              <w:top w:val="single" w:sz="4" w:space="0" w:color="000000"/>
              <w:left w:val="nil"/>
              <w:bottom w:val="single" w:sz="4" w:space="0" w:color="000000"/>
              <w:right w:val="single" w:sz="4" w:space="0" w:color="000000"/>
            </w:tcBorders>
            <w:shd w:val="clear" w:color="000000" w:fill="FFDA65"/>
            <w:vAlign w:val="center"/>
            <w:hideMark/>
          </w:tcPr>
          <w:p w:rsidR="00564620" w:rsidRPr="00A3492A" w:rsidRDefault="00564620" w:rsidP="00984F5E">
            <w:pPr>
              <w:spacing w:after="0" w:line="240" w:lineRule="auto"/>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Std. Error</w:t>
            </w:r>
          </w:p>
        </w:tc>
        <w:tc>
          <w:tcPr>
            <w:tcW w:w="1417" w:type="dxa"/>
            <w:tcBorders>
              <w:top w:val="single" w:sz="4" w:space="0" w:color="000000"/>
              <w:left w:val="nil"/>
              <w:bottom w:val="single" w:sz="4" w:space="0" w:color="000000"/>
              <w:right w:val="single" w:sz="4" w:space="0" w:color="000000"/>
            </w:tcBorders>
            <w:shd w:val="clear" w:color="000000" w:fill="FFDA65"/>
            <w:vAlign w:val="center"/>
            <w:hideMark/>
          </w:tcPr>
          <w:p w:rsidR="00564620" w:rsidRPr="00A3492A" w:rsidRDefault="00404C7F" w:rsidP="00984F5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564620" w:rsidRPr="00A3492A">
              <w:rPr>
                <w:rFonts w:ascii="Times New Roman" w:eastAsia="Times New Roman" w:hAnsi="Times New Roman" w:cs="Times New Roman"/>
                <w:b/>
                <w:bCs/>
                <w:color w:val="000000"/>
                <w:lang w:eastAsia="cs-CZ"/>
              </w:rPr>
              <w:t>z value</w:t>
            </w:r>
          </w:p>
        </w:tc>
        <w:tc>
          <w:tcPr>
            <w:tcW w:w="1560" w:type="dxa"/>
            <w:tcBorders>
              <w:top w:val="single" w:sz="4" w:space="0" w:color="000000"/>
              <w:left w:val="nil"/>
              <w:bottom w:val="single" w:sz="4" w:space="0" w:color="000000"/>
              <w:right w:val="single" w:sz="4" w:space="0" w:color="000000"/>
            </w:tcBorders>
            <w:shd w:val="clear" w:color="000000" w:fill="FFDA65"/>
            <w:vAlign w:val="center"/>
            <w:hideMark/>
          </w:tcPr>
          <w:p w:rsidR="00564620" w:rsidRPr="00A3492A" w:rsidRDefault="00404C7F" w:rsidP="00984F5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564620" w:rsidRPr="00A3492A">
              <w:rPr>
                <w:rFonts w:ascii="Times New Roman" w:eastAsia="Times New Roman" w:hAnsi="Times New Roman" w:cs="Times New Roman"/>
                <w:b/>
                <w:bCs/>
                <w:color w:val="000000"/>
                <w:lang w:eastAsia="cs-CZ"/>
              </w:rPr>
              <w:t>Pr(&gt;|z|)</w:t>
            </w:r>
          </w:p>
        </w:tc>
      </w:tr>
      <w:tr w:rsidR="00564620" w:rsidRPr="00564620" w:rsidTr="00200FCD">
        <w:trPr>
          <w:trHeight w:val="724"/>
        </w:trPr>
        <w:tc>
          <w:tcPr>
            <w:tcW w:w="1984" w:type="dxa"/>
            <w:tcBorders>
              <w:top w:val="nil"/>
              <w:left w:val="single" w:sz="4" w:space="0" w:color="000000"/>
              <w:bottom w:val="single" w:sz="4" w:space="0" w:color="000000"/>
              <w:right w:val="single" w:sz="4" w:space="0" w:color="000000"/>
            </w:tcBorders>
            <w:shd w:val="clear" w:color="000000" w:fill="FFDA65"/>
            <w:vAlign w:val="center"/>
            <w:hideMark/>
          </w:tcPr>
          <w:p w:rsidR="00564620" w:rsidRPr="00A3492A"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564620" w:rsidRPr="00A3492A">
              <w:rPr>
                <w:rFonts w:ascii="Times New Roman" w:eastAsia="Times New Roman" w:hAnsi="Times New Roman" w:cs="Times New Roman"/>
                <w:color w:val="000000"/>
                <w:lang w:eastAsia="cs-CZ"/>
              </w:rPr>
              <w:t>(Intercept)</w:t>
            </w: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065953" w:rsidP="00065953">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8013D7" w:rsidRPr="00A3492A">
              <w:rPr>
                <w:rFonts w:ascii="Times New Roman" w:eastAsia="Times New Roman" w:hAnsi="Times New Roman" w:cs="Times New Roman"/>
                <w:color w:val="000000"/>
                <w:lang w:eastAsia="cs-CZ"/>
              </w:rPr>
              <w:t>-2,834</w:t>
            </w:r>
          </w:p>
        </w:tc>
        <w:tc>
          <w:tcPr>
            <w:tcW w:w="1276"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984F5E">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w:t>
            </w:r>
            <w:r w:rsidR="008013D7" w:rsidRPr="00A3492A">
              <w:rPr>
                <w:rFonts w:ascii="Times New Roman" w:eastAsia="Times New Roman" w:hAnsi="Times New Roman" w:cs="Times New Roman"/>
                <w:color w:val="000000"/>
                <w:lang w:eastAsia="cs-CZ"/>
              </w:rPr>
              <w:t>722</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984F5E">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w:t>
            </w:r>
            <w:r w:rsidR="008013D7" w:rsidRPr="00A3492A">
              <w:rPr>
                <w:rFonts w:ascii="Times New Roman" w:eastAsia="Times New Roman" w:hAnsi="Times New Roman" w:cs="Times New Roman"/>
                <w:color w:val="000000"/>
                <w:lang w:eastAsia="cs-CZ"/>
              </w:rPr>
              <w:t>65</w:t>
            </w:r>
          </w:p>
        </w:tc>
        <w:tc>
          <w:tcPr>
            <w:tcW w:w="1560"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984F5E">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w:t>
            </w:r>
            <w:r w:rsidR="008013D7" w:rsidRPr="00A3492A">
              <w:rPr>
                <w:rFonts w:ascii="Times New Roman" w:eastAsia="Times New Roman" w:hAnsi="Times New Roman" w:cs="Times New Roman"/>
                <w:color w:val="000000"/>
                <w:lang w:eastAsia="cs-CZ"/>
              </w:rPr>
              <w:t>0998</w:t>
            </w:r>
          </w:p>
        </w:tc>
      </w:tr>
      <w:tr w:rsidR="00564620" w:rsidRPr="00564620" w:rsidTr="00200FCD">
        <w:trPr>
          <w:trHeight w:val="469"/>
        </w:trPr>
        <w:tc>
          <w:tcPr>
            <w:tcW w:w="1984" w:type="dxa"/>
            <w:tcBorders>
              <w:top w:val="nil"/>
              <w:left w:val="single" w:sz="4" w:space="0" w:color="000000"/>
              <w:bottom w:val="single" w:sz="4" w:space="0" w:color="000000"/>
              <w:right w:val="single" w:sz="4" w:space="0" w:color="000000"/>
            </w:tcBorders>
            <w:shd w:val="clear" w:color="000000" w:fill="FFDA65"/>
            <w:vAlign w:val="center"/>
            <w:hideMark/>
          </w:tcPr>
          <w:p w:rsidR="00404C7F"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Způsob</w:t>
            </w:r>
            <w:r w:rsidR="008013D7" w:rsidRPr="00A3492A">
              <w:rPr>
                <w:rFonts w:ascii="Times New Roman" w:eastAsia="Times New Roman" w:hAnsi="Times New Roman" w:cs="Times New Roman"/>
                <w:color w:val="000000"/>
                <w:lang w:eastAsia="cs-CZ"/>
              </w:rPr>
              <w:t xml:space="preserve"> porodu</w:t>
            </w:r>
            <w:r>
              <w:rPr>
                <w:rFonts w:ascii="Times New Roman" w:eastAsia="Times New Roman" w:hAnsi="Times New Roman" w:cs="Times New Roman"/>
                <w:color w:val="000000"/>
                <w:lang w:eastAsia="cs-CZ"/>
              </w:rPr>
              <w:t>:</w:t>
            </w:r>
            <w:r w:rsidR="00564620" w:rsidRPr="00A3492A">
              <w:rPr>
                <w:rFonts w:ascii="Times New Roman" w:eastAsia="Times New Roman" w:hAnsi="Times New Roman" w:cs="Times New Roman"/>
                <w:color w:val="000000"/>
                <w:lang w:eastAsia="cs-CZ"/>
              </w:rPr>
              <w:t xml:space="preserve"> </w:t>
            </w:r>
          </w:p>
          <w:p w:rsidR="00404C7F" w:rsidRDefault="00404C7F" w:rsidP="00404C7F">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[vana]             </w:t>
            </w:r>
          </w:p>
          <w:p w:rsidR="00404C7F" w:rsidRPr="00A3492A" w:rsidRDefault="00404C7F" w:rsidP="00404C7F">
            <w:pPr>
              <w:spacing w:after="0" w:line="240" w:lineRule="auto"/>
              <w:rPr>
                <w:rFonts w:ascii="Times New Roman" w:eastAsia="Times New Roman" w:hAnsi="Times New Roman" w:cs="Times New Roman"/>
                <w:color w:val="000000"/>
                <w:lang w:eastAsia="cs-CZ"/>
              </w:rPr>
            </w:pP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065953" w:rsidP="00065953">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D14924" w:rsidRPr="00A3492A">
              <w:rPr>
                <w:rFonts w:ascii="Times New Roman" w:eastAsia="Times New Roman" w:hAnsi="Times New Roman" w:cs="Times New Roman"/>
                <w:color w:val="000000"/>
                <w:lang w:eastAsia="cs-CZ"/>
              </w:rPr>
              <w:t>-</w:t>
            </w:r>
            <w:r w:rsidR="008013D7" w:rsidRPr="00A3492A">
              <w:rPr>
                <w:rFonts w:ascii="Times New Roman" w:eastAsia="Times New Roman" w:hAnsi="Times New Roman" w:cs="Times New Roman"/>
                <w:color w:val="000000"/>
                <w:lang w:eastAsia="cs-CZ"/>
              </w:rPr>
              <w:t>2,650</w:t>
            </w:r>
          </w:p>
        </w:tc>
        <w:tc>
          <w:tcPr>
            <w:tcW w:w="1276"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984F5E">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w:t>
            </w:r>
            <w:r w:rsidR="008013D7" w:rsidRPr="00A3492A">
              <w:rPr>
                <w:rFonts w:ascii="Times New Roman" w:eastAsia="Times New Roman" w:hAnsi="Times New Roman" w:cs="Times New Roman"/>
                <w:color w:val="000000"/>
                <w:lang w:eastAsia="cs-CZ"/>
              </w:rPr>
              <w:t>507</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984F5E">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-5,</w:t>
            </w:r>
            <w:r w:rsidR="008013D7" w:rsidRPr="00A3492A">
              <w:rPr>
                <w:rFonts w:ascii="Times New Roman" w:eastAsia="Times New Roman" w:hAnsi="Times New Roman" w:cs="Times New Roman"/>
                <w:color w:val="000000"/>
                <w:lang w:eastAsia="cs-CZ"/>
              </w:rPr>
              <w:t>22</w:t>
            </w:r>
          </w:p>
        </w:tc>
        <w:tc>
          <w:tcPr>
            <w:tcW w:w="1560" w:type="dxa"/>
            <w:tcBorders>
              <w:top w:val="nil"/>
              <w:left w:val="nil"/>
              <w:bottom w:val="single" w:sz="4" w:space="0" w:color="000000"/>
              <w:right w:val="single" w:sz="4" w:space="0" w:color="000000"/>
            </w:tcBorders>
            <w:shd w:val="clear" w:color="auto" w:fill="auto"/>
            <w:vAlign w:val="center"/>
            <w:hideMark/>
          </w:tcPr>
          <w:p w:rsidR="00564620" w:rsidRPr="00A3492A" w:rsidRDefault="00065953" w:rsidP="00065953">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&lt; </w:t>
            </w:r>
            <w:r w:rsidR="008013D7" w:rsidRPr="00A3492A">
              <w:rPr>
                <w:rFonts w:ascii="Times New Roman" w:eastAsia="Times New Roman" w:hAnsi="Times New Roman" w:cs="Times New Roman"/>
                <w:color w:val="000000"/>
                <w:lang w:eastAsia="cs-CZ"/>
              </w:rPr>
              <w:t>0,0001</w:t>
            </w:r>
          </w:p>
        </w:tc>
      </w:tr>
      <w:tr w:rsidR="00564620" w:rsidRPr="00564620" w:rsidTr="00200FCD">
        <w:trPr>
          <w:trHeight w:val="772"/>
        </w:trPr>
        <w:tc>
          <w:tcPr>
            <w:tcW w:w="1984" w:type="dxa"/>
            <w:tcBorders>
              <w:top w:val="nil"/>
              <w:left w:val="single" w:sz="4" w:space="0" w:color="000000"/>
              <w:bottom w:val="single" w:sz="4" w:space="0" w:color="000000"/>
              <w:right w:val="single" w:sz="4" w:space="0" w:color="000000"/>
            </w:tcBorders>
            <w:shd w:val="clear" w:color="000000" w:fill="FFDA65"/>
            <w:vAlign w:val="center"/>
            <w:hideMark/>
          </w:tcPr>
          <w:p w:rsidR="008013D7" w:rsidRPr="00A3492A" w:rsidRDefault="00404C7F" w:rsidP="002220FC">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2E7402" w:rsidRPr="00A3492A">
              <w:rPr>
                <w:rFonts w:ascii="Times New Roman" w:eastAsia="Times New Roman" w:hAnsi="Times New Roman" w:cs="Times New Roman"/>
                <w:color w:val="000000"/>
                <w:lang w:eastAsia="cs-CZ"/>
              </w:rPr>
              <w:t>V</w:t>
            </w:r>
            <w:r w:rsidR="00564620" w:rsidRPr="00A3492A">
              <w:rPr>
                <w:rFonts w:ascii="Times New Roman" w:eastAsia="Times New Roman" w:hAnsi="Times New Roman" w:cs="Times New Roman"/>
                <w:color w:val="000000"/>
                <w:lang w:eastAsia="cs-CZ"/>
              </w:rPr>
              <w:t>á</w:t>
            </w:r>
            <w:r>
              <w:rPr>
                <w:rFonts w:ascii="Times New Roman" w:eastAsia="Times New Roman" w:hAnsi="Times New Roman" w:cs="Times New Roman"/>
                <w:color w:val="000000"/>
                <w:lang w:eastAsia="cs-CZ"/>
              </w:rPr>
              <w:t>ha plodu:</w:t>
            </w:r>
          </w:p>
          <w:p w:rsidR="008013D7" w:rsidRPr="00A3492A" w:rsidRDefault="008013D7" w:rsidP="002220FC">
            <w:pPr>
              <w:spacing w:after="0" w:line="240" w:lineRule="auto"/>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 xml:space="preserve">        </w:t>
            </w:r>
            <w:r w:rsidR="00404C7F">
              <w:rPr>
                <w:rFonts w:ascii="Times New Roman" w:eastAsia="Times New Roman" w:hAnsi="Times New Roman" w:cs="Times New Roman"/>
                <w:color w:val="000000"/>
                <w:lang w:eastAsia="cs-CZ"/>
              </w:rPr>
              <w:t xml:space="preserve">  </w:t>
            </w:r>
            <w:r w:rsidRPr="00A3492A">
              <w:rPr>
                <w:rFonts w:ascii="Times New Roman" w:eastAsia="Times New Roman" w:hAnsi="Times New Roman" w:cs="Times New Roman"/>
                <w:color w:val="000000"/>
                <w:lang w:eastAsia="cs-CZ"/>
              </w:rPr>
              <w:t xml:space="preserve"> [kg]</w:t>
            </w:r>
          </w:p>
          <w:p w:rsidR="008013D7" w:rsidRPr="00A3492A" w:rsidRDefault="008013D7" w:rsidP="002220FC">
            <w:pPr>
              <w:spacing w:after="0" w:line="240" w:lineRule="auto"/>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 xml:space="preserve"> </w:t>
            </w:r>
          </w:p>
          <w:p w:rsidR="00564620" w:rsidRPr="00A3492A" w:rsidRDefault="00564620" w:rsidP="002220FC">
            <w:pPr>
              <w:spacing w:after="0" w:line="240" w:lineRule="auto"/>
              <w:rPr>
                <w:rFonts w:ascii="Times New Roman" w:eastAsia="Times New Roman" w:hAnsi="Times New Roman" w:cs="Times New Roman"/>
                <w:color w:val="000000"/>
                <w:lang w:eastAsia="cs-CZ"/>
              </w:rPr>
            </w:pP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065953" w:rsidP="00065953">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D14924" w:rsidRPr="00A3492A">
              <w:rPr>
                <w:rFonts w:ascii="Times New Roman" w:eastAsia="Times New Roman" w:hAnsi="Times New Roman" w:cs="Times New Roman"/>
                <w:color w:val="000000"/>
                <w:lang w:eastAsia="cs-CZ"/>
              </w:rPr>
              <w:t>0,</w:t>
            </w:r>
            <w:r w:rsidR="00E66CE0" w:rsidRPr="00A3492A">
              <w:rPr>
                <w:rFonts w:ascii="Times New Roman" w:eastAsia="Times New Roman" w:hAnsi="Times New Roman" w:cs="Times New Roman"/>
                <w:color w:val="000000"/>
                <w:lang w:eastAsia="cs-CZ"/>
              </w:rPr>
              <w:t>765</w:t>
            </w:r>
          </w:p>
        </w:tc>
        <w:tc>
          <w:tcPr>
            <w:tcW w:w="1276"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984F5E">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w:t>
            </w:r>
            <w:r w:rsidR="008013D7" w:rsidRPr="00A3492A">
              <w:rPr>
                <w:rFonts w:ascii="Times New Roman" w:eastAsia="Times New Roman" w:hAnsi="Times New Roman" w:cs="Times New Roman"/>
                <w:color w:val="000000"/>
                <w:lang w:eastAsia="cs-CZ"/>
              </w:rPr>
              <w:t>489</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984F5E">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w:t>
            </w:r>
            <w:r w:rsidR="008013D7" w:rsidRPr="00A3492A">
              <w:rPr>
                <w:rFonts w:ascii="Times New Roman" w:eastAsia="Times New Roman" w:hAnsi="Times New Roman" w:cs="Times New Roman"/>
                <w:color w:val="000000"/>
                <w:lang w:eastAsia="cs-CZ"/>
              </w:rPr>
              <w:t>56</w:t>
            </w:r>
          </w:p>
        </w:tc>
        <w:tc>
          <w:tcPr>
            <w:tcW w:w="1560"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984F5E">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0,</w:t>
            </w:r>
            <w:r w:rsidR="008013D7" w:rsidRPr="00A3492A">
              <w:rPr>
                <w:rFonts w:ascii="Times New Roman" w:eastAsia="Times New Roman" w:hAnsi="Times New Roman" w:cs="Times New Roman"/>
                <w:color w:val="000000"/>
                <w:lang w:eastAsia="cs-CZ"/>
              </w:rPr>
              <w:t>1178</w:t>
            </w:r>
          </w:p>
        </w:tc>
      </w:tr>
    </w:tbl>
    <w:p w:rsidR="000A1EEE" w:rsidRDefault="000A1EEE" w:rsidP="004D788F">
      <w:pPr>
        <w:spacing w:line="360" w:lineRule="auto"/>
        <w:ind w:left="-1134"/>
        <w:jc w:val="both"/>
        <w:rPr>
          <w:rFonts w:ascii="Times New Roman" w:hAnsi="Times New Roman" w:cs="Times New Roman"/>
          <w:sz w:val="24"/>
          <w:szCs w:val="24"/>
        </w:rPr>
      </w:pPr>
    </w:p>
    <w:p w:rsidR="00404C7F" w:rsidRDefault="00404C7F" w:rsidP="004D788F">
      <w:pPr>
        <w:spacing w:line="360" w:lineRule="auto"/>
        <w:ind w:left="-1134"/>
        <w:jc w:val="both"/>
        <w:rPr>
          <w:rFonts w:ascii="Times New Roman" w:hAnsi="Times New Roman" w:cs="Times New Roman"/>
          <w:sz w:val="24"/>
          <w:szCs w:val="24"/>
        </w:rPr>
      </w:pPr>
    </w:p>
    <w:p w:rsidR="00E66CE0" w:rsidRDefault="00E66CE0" w:rsidP="00E66CE0">
      <w:pPr>
        <w:spacing w:line="360" w:lineRule="auto"/>
        <w:jc w:val="both"/>
        <w:rPr>
          <w:rFonts w:ascii="Times New Roman" w:hAnsi="Times New Roman" w:cs="Times New Roman"/>
          <w:sz w:val="24"/>
          <w:szCs w:val="24"/>
        </w:rPr>
      </w:pPr>
      <w:r w:rsidRPr="00A90C4C">
        <w:rPr>
          <w:rFonts w:ascii="Times New Roman" w:hAnsi="Times New Roman" w:cs="Times New Roman"/>
          <w:b/>
          <w:sz w:val="24"/>
          <w:szCs w:val="24"/>
        </w:rPr>
        <w:lastRenderedPageBreak/>
        <w:t>Tabulka 14</w:t>
      </w:r>
      <w:r>
        <w:rPr>
          <w:rFonts w:ascii="Times New Roman" w:hAnsi="Times New Roman" w:cs="Times New Roman"/>
          <w:sz w:val="24"/>
          <w:szCs w:val="24"/>
        </w:rPr>
        <w:t xml:space="preserve"> udává koeficienty modelu logistické regrese pro přítomnost poporodního poranění (sine vs. přítomno). Uvedená p-hodnota u hmotnosti plodu p = 0,4998 znamená, že hmotnost plodu nemá na vznik poranění vliv. Naopak, p-hodnota u způsobu porodu </w:t>
      </w:r>
      <w:r w:rsidRPr="00065953">
        <w:rPr>
          <w:rFonts w:ascii="Times New Roman" w:hAnsi="Times New Roman" w:cs="Times New Roman"/>
          <w:b/>
          <w:sz w:val="24"/>
          <w:szCs w:val="24"/>
        </w:rPr>
        <w:t>p &lt; 0,0001 znamená, že způsob porodu má statisticky významný vliv</w:t>
      </w:r>
      <w:r>
        <w:rPr>
          <w:rFonts w:ascii="Times New Roman" w:hAnsi="Times New Roman" w:cs="Times New Roman"/>
          <w:sz w:val="24"/>
          <w:szCs w:val="24"/>
        </w:rPr>
        <w:t>. Záporné znaménko u odhadu pak říká, že ženy, které porodily ve vaně, mají menší šanci na vznik poranění.</w:t>
      </w:r>
    </w:p>
    <w:p w:rsidR="00E66CE0" w:rsidRDefault="00E66CE0" w:rsidP="00E66CE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Při úvaze možného vlivu hmotnosti dítěte na porodní poranění na hladině významnosti 5% tedy zamítáme hypotézu</w:t>
      </w:r>
      <w:r>
        <w:rPr>
          <w:rFonts w:ascii="Times New Roman" w:hAnsi="Times New Roman" w:cs="Times New Roman"/>
          <w:sz w:val="24"/>
          <w:szCs w:val="24"/>
        </w:rPr>
        <w:t xml:space="preserve">, že na poporodní poranění místo porodu nemá vliv (Z-test v modelu p = &lt; 0.0001). Odpovídající OR je 0.069, 95% CI (0.031,0.154). To znamená, </w:t>
      </w:r>
      <w:r w:rsidRPr="00065953">
        <w:rPr>
          <w:rFonts w:ascii="Times New Roman" w:hAnsi="Times New Roman" w:cs="Times New Roman"/>
          <w:b/>
          <w:sz w:val="24"/>
          <w:szCs w:val="24"/>
        </w:rPr>
        <w:t>že ženy rodící ve vaně měly 0.069 krát nižší šanci na</w:t>
      </w:r>
      <w:r>
        <w:rPr>
          <w:rFonts w:ascii="Times New Roman" w:hAnsi="Times New Roman" w:cs="Times New Roman"/>
          <w:sz w:val="24"/>
          <w:szCs w:val="24"/>
        </w:rPr>
        <w:t xml:space="preserve"> </w:t>
      </w:r>
      <w:r w:rsidRPr="00065953">
        <w:rPr>
          <w:rFonts w:ascii="Times New Roman" w:hAnsi="Times New Roman" w:cs="Times New Roman"/>
          <w:b/>
          <w:sz w:val="24"/>
          <w:szCs w:val="24"/>
        </w:rPr>
        <w:t>poranění než ženy na stoličce</w:t>
      </w:r>
      <w:r>
        <w:rPr>
          <w:rFonts w:ascii="Times New Roman" w:hAnsi="Times New Roman" w:cs="Times New Roman"/>
          <w:sz w:val="24"/>
          <w:szCs w:val="24"/>
        </w:rPr>
        <w:t>, nebo obráceně,</w:t>
      </w:r>
      <w:r>
        <w:rPr>
          <w:rFonts w:ascii="Times New Roman" w:hAnsi="Times New Roman" w:cs="Times New Roman"/>
          <w:b/>
          <w:bCs/>
          <w:sz w:val="24"/>
          <w:szCs w:val="24"/>
        </w:rPr>
        <w:t xml:space="preserve"> ženy na stoličce měly 14.6krát vyšší šanci na poranění než ve vaně.</w:t>
      </w:r>
    </w:p>
    <w:p w:rsidR="00E66CE0" w:rsidRDefault="00E66CE0" w:rsidP="00E66CE0">
      <w:pPr>
        <w:spacing w:line="360" w:lineRule="auto"/>
        <w:jc w:val="both"/>
        <w:rPr>
          <w:rFonts w:ascii="Times New Roman" w:hAnsi="Times New Roman" w:cs="Times New Roman"/>
          <w:sz w:val="24"/>
          <w:szCs w:val="24"/>
        </w:rPr>
      </w:pPr>
      <w:r w:rsidRPr="00A90C4C">
        <w:rPr>
          <w:rFonts w:ascii="Times New Roman" w:hAnsi="Times New Roman" w:cs="Times New Roman"/>
          <w:b/>
          <w:sz w:val="24"/>
          <w:szCs w:val="24"/>
        </w:rPr>
        <w:t>Tabulka 15</w:t>
      </w:r>
      <w:r>
        <w:rPr>
          <w:rFonts w:ascii="Times New Roman" w:hAnsi="Times New Roman" w:cs="Times New Roman"/>
          <w:sz w:val="24"/>
          <w:szCs w:val="24"/>
        </w:rPr>
        <w:t xml:space="preserve"> udává koeficienty modelu logistické regrese pro tíži poporodního poranění (sine + I vs. vážnější). Uvedená p-hodnota u hmotnosti plodu </w:t>
      </w:r>
      <w:r w:rsidRPr="00065953">
        <w:rPr>
          <w:rFonts w:ascii="Times New Roman" w:hAnsi="Times New Roman" w:cs="Times New Roman"/>
          <w:b/>
          <w:sz w:val="24"/>
          <w:szCs w:val="24"/>
        </w:rPr>
        <w:t>p = 0,1178 znamená</w:t>
      </w:r>
      <w:r>
        <w:rPr>
          <w:rFonts w:ascii="Times New Roman" w:hAnsi="Times New Roman" w:cs="Times New Roman"/>
          <w:sz w:val="24"/>
          <w:szCs w:val="24"/>
        </w:rPr>
        <w:t xml:space="preserve">, že </w:t>
      </w:r>
      <w:r w:rsidRPr="00065953">
        <w:rPr>
          <w:rFonts w:ascii="Times New Roman" w:hAnsi="Times New Roman" w:cs="Times New Roman"/>
          <w:b/>
          <w:sz w:val="24"/>
          <w:szCs w:val="24"/>
        </w:rPr>
        <w:t>hmotnost plodu nemá na tíži poranění vliv</w:t>
      </w:r>
      <w:r>
        <w:rPr>
          <w:rFonts w:ascii="Times New Roman" w:hAnsi="Times New Roman" w:cs="Times New Roman"/>
          <w:sz w:val="24"/>
          <w:szCs w:val="24"/>
        </w:rPr>
        <w:t xml:space="preserve">. Naopak, </w:t>
      </w:r>
      <w:r w:rsidRPr="00065953">
        <w:rPr>
          <w:rFonts w:ascii="Times New Roman" w:hAnsi="Times New Roman" w:cs="Times New Roman"/>
          <w:b/>
          <w:sz w:val="24"/>
          <w:szCs w:val="24"/>
        </w:rPr>
        <w:t>p-hodnota u způsobu porodu p &lt; 0,0001 znamená,</w:t>
      </w:r>
      <w:r>
        <w:rPr>
          <w:rFonts w:ascii="Times New Roman" w:hAnsi="Times New Roman" w:cs="Times New Roman"/>
          <w:sz w:val="24"/>
          <w:szCs w:val="24"/>
        </w:rPr>
        <w:t xml:space="preserve"> </w:t>
      </w:r>
      <w:r w:rsidRPr="00065953">
        <w:rPr>
          <w:rFonts w:ascii="Times New Roman" w:hAnsi="Times New Roman" w:cs="Times New Roman"/>
          <w:b/>
          <w:sz w:val="24"/>
          <w:szCs w:val="24"/>
        </w:rPr>
        <w:t>že způsob porodu má statisticky významný vliv</w:t>
      </w:r>
      <w:r>
        <w:rPr>
          <w:rFonts w:ascii="Times New Roman" w:hAnsi="Times New Roman" w:cs="Times New Roman"/>
          <w:sz w:val="24"/>
          <w:szCs w:val="24"/>
        </w:rPr>
        <w:t>. Záporné znaménko u odhadu pak říká, že ženy, které porodily ve vaně, mají menší šanci na vznik vážnějšího poranění.</w:t>
      </w:r>
    </w:p>
    <w:p w:rsidR="00032DAB" w:rsidRDefault="00E66CE0" w:rsidP="00C6649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Při úvaze možného vlivu hmotnosti dítěte na porodní poranění na hladině významnosti 5% tedy zamítáme hypotézu, </w:t>
      </w:r>
      <w:r w:rsidRPr="00BB19B0">
        <w:rPr>
          <w:rFonts w:ascii="Times New Roman" w:hAnsi="Times New Roman" w:cs="Times New Roman"/>
          <w:b/>
          <w:sz w:val="24"/>
          <w:szCs w:val="24"/>
        </w:rPr>
        <w:t>že na tíži poporodního poranění místo</w:t>
      </w:r>
      <w:r>
        <w:rPr>
          <w:rFonts w:ascii="Times New Roman" w:hAnsi="Times New Roman" w:cs="Times New Roman"/>
          <w:sz w:val="24"/>
          <w:szCs w:val="24"/>
        </w:rPr>
        <w:t xml:space="preserve"> </w:t>
      </w:r>
      <w:r w:rsidRPr="00BB19B0">
        <w:rPr>
          <w:rFonts w:ascii="Times New Roman" w:hAnsi="Times New Roman" w:cs="Times New Roman"/>
          <w:b/>
          <w:sz w:val="24"/>
          <w:szCs w:val="24"/>
        </w:rPr>
        <w:t>porodu nemá vliv</w:t>
      </w:r>
      <w:r>
        <w:rPr>
          <w:rFonts w:ascii="Times New Roman" w:hAnsi="Times New Roman" w:cs="Times New Roman"/>
          <w:sz w:val="24"/>
          <w:szCs w:val="24"/>
        </w:rPr>
        <w:t xml:space="preserve"> (Z-test v modelu p = &lt; 0.0001). Odpovídající OR je 0.071, 95% CI (0.026,0.191). To znamená, že ženy rodící </w:t>
      </w:r>
      <w:r w:rsidRPr="00BB19B0">
        <w:rPr>
          <w:rFonts w:ascii="Times New Roman" w:hAnsi="Times New Roman" w:cs="Times New Roman"/>
          <w:b/>
          <w:sz w:val="24"/>
          <w:szCs w:val="24"/>
        </w:rPr>
        <w:t>ve vaně měly 0.071 krát nižší šanci na těžší</w:t>
      </w:r>
      <w:r>
        <w:rPr>
          <w:rFonts w:ascii="Times New Roman" w:hAnsi="Times New Roman" w:cs="Times New Roman"/>
          <w:sz w:val="24"/>
          <w:szCs w:val="24"/>
        </w:rPr>
        <w:t xml:space="preserve"> poranění než ženy na stoličce, nebo obráceně, </w:t>
      </w:r>
      <w:r>
        <w:rPr>
          <w:rFonts w:ascii="Times New Roman" w:hAnsi="Times New Roman" w:cs="Times New Roman"/>
          <w:b/>
          <w:bCs/>
          <w:sz w:val="24"/>
          <w:szCs w:val="24"/>
        </w:rPr>
        <w:t>ženy na stoličce měly 14.2krát vyšší šanci na těžší poranění než v</w:t>
      </w:r>
      <w:r w:rsidR="00C6649D">
        <w:rPr>
          <w:rFonts w:ascii="Times New Roman" w:hAnsi="Times New Roman" w:cs="Times New Roman"/>
          <w:b/>
          <w:bCs/>
          <w:sz w:val="24"/>
          <w:szCs w:val="24"/>
        </w:rPr>
        <w:t>e vaně.</w:t>
      </w:r>
    </w:p>
    <w:p w:rsidR="00200FCD" w:rsidRDefault="00200FCD" w:rsidP="00C6649D">
      <w:pPr>
        <w:spacing w:line="360" w:lineRule="auto"/>
        <w:jc w:val="both"/>
        <w:rPr>
          <w:rFonts w:ascii="Times New Roman" w:hAnsi="Times New Roman" w:cs="Times New Roman"/>
          <w:b/>
          <w:bCs/>
          <w:sz w:val="24"/>
          <w:szCs w:val="24"/>
        </w:rPr>
      </w:pPr>
    </w:p>
    <w:p w:rsidR="00200FCD" w:rsidRDefault="00200FCD" w:rsidP="00C6649D">
      <w:pPr>
        <w:spacing w:line="360" w:lineRule="auto"/>
        <w:jc w:val="both"/>
        <w:rPr>
          <w:rFonts w:ascii="Times New Roman" w:hAnsi="Times New Roman" w:cs="Times New Roman"/>
          <w:b/>
          <w:bCs/>
          <w:sz w:val="24"/>
          <w:szCs w:val="24"/>
        </w:rPr>
      </w:pPr>
    </w:p>
    <w:p w:rsidR="00200FCD" w:rsidRDefault="00200FCD" w:rsidP="00C6649D">
      <w:pPr>
        <w:spacing w:line="360" w:lineRule="auto"/>
        <w:jc w:val="both"/>
        <w:rPr>
          <w:rFonts w:ascii="Times New Roman" w:hAnsi="Times New Roman" w:cs="Times New Roman"/>
          <w:b/>
          <w:bCs/>
          <w:sz w:val="24"/>
          <w:szCs w:val="24"/>
        </w:rPr>
      </w:pPr>
    </w:p>
    <w:p w:rsidR="00200FCD" w:rsidRDefault="00200FCD" w:rsidP="00C6649D">
      <w:pPr>
        <w:spacing w:line="360" w:lineRule="auto"/>
        <w:jc w:val="both"/>
        <w:rPr>
          <w:rFonts w:ascii="Times New Roman" w:hAnsi="Times New Roman" w:cs="Times New Roman"/>
          <w:b/>
          <w:bCs/>
          <w:sz w:val="24"/>
          <w:szCs w:val="24"/>
        </w:rPr>
      </w:pPr>
    </w:p>
    <w:p w:rsidR="00200FCD" w:rsidRDefault="00200FCD" w:rsidP="00C6649D">
      <w:pPr>
        <w:spacing w:line="360" w:lineRule="auto"/>
        <w:jc w:val="both"/>
        <w:rPr>
          <w:rFonts w:ascii="Times New Roman" w:hAnsi="Times New Roman" w:cs="Times New Roman"/>
          <w:sz w:val="24"/>
          <w:szCs w:val="24"/>
        </w:rPr>
      </w:pPr>
    </w:p>
    <w:p w:rsidR="0002531B" w:rsidRDefault="006F36AE" w:rsidP="00C6649D">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4.6</w:t>
      </w:r>
      <w:r w:rsidR="00BB19B0">
        <w:rPr>
          <w:rFonts w:ascii="Times New Roman" w:hAnsi="Times New Roman" w:cs="Times New Roman"/>
          <w:b/>
          <w:sz w:val="28"/>
          <w:szCs w:val="28"/>
        </w:rPr>
        <w:t xml:space="preserve"> Přehledová</w:t>
      </w:r>
      <w:r w:rsidR="00C6649D">
        <w:rPr>
          <w:rFonts w:ascii="Times New Roman" w:hAnsi="Times New Roman" w:cs="Times New Roman"/>
          <w:b/>
          <w:sz w:val="28"/>
          <w:szCs w:val="28"/>
        </w:rPr>
        <w:t xml:space="preserve"> data z porodnice Vrchlabí</w:t>
      </w:r>
    </w:p>
    <w:p w:rsidR="0002531B" w:rsidRPr="001B0C52" w:rsidRDefault="0002531B" w:rsidP="00C6649D">
      <w:pPr>
        <w:spacing w:line="360" w:lineRule="auto"/>
        <w:jc w:val="both"/>
        <w:rPr>
          <w:rFonts w:ascii="Times New Roman" w:hAnsi="Times New Roman" w:cs="Times New Roman"/>
          <w:b/>
          <w:sz w:val="28"/>
          <w:szCs w:val="28"/>
        </w:rPr>
      </w:pPr>
    </w:p>
    <w:p w:rsidR="00C6649D" w:rsidRDefault="00C6649D" w:rsidP="00C6649D">
      <w:pPr>
        <w:spacing w:line="360" w:lineRule="auto"/>
        <w:jc w:val="both"/>
        <w:rPr>
          <w:rFonts w:ascii="Times New Roman" w:hAnsi="Times New Roman" w:cs="Times New Roman"/>
          <w:sz w:val="24"/>
          <w:szCs w:val="24"/>
        </w:rPr>
      </w:pPr>
      <w:r>
        <w:rPr>
          <w:rFonts w:ascii="Times New Roman" w:hAnsi="Times New Roman" w:cs="Times New Roman"/>
          <w:sz w:val="24"/>
          <w:szCs w:val="24"/>
        </w:rPr>
        <w:t>Abychom uvedli do kontextu práci zdravotního personálu na oddělení Nemocnice Vrchlabí v letech, ze kterých pocházejí sledovaná data o poporodních poraněních, uvádíme zde i celková přehledová data o porodech v tomto zařízení v letech 2000-2007. Data laskavě poskytl bývalý primář tohoto oddělení MUDr. Kavan, který se intenzivně zasahoval právě o metody vedení porodu, které by byly šetrné vůči rodícím ženám za podmínky zachování kvalitní péče pro jejich novorozence. Porod do vody byl právě jednou z těchto technik na oddělení zavedených.</w:t>
      </w:r>
      <w:r w:rsidR="00200FCD">
        <w:rPr>
          <w:rFonts w:ascii="Times New Roman" w:hAnsi="Times New Roman" w:cs="Times New Roman"/>
          <w:sz w:val="24"/>
          <w:szCs w:val="24"/>
        </w:rPr>
        <w:t xml:space="preserve"> </w:t>
      </w:r>
    </w:p>
    <w:p w:rsidR="00A90C4C" w:rsidRDefault="00A90C4C" w:rsidP="00C6649D">
      <w:pPr>
        <w:spacing w:line="360" w:lineRule="auto"/>
        <w:jc w:val="both"/>
        <w:rPr>
          <w:rFonts w:ascii="Times New Roman" w:hAnsi="Times New Roman" w:cs="Times New Roman"/>
          <w:sz w:val="24"/>
          <w:szCs w:val="24"/>
        </w:rPr>
      </w:pPr>
    </w:p>
    <w:p w:rsidR="00200FCD" w:rsidRPr="00C6649D" w:rsidRDefault="00200FCD" w:rsidP="00C6649D">
      <w:pPr>
        <w:spacing w:line="360" w:lineRule="auto"/>
        <w:jc w:val="both"/>
        <w:rPr>
          <w:rFonts w:ascii="Times New Roman" w:hAnsi="Times New Roman" w:cs="Times New Roman"/>
          <w:sz w:val="24"/>
          <w:szCs w:val="24"/>
        </w:rPr>
      </w:pPr>
      <w:r w:rsidRPr="004A2A87">
        <w:rPr>
          <w:rFonts w:ascii="Times New Roman" w:hAnsi="Times New Roman" w:cs="Times New Roman"/>
          <w:b/>
          <w:sz w:val="24"/>
          <w:szCs w:val="24"/>
        </w:rPr>
        <w:t>Tabulka 16</w:t>
      </w:r>
      <w:r>
        <w:rPr>
          <w:rFonts w:ascii="Times New Roman" w:hAnsi="Times New Roman" w:cs="Times New Roman"/>
          <w:sz w:val="24"/>
          <w:szCs w:val="24"/>
        </w:rPr>
        <w:t xml:space="preserve"> a </w:t>
      </w:r>
      <w:r w:rsidRPr="004A2A87">
        <w:rPr>
          <w:rFonts w:ascii="Times New Roman" w:hAnsi="Times New Roman" w:cs="Times New Roman"/>
          <w:b/>
          <w:sz w:val="24"/>
          <w:szCs w:val="24"/>
        </w:rPr>
        <w:t>Grafy 17 a 18</w:t>
      </w:r>
      <w:r>
        <w:rPr>
          <w:rFonts w:ascii="Times New Roman" w:hAnsi="Times New Roman" w:cs="Times New Roman"/>
          <w:sz w:val="24"/>
          <w:szCs w:val="24"/>
        </w:rPr>
        <w:t xml:space="preserve"> ukazují, že mezi lety 2000 – 2006 se i přes vzrůstající zájem o porod na porodním oddělení ve Vrchlabí držela mír císařských řezů na</w:t>
      </w:r>
      <w:r w:rsidR="00E61348">
        <w:rPr>
          <w:rFonts w:ascii="Times New Roman" w:hAnsi="Times New Roman" w:cs="Times New Roman"/>
          <w:sz w:val="24"/>
          <w:szCs w:val="24"/>
        </w:rPr>
        <w:t xml:space="preserve"> </w:t>
      </w:r>
      <w:r>
        <w:rPr>
          <w:rFonts w:ascii="Times New Roman" w:hAnsi="Times New Roman" w:cs="Times New Roman"/>
          <w:sz w:val="24"/>
          <w:szCs w:val="24"/>
        </w:rPr>
        <w:t xml:space="preserve">velmi nízké úrovni, mezi 4,3 a 7,7 %. Ve srovnání s celou Českou republikou </w:t>
      </w:r>
      <w:r w:rsidRPr="004A2A87">
        <w:rPr>
          <w:rFonts w:ascii="Times New Roman" w:hAnsi="Times New Roman" w:cs="Times New Roman"/>
          <w:b/>
          <w:sz w:val="24"/>
          <w:szCs w:val="24"/>
        </w:rPr>
        <w:t>(Tabulka 18,</w:t>
      </w:r>
      <w:r>
        <w:rPr>
          <w:rFonts w:ascii="Times New Roman" w:hAnsi="Times New Roman" w:cs="Times New Roman"/>
          <w:sz w:val="24"/>
          <w:szCs w:val="24"/>
        </w:rPr>
        <w:t xml:space="preserve"> </w:t>
      </w:r>
      <w:r w:rsidRPr="004A2A87">
        <w:rPr>
          <w:rFonts w:ascii="Times New Roman" w:hAnsi="Times New Roman" w:cs="Times New Roman"/>
          <w:b/>
          <w:sz w:val="24"/>
          <w:szCs w:val="24"/>
        </w:rPr>
        <w:t>Graf 19</w:t>
      </w:r>
      <w:r>
        <w:rPr>
          <w:rFonts w:ascii="Times New Roman" w:hAnsi="Times New Roman" w:cs="Times New Roman"/>
          <w:sz w:val="24"/>
          <w:szCs w:val="24"/>
        </w:rPr>
        <w:t xml:space="preserve">) šlo o mimořádně nízkou hodnotu odrážející tamní praxi šetrného a trpělivého přístupu k porodnímu procesu, a také oblíbenost oddělení ženami s nízkým porodnickým rizikem. Podíl císařských řezů se začal zvyšovat až v roce 2007. V této době došlo </w:t>
      </w:r>
      <w:r w:rsidR="00ED5417">
        <w:rPr>
          <w:rFonts w:ascii="Times New Roman" w:hAnsi="Times New Roman" w:cs="Times New Roman"/>
          <w:sz w:val="24"/>
          <w:szCs w:val="24"/>
        </w:rPr>
        <w:t xml:space="preserve">ke krátkodobému  uzavření porodnice a následné změně managementu. </w:t>
      </w:r>
    </w:p>
    <w:p w:rsidR="00D56001" w:rsidRPr="00C32151" w:rsidRDefault="00D56001" w:rsidP="00D56001">
      <w:pPr>
        <w:spacing w:line="360" w:lineRule="auto"/>
        <w:jc w:val="both"/>
        <w:rPr>
          <w:rFonts w:ascii="Times New Roman" w:hAnsi="Times New Roman" w:cs="Times New Roman"/>
          <w:b/>
          <w:sz w:val="24"/>
          <w:szCs w:val="24"/>
        </w:rPr>
      </w:pPr>
    </w:p>
    <w:p w:rsidR="00755568" w:rsidRDefault="00A14538" w:rsidP="0078611C">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314950" cy="3485120"/>
            <wp:effectExtent l="19050" t="0" r="0" b="0"/>
            <wp:docPr id="29" name="obrázek 7" descr="C:\Users\Uživatel\Desktop\stažený soubo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Desktop\stažený soubor (6).png"/>
                    <pic:cNvPicPr>
                      <a:picLocks noChangeAspect="1" noChangeArrowheads="1"/>
                    </pic:cNvPicPr>
                  </pic:nvPicPr>
                  <pic:blipFill>
                    <a:blip r:embed="rId26" cstate="print"/>
                    <a:srcRect/>
                    <a:stretch>
                      <a:fillRect/>
                    </a:stretch>
                  </pic:blipFill>
                  <pic:spPr bwMode="auto">
                    <a:xfrm>
                      <a:off x="0" y="0"/>
                      <a:ext cx="5336206" cy="3499058"/>
                    </a:xfrm>
                    <a:prstGeom prst="rect">
                      <a:avLst/>
                    </a:prstGeom>
                    <a:noFill/>
                    <a:ln w="9525">
                      <a:noFill/>
                      <a:miter lim="800000"/>
                      <a:headEnd/>
                      <a:tailEnd/>
                    </a:ln>
                  </pic:spPr>
                </pic:pic>
              </a:graphicData>
            </a:graphic>
          </wp:inline>
        </w:drawing>
      </w:r>
    </w:p>
    <w:p w:rsidR="00315D1E" w:rsidRDefault="00B86D78" w:rsidP="00DC28EE">
      <w:pPr>
        <w:spacing w:line="360" w:lineRule="auto"/>
        <w:jc w:val="both"/>
        <w:rPr>
          <w:rFonts w:ascii="Times New Roman" w:hAnsi="Times New Roman" w:cs="Times New Roman"/>
          <w:b/>
        </w:rPr>
      </w:pPr>
      <w:r>
        <w:rPr>
          <w:rFonts w:ascii="Times New Roman" w:hAnsi="Times New Roman" w:cs="Times New Roman"/>
          <w:b/>
        </w:rPr>
        <w:t>Graf 17 Počty porodů celkově, vaginálně a císařským řezem ve Vrchlabí za r. 2000-7</w:t>
      </w:r>
    </w:p>
    <w:p w:rsidR="00D56001" w:rsidRDefault="00D56001" w:rsidP="00DC28EE">
      <w:pPr>
        <w:spacing w:line="360" w:lineRule="auto"/>
        <w:jc w:val="both"/>
        <w:rPr>
          <w:rFonts w:ascii="Times New Roman" w:hAnsi="Times New Roman" w:cs="Times New Roman"/>
          <w:b/>
        </w:rPr>
      </w:pPr>
    </w:p>
    <w:p w:rsidR="00D56001" w:rsidRDefault="00D56001" w:rsidP="00DC28EE">
      <w:pPr>
        <w:spacing w:line="360" w:lineRule="auto"/>
        <w:jc w:val="both"/>
        <w:rPr>
          <w:rFonts w:ascii="Times New Roman" w:hAnsi="Times New Roman" w:cs="Times New Roman"/>
          <w:b/>
        </w:rPr>
      </w:pPr>
    </w:p>
    <w:p w:rsidR="00167373" w:rsidRPr="00F41A41" w:rsidRDefault="00F41A41" w:rsidP="00DC28EE">
      <w:pPr>
        <w:spacing w:line="360" w:lineRule="auto"/>
        <w:jc w:val="both"/>
        <w:rPr>
          <w:rFonts w:ascii="Times New Roman" w:hAnsi="Times New Roman" w:cs="Times New Roman"/>
          <w:b/>
        </w:rPr>
      </w:pPr>
      <w:r>
        <w:rPr>
          <w:rFonts w:ascii="Times New Roman" w:hAnsi="Times New Roman" w:cs="Times New Roman"/>
          <w:b/>
        </w:rPr>
        <w:t xml:space="preserve">Tabulka </w:t>
      </w:r>
      <w:r w:rsidR="00ED5417">
        <w:rPr>
          <w:rFonts w:ascii="Times New Roman" w:hAnsi="Times New Roman" w:cs="Times New Roman"/>
          <w:b/>
        </w:rPr>
        <w:t>16 Celkový počet porodů vaginálních porodů a císařských řezů v letech 2000-7</w:t>
      </w:r>
    </w:p>
    <w:tbl>
      <w:tblPr>
        <w:tblW w:w="8079" w:type="dxa"/>
        <w:tblInd w:w="496" w:type="dxa"/>
        <w:tblCellMar>
          <w:left w:w="70" w:type="dxa"/>
          <w:right w:w="70" w:type="dxa"/>
        </w:tblCellMar>
        <w:tblLook w:val="04A0"/>
      </w:tblPr>
      <w:tblGrid>
        <w:gridCol w:w="992"/>
        <w:gridCol w:w="1701"/>
        <w:gridCol w:w="1417"/>
        <w:gridCol w:w="851"/>
        <w:gridCol w:w="1843"/>
        <w:gridCol w:w="1275"/>
      </w:tblGrid>
      <w:tr w:rsidR="00DC28EE" w:rsidRPr="00CC7F68" w:rsidTr="00DC28EE">
        <w:trPr>
          <w:trHeight w:val="977"/>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w:t>
            </w:r>
          </w:p>
        </w:tc>
        <w:tc>
          <w:tcPr>
            <w:tcW w:w="1701" w:type="dxa"/>
            <w:tcBorders>
              <w:top w:val="single" w:sz="4" w:space="0" w:color="000000"/>
              <w:left w:val="nil"/>
              <w:bottom w:val="single" w:sz="4" w:space="0" w:color="000000"/>
              <w:right w:val="single" w:sz="4" w:space="0" w:color="000000"/>
            </w:tcBorders>
            <w:shd w:val="clear" w:color="000000" w:fill="FFDA65"/>
            <w:vAlign w:val="center"/>
            <w:hideMark/>
          </w:tcPr>
          <w:p w:rsidR="00E61348" w:rsidRDefault="00ED5417"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E61348">
              <w:rPr>
                <w:rFonts w:ascii="Times New Roman" w:eastAsia="Times New Roman" w:hAnsi="Times New Roman" w:cs="Times New Roman"/>
                <w:b/>
                <w:bCs/>
                <w:color w:val="000000"/>
                <w:lang w:eastAsia="cs-CZ"/>
              </w:rPr>
              <w:t xml:space="preserve">     </w:t>
            </w:r>
            <w:r w:rsidR="00564620" w:rsidRPr="00A3492A">
              <w:rPr>
                <w:rFonts w:ascii="Times New Roman" w:eastAsia="Times New Roman" w:hAnsi="Times New Roman" w:cs="Times New Roman"/>
                <w:b/>
                <w:bCs/>
                <w:color w:val="000000"/>
                <w:lang w:eastAsia="cs-CZ"/>
              </w:rPr>
              <w:t xml:space="preserve">počet </w:t>
            </w:r>
          </w:p>
          <w:p w:rsidR="00564620" w:rsidRPr="00A3492A" w:rsidRDefault="00E61348"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564620" w:rsidRPr="00A3492A">
              <w:rPr>
                <w:rFonts w:ascii="Times New Roman" w:eastAsia="Times New Roman" w:hAnsi="Times New Roman" w:cs="Times New Roman"/>
                <w:b/>
                <w:bCs/>
                <w:color w:val="000000"/>
                <w:lang w:eastAsia="cs-CZ"/>
              </w:rPr>
              <w:t>porodů</w:t>
            </w:r>
          </w:p>
        </w:tc>
        <w:tc>
          <w:tcPr>
            <w:tcW w:w="1417" w:type="dxa"/>
            <w:tcBorders>
              <w:top w:val="single" w:sz="4" w:space="0" w:color="000000"/>
              <w:left w:val="nil"/>
              <w:bottom w:val="single" w:sz="4" w:space="0" w:color="000000"/>
              <w:right w:val="single" w:sz="4" w:space="0" w:color="000000"/>
            </w:tcBorders>
            <w:shd w:val="clear" w:color="000000" w:fill="FFDA65"/>
            <w:vAlign w:val="center"/>
            <w:hideMark/>
          </w:tcPr>
          <w:p w:rsidR="00564620" w:rsidRPr="00A3492A" w:rsidRDefault="00ED5417"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564620" w:rsidRPr="00A3492A">
              <w:rPr>
                <w:rFonts w:ascii="Times New Roman" w:eastAsia="Times New Roman" w:hAnsi="Times New Roman" w:cs="Times New Roman"/>
                <w:b/>
                <w:bCs/>
                <w:color w:val="000000"/>
                <w:lang w:eastAsia="cs-CZ"/>
              </w:rPr>
              <w:t xml:space="preserve">sectio </w:t>
            </w:r>
            <w:r>
              <w:rPr>
                <w:rFonts w:ascii="Times New Roman" w:eastAsia="Times New Roman" w:hAnsi="Times New Roman" w:cs="Times New Roman"/>
                <w:b/>
                <w:bCs/>
                <w:color w:val="000000"/>
                <w:lang w:eastAsia="cs-CZ"/>
              </w:rPr>
              <w:t xml:space="preserve">     </w:t>
            </w:r>
            <w:r w:rsidR="00564620" w:rsidRPr="00A3492A">
              <w:rPr>
                <w:rFonts w:ascii="Times New Roman" w:eastAsia="Times New Roman" w:hAnsi="Times New Roman" w:cs="Times New Roman"/>
                <w:b/>
                <w:bCs/>
                <w:color w:val="000000"/>
                <w:lang w:eastAsia="cs-CZ"/>
              </w:rPr>
              <w:t>Cesarea</w:t>
            </w:r>
          </w:p>
        </w:tc>
        <w:tc>
          <w:tcPr>
            <w:tcW w:w="851" w:type="dxa"/>
            <w:tcBorders>
              <w:top w:val="single" w:sz="4" w:space="0" w:color="000000"/>
              <w:left w:val="nil"/>
              <w:bottom w:val="single" w:sz="4" w:space="0" w:color="000000"/>
              <w:right w:val="single" w:sz="4" w:space="0" w:color="000000"/>
            </w:tcBorders>
            <w:shd w:val="clear" w:color="000000" w:fill="FFDA65"/>
            <w:vAlign w:val="center"/>
            <w:hideMark/>
          </w:tcPr>
          <w:p w:rsidR="00ED5417" w:rsidRDefault="00ED5417"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564620" w:rsidRPr="00A3492A">
              <w:rPr>
                <w:rFonts w:ascii="Times New Roman" w:eastAsia="Times New Roman" w:hAnsi="Times New Roman" w:cs="Times New Roman"/>
                <w:b/>
                <w:bCs/>
                <w:color w:val="000000"/>
                <w:lang w:eastAsia="cs-CZ"/>
              </w:rPr>
              <w:t>SC</w:t>
            </w:r>
          </w:p>
          <w:p w:rsidR="00564620" w:rsidRPr="00A3492A" w:rsidRDefault="00564620" w:rsidP="00315D1E">
            <w:pPr>
              <w:spacing w:after="0" w:line="240" w:lineRule="auto"/>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 </w:t>
            </w:r>
            <w:r w:rsidR="00ED5417">
              <w:rPr>
                <w:rFonts w:ascii="Times New Roman" w:eastAsia="Times New Roman" w:hAnsi="Times New Roman" w:cs="Times New Roman"/>
                <w:b/>
                <w:bCs/>
                <w:color w:val="000000"/>
                <w:lang w:eastAsia="cs-CZ"/>
              </w:rPr>
              <w:t xml:space="preserve">  </w:t>
            </w:r>
            <w:r w:rsidRPr="00A3492A">
              <w:rPr>
                <w:rFonts w:ascii="Times New Roman" w:eastAsia="Times New Roman" w:hAnsi="Times New Roman" w:cs="Times New Roman"/>
                <w:b/>
                <w:bCs/>
                <w:color w:val="000000"/>
                <w:lang w:eastAsia="cs-CZ"/>
              </w:rPr>
              <w:t>%</w:t>
            </w:r>
          </w:p>
        </w:tc>
        <w:tc>
          <w:tcPr>
            <w:tcW w:w="1843" w:type="dxa"/>
            <w:tcBorders>
              <w:top w:val="single" w:sz="4" w:space="0" w:color="000000"/>
              <w:left w:val="nil"/>
              <w:bottom w:val="single" w:sz="4" w:space="0" w:color="000000"/>
              <w:right w:val="single" w:sz="4" w:space="0" w:color="000000"/>
            </w:tcBorders>
            <w:shd w:val="clear" w:color="000000" w:fill="FFDA65"/>
            <w:vAlign w:val="center"/>
            <w:hideMark/>
          </w:tcPr>
          <w:p w:rsidR="00564620" w:rsidRPr="00A3492A" w:rsidRDefault="00564620" w:rsidP="00315D1E">
            <w:pPr>
              <w:spacing w:after="0" w:line="240" w:lineRule="auto"/>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porody vaginálně</w:t>
            </w:r>
          </w:p>
        </w:tc>
        <w:tc>
          <w:tcPr>
            <w:tcW w:w="1275" w:type="dxa"/>
            <w:tcBorders>
              <w:top w:val="single" w:sz="4" w:space="0" w:color="000000"/>
              <w:left w:val="nil"/>
              <w:bottom w:val="single" w:sz="4" w:space="0" w:color="000000"/>
              <w:right w:val="single" w:sz="4" w:space="0" w:color="000000"/>
            </w:tcBorders>
            <w:shd w:val="clear" w:color="000000" w:fill="FFDA65"/>
            <w:vAlign w:val="center"/>
            <w:hideMark/>
          </w:tcPr>
          <w:p w:rsidR="00ED5417" w:rsidRDefault="00564620" w:rsidP="00315D1E">
            <w:pPr>
              <w:spacing w:after="0" w:line="240" w:lineRule="auto"/>
              <w:rPr>
                <w:rFonts w:ascii="Times New Roman" w:eastAsia="Times New Roman" w:hAnsi="Times New Roman" w:cs="Times New Roman"/>
                <w:b/>
                <w:bCs/>
                <w:color w:val="000000"/>
                <w:lang w:eastAsia="cs-CZ"/>
              </w:rPr>
            </w:pPr>
            <w:r w:rsidRPr="00A3492A">
              <w:rPr>
                <w:rFonts w:ascii="Times New Roman" w:eastAsia="Times New Roman" w:hAnsi="Times New Roman" w:cs="Times New Roman"/>
                <w:b/>
                <w:bCs/>
                <w:color w:val="000000"/>
                <w:lang w:eastAsia="cs-CZ"/>
              </w:rPr>
              <w:t xml:space="preserve">vaginálně </w:t>
            </w:r>
          </w:p>
          <w:p w:rsidR="00564620" w:rsidRPr="00A3492A" w:rsidRDefault="00ED5417"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   </w:t>
            </w:r>
          </w:p>
        </w:tc>
      </w:tr>
      <w:tr w:rsidR="00DC28EE" w:rsidRPr="00CC7F68" w:rsidTr="00DC28EE">
        <w:trPr>
          <w:trHeight w:val="566"/>
        </w:trPr>
        <w:tc>
          <w:tcPr>
            <w:tcW w:w="992" w:type="dxa"/>
            <w:tcBorders>
              <w:top w:val="nil"/>
              <w:left w:val="single" w:sz="4" w:space="0" w:color="000000"/>
              <w:bottom w:val="single" w:sz="4" w:space="0" w:color="000000"/>
              <w:right w:val="single" w:sz="4" w:space="0" w:color="000000"/>
            </w:tcBorders>
            <w:shd w:val="clear" w:color="000000" w:fill="FFDA65"/>
            <w:vAlign w:val="center"/>
            <w:hideMark/>
          </w:tcPr>
          <w:p w:rsidR="00564620" w:rsidRPr="00A3492A" w:rsidRDefault="00ED5417" w:rsidP="00315D1E">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564620" w:rsidRPr="00A3492A">
              <w:rPr>
                <w:rFonts w:ascii="Times New Roman" w:eastAsia="Times New Roman" w:hAnsi="Times New Roman" w:cs="Times New Roman"/>
                <w:color w:val="000000"/>
                <w:lang w:eastAsia="cs-CZ"/>
              </w:rPr>
              <w:t>2000</w:t>
            </w: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302</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13</w:t>
            </w:r>
          </w:p>
        </w:tc>
        <w:tc>
          <w:tcPr>
            <w:tcW w:w="851"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w:t>
            </w:r>
            <w:r w:rsidR="00564620" w:rsidRPr="00A3492A">
              <w:rPr>
                <w:rFonts w:ascii="Times New Roman" w:eastAsia="Times New Roman" w:hAnsi="Times New Roman" w:cs="Times New Roman"/>
                <w:color w:val="000000"/>
                <w:lang w:eastAsia="cs-CZ"/>
              </w:rPr>
              <w:t>3</w:t>
            </w:r>
          </w:p>
        </w:tc>
        <w:tc>
          <w:tcPr>
            <w:tcW w:w="1843"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289</w:t>
            </w:r>
          </w:p>
        </w:tc>
        <w:tc>
          <w:tcPr>
            <w:tcW w:w="1275"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95,</w:t>
            </w:r>
            <w:r w:rsidR="00564620" w:rsidRPr="00A3492A">
              <w:rPr>
                <w:rFonts w:ascii="Times New Roman" w:eastAsia="Times New Roman" w:hAnsi="Times New Roman" w:cs="Times New Roman"/>
                <w:color w:val="000000"/>
                <w:lang w:eastAsia="cs-CZ"/>
              </w:rPr>
              <w:t>7</w:t>
            </w:r>
          </w:p>
        </w:tc>
      </w:tr>
      <w:tr w:rsidR="00DC28EE" w:rsidRPr="00CC7F68" w:rsidTr="00DC28EE">
        <w:trPr>
          <w:trHeight w:val="545"/>
        </w:trPr>
        <w:tc>
          <w:tcPr>
            <w:tcW w:w="992" w:type="dxa"/>
            <w:tcBorders>
              <w:top w:val="nil"/>
              <w:left w:val="single" w:sz="4" w:space="0" w:color="000000"/>
              <w:bottom w:val="single" w:sz="4" w:space="0" w:color="000000"/>
              <w:right w:val="single" w:sz="4" w:space="0" w:color="000000"/>
            </w:tcBorders>
            <w:shd w:val="clear" w:color="000000" w:fill="FFDA65"/>
            <w:vAlign w:val="center"/>
            <w:hideMark/>
          </w:tcPr>
          <w:p w:rsidR="00564620" w:rsidRPr="00A3492A" w:rsidRDefault="00ED5417" w:rsidP="00315D1E">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564620" w:rsidRPr="00A3492A">
              <w:rPr>
                <w:rFonts w:ascii="Times New Roman" w:eastAsia="Times New Roman" w:hAnsi="Times New Roman" w:cs="Times New Roman"/>
                <w:color w:val="000000"/>
                <w:lang w:eastAsia="cs-CZ"/>
              </w:rPr>
              <w:t>2001</w:t>
            </w: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302</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13</w:t>
            </w:r>
          </w:p>
        </w:tc>
        <w:tc>
          <w:tcPr>
            <w:tcW w:w="851"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w:t>
            </w:r>
            <w:r w:rsidR="00564620" w:rsidRPr="00A3492A">
              <w:rPr>
                <w:rFonts w:ascii="Times New Roman" w:eastAsia="Times New Roman" w:hAnsi="Times New Roman" w:cs="Times New Roman"/>
                <w:color w:val="000000"/>
                <w:lang w:eastAsia="cs-CZ"/>
              </w:rPr>
              <w:t>3</w:t>
            </w:r>
          </w:p>
        </w:tc>
        <w:tc>
          <w:tcPr>
            <w:tcW w:w="1843"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289</w:t>
            </w:r>
          </w:p>
        </w:tc>
        <w:tc>
          <w:tcPr>
            <w:tcW w:w="1275"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95,</w:t>
            </w:r>
            <w:r w:rsidR="00564620" w:rsidRPr="00A3492A">
              <w:rPr>
                <w:rFonts w:ascii="Times New Roman" w:eastAsia="Times New Roman" w:hAnsi="Times New Roman" w:cs="Times New Roman"/>
                <w:color w:val="000000"/>
                <w:lang w:eastAsia="cs-CZ"/>
              </w:rPr>
              <w:t>7</w:t>
            </w:r>
          </w:p>
        </w:tc>
      </w:tr>
      <w:tr w:rsidR="00DC28EE" w:rsidRPr="00CC7F68" w:rsidTr="00DC28EE">
        <w:trPr>
          <w:trHeight w:val="567"/>
        </w:trPr>
        <w:tc>
          <w:tcPr>
            <w:tcW w:w="992" w:type="dxa"/>
            <w:tcBorders>
              <w:top w:val="nil"/>
              <w:left w:val="single" w:sz="4" w:space="0" w:color="000000"/>
              <w:bottom w:val="single" w:sz="4" w:space="0" w:color="000000"/>
              <w:right w:val="single" w:sz="4" w:space="0" w:color="000000"/>
            </w:tcBorders>
            <w:shd w:val="clear" w:color="000000" w:fill="FFDA65"/>
            <w:vAlign w:val="center"/>
            <w:hideMark/>
          </w:tcPr>
          <w:p w:rsidR="00564620" w:rsidRPr="00A3492A" w:rsidRDefault="00ED5417" w:rsidP="00315D1E">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564620" w:rsidRPr="00A3492A">
              <w:rPr>
                <w:rFonts w:ascii="Times New Roman" w:eastAsia="Times New Roman" w:hAnsi="Times New Roman" w:cs="Times New Roman"/>
                <w:color w:val="000000"/>
                <w:lang w:eastAsia="cs-CZ"/>
              </w:rPr>
              <w:t>2002</w:t>
            </w: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513</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21</w:t>
            </w:r>
          </w:p>
        </w:tc>
        <w:tc>
          <w:tcPr>
            <w:tcW w:w="851"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w:t>
            </w:r>
            <w:r w:rsidR="00564620" w:rsidRPr="00A3492A">
              <w:rPr>
                <w:rFonts w:ascii="Times New Roman" w:eastAsia="Times New Roman" w:hAnsi="Times New Roman" w:cs="Times New Roman"/>
                <w:color w:val="000000"/>
                <w:lang w:eastAsia="cs-CZ"/>
              </w:rPr>
              <w:t>1</w:t>
            </w:r>
          </w:p>
        </w:tc>
        <w:tc>
          <w:tcPr>
            <w:tcW w:w="1843"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492</w:t>
            </w:r>
          </w:p>
        </w:tc>
        <w:tc>
          <w:tcPr>
            <w:tcW w:w="1275"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95,</w:t>
            </w:r>
            <w:r w:rsidR="00564620" w:rsidRPr="00A3492A">
              <w:rPr>
                <w:rFonts w:ascii="Times New Roman" w:eastAsia="Times New Roman" w:hAnsi="Times New Roman" w:cs="Times New Roman"/>
                <w:color w:val="000000"/>
                <w:lang w:eastAsia="cs-CZ"/>
              </w:rPr>
              <w:t>9</w:t>
            </w:r>
          </w:p>
        </w:tc>
      </w:tr>
      <w:tr w:rsidR="00DC28EE" w:rsidRPr="00CC7F68" w:rsidTr="00DC28EE">
        <w:trPr>
          <w:trHeight w:val="561"/>
        </w:trPr>
        <w:tc>
          <w:tcPr>
            <w:tcW w:w="992" w:type="dxa"/>
            <w:tcBorders>
              <w:top w:val="nil"/>
              <w:left w:val="single" w:sz="4" w:space="0" w:color="000000"/>
              <w:bottom w:val="single" w:sz="4" w:space="0" w:color="000000"/>
              <w:right w:val="single" w:sz="4" w:space="0" w:color="000000"/>
            </w:tcBorders>
            <w:shd w:val="clear" w:color="000000" w:fill="FFDA65"/>
            <w:vAlign w:val="center"/>
            <w:hideMark/>
          </w:tcPr>
          <w:p w:rsidR="00564620" w:rsidRPr="00A3492A" w:rsidRDefault="00ED5417" w:rsidP="00315D1E">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564620" w:rsidRPr="00A3492A">
              <w:rPr>
                <w:rFonts w:ascii="Times New Roman" w:eastAsia="Times New Roman" w:hAnsi="Times New Roman" w:cs="Times New Roman"/>
                <w:color w:val="000000"/>
                <w:lang w:eastAsia="cs-CZ"/>
              </w:rPr>
              <w:t>2003</w:t>
            </w: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567</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32</w:t>
            </w:r>
          </w:p>
        </w:tc>
        <w:tc>
          <w:tcPr>
            <w:tcW w:w="851"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5,</w:t>
            </w:r>
            <w:r w:rsidR="00564620" w:rsidRPr="00A3492A">
              <w:rPr>
                <w:rFonts w:ascii="Times New Roman" w:eastAsia="Times New Roman" w:hAnsi="Times New Roman" w:cs="Times New Roman"/>
                <w:color w:val="000000"/>
                <w:lang w:eastAsia="cs-CZ"/>
              </w:rPr>
              <w:t>6</w:t>
            </w:r>
          </w:p>
        </w:tc>
        <w:tc>
          <w:tcPr>
            <w:tcW w:w="1843"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535</w:t>
            </w:r>
          </w:p>
        </w:tc>
        <w:tc>
          <w:tcPr>
            <w:tcW w:w="1275"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94,</w:t>
            </w:r>
            <w:r w:rsidR="00564620" w:rsidRPr="00A3492A">
              <w:rPr>
                <w:rFonts w:ascii="Times New Roman" w:eastAsia="Times New Roman" w:hAnsi="Times New Roman" w:cs="Times New Roman"/>
                <w:color w:val="000000"/>
                <w:lang w:eastAsia="cs-CZ"/>
              </w:rPr>
              <w:t>4</w:t>
            </w:r>
          </w:p>
        </w:tc>
      </w:tr>
      <w:tr w:rsidR="00DC28EE" w:rsidRPr="00CC7F68" w:rsidTr="00DC28EE">
        <w:trPr>
          <w:trHeight w:val="555"/>
        </w:trPr>
        <w:tc>
          <w:tcPr>
            <w:tcW w:w="992" w:type="dxa"/>
            <w:tcBorders>
              <w:top w:val="nil"/>
              <w:left w:val="single" w:sz="4" w:space="0" w:color="000000"/>
              <w:bottom w:val="single" w:sz="4" w:space="0" w:color="000000"/>
              <w:right w:val="single" w:sz="4" w:space="0" w:color="000000"/>
            </w:tcBorders>
            <w:shd w:val="clear" w:color="000000" w:fill="FFDA65"/>
            <w:vAlign w:val="center"/>
            <w:hideMark/>
          </w:tcPr>
          <w:p w:rsidR="00564620" w:rsidRPr="00A3492A" w:rsidRDefault="00ED5417" w:rsidP="00315D1E">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564620" w:rsidRPr="00A3492A">
              <w:rPr>
                <w:rFonts w:ascii="Times New Roman" w:eastAsia="Times New Roman" w:hAnsi="Times New Roman" w:cs="Times New Roman"/>
                <w:color w:val="000000"/>
                <w:lang w:eastAsia="cs-CZ"/>
              </w:rPr>
              <w:t>2004</w:t>
            </w: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445</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19</w:t>
            </w:r>
          </w:p>
        </w:tc>
        <w:tc>
          <w:tcPr>
            <w:tcW w:w="851"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w:t>
            </w:r>
            <w:r w:rsidR="00564620" w:rsidRPr="00A3492A">
              <w:rPr>
                <w:rFonts w:ascii="Times New Roman" w:eastAsia="Times New Roman" w:hAnsi="Times New Roman" w:cs="Times New Roman"/>
                <w:color w:val="000000"/>
                <w:lang w:eastAsia="cs-CZ"/>
              </w:rPr>
              <w:t>3</w:t>
            </w:r>
          </w:p>
        </w:tc>
        <w:tc>
          <w:tcPr>
            <w:tcW w:w="1843"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426</w:t>
            </w:r>
          </w:p>
        </w:tc>
        <w:tc>
          <w:tcPr>
            <w:tcW w:w="1275"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95,</w:t>
            </w:r>
            <w:r w:rsidR="00564620" w:rsidRPr="00A3492A">
              <w:rPr>
                <w:rFonts w:ascii="Times New Roman" w:eastAsia="Times New Roman" w:hAnsi="Times New Roman" w:cs="Times New Roman"/>
                <w:color w:val="000000"/>
                <w:lang w:eastAsia="cs-CZ"/>
              </w:rPr>
              <w:t>7</w:t>
            </w:r>
          </w:p>
        </w:tc>
      </w:tr>
      <w:tr w:rsidR="00DC28EE" w:rsidRPr="00CC7F68" w:rsidTr="00DC28EE">
        <w:trPr>
          <w:trHeight w:val="549"/>
        </w:trPr>
        <w:tc>
          <w:tcPr>
            <w:tcW w:w="992" w:type="dxa"/>
            <w:tcBorders>
              <w:top w:val="nil"/>
              <w:left w:val="single" w:sz="4" w:space="0" w:color="000000"/>
              <w:bottom w:val="single" w:sz="4" w:space="0" w:color="000000"/>
              <w:right w:val="single" w:sz="4" w:space="0" w:color="000000"/>
            </w:tcBorders>
            <w:shd w:val="clear" w:color="000000" w:fill="FFDA65"/>
            <w:vAlign w:val="center"/>
            <w:hideMark/>
          </w:tcPr>
          <w:p w:rsidR="00564620" w:rsidRPr="00A3492A" w:rsidRDefault="00ED5417" w:rsidP="00315D1E">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564620" w:rsidRPr="00A3492A">
              <w:rPr>
                <w:rFonts w:ascii="Times New Roman" w:eastAsia="Times New Roman" w:hAnsi="Times New Roman" w:cs="Times New Roman"/>
                <w:color w:val="000000"/>
                <w:lang w:eastAsia="cs-CZ"/>
              </w:rPr>
              <w:t>2005</w:t>
            </w: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621</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35</w:t>
            </w:r>
          </w:p>
        </w:tc>
        <w:tc>
          <w:tcPr>
            <w:tcW w:w="851"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5,</w:t>
            </w:r>
            <w:r w:rsidR="00564620" w:rsidRPr="00A3492A">
              <w:rPr>
                <w:rFonts w:ascii="Times New Roman" w:eastAsia="Times New Roman" w:hAnsi="Times New Roman" w:cs="Times New Roman"/>
                <w:color w:val="000000"/>
                <w:lang w:eastAsia="cs-CZ"/>
              </w:rPr>
              <w:t>6</w:t>
            </w:r>
          </w:p>
        </w:tc>
        <w:tc>
          <w:tcPr>
            <w:tcW w:w="1843"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586</w:t>
            </w:r>
          </w:p>
        </w:tc>
        <w:tc>
          <w:tcPr>
            <w:tcW w:w="1275"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94,</w:t>
            </w:r>
            <w:r w:rsidR="00564620" w:rsidRPr="00A3492A">
              <w:rPr>
                <w:rFonts w:ascii="Times New Roman" w:eastAsia="Times New Roman" w:hAnsi="Times New Roman" w:cs="Times New Roman"/>
                <w:color w:val="000000"/>
                <w:lang w:eastAsia="cs-CZ"/>
              </w:rPr>
              <w:t>4</w:t>
            </w:r>
          </w:p>
        </w:tc>
      </w:tr>
      <w:tr w:rsidR="00DC28EE" w:rsidRPr="00CC7F68" w:rsidTr="00DC28EE">
        <w:trPr>
          <w:trHeight w:val="571"/>
        </w:trPr>
        <w:tc>
          <w:tcPr>
            <w:tcW w:w="992" w:type="dxa"/>
            <w:tcBorders>
              <w:top w:val="nil"/>
              <w:left w:val="single" w:sz="4" w:space="0" w:color="000000"/>
              <w:bottom w:val="single" w:sz="4" w:space="0" w:color="000000"/>
              <w:right w:val="single" w:sz="4" w:space="0" w:color="000000"/>
            </w:tcBorders>
            <w:shd w:val="clear" w:color="000000" w:fill="FFDA65"/>
            <w:vAlign w:val="center"/>
            <w:hideMark/>
          </w:tcPr>
          <w:p w:rsidR="00564620" w:rsidRPr="00A3492A" w:rsidRDefault="00ED5417" w:rsidP="00315D1E">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564620" w:rsidRPr="00A3492A">
              <w:rPr>
                <w:rFonts w:ascii="Times New Roman" w:eastAsia="Times New Roman" w:hAnsi="Times New Roman" w:cs="Times New Roman"/>
                <w:color w:val="000000"/>
                <w:lang w:eastAsia="cs-CZ"/>
              </w:rPr>
              <w:t>2006</w:t>
            </w: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534</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41</w:t>
            </w:r>
          </w:p>
        </w:tc>
        <w:tc>
          <w:tcPr>
            <w:tcW w:w="851"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7,</w:t>
            </w:r>
            <w:r w:rsidR="00564620" w:rsidRPr="00A3492A">
              <w:rPr>
                <w:rFonts w:ascii="Times New Roman" w:eastAsia="Times New Roman" w:hAnsi="Times New Roman" w:cs="Times New Roman"/>
                <w:color w:val="000000"/>
                <w:lang w:eastAsia="cs-CZ"/>
              </w:rPr>
              <w:t>7</w:t>
            </w:r>
          </w:p>
        </w:tc>
        <w:tc>
          <w:tcPr>
            <w:tcW w:w="1843"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493</w:t>
            </w:r>
          </w:p>
        </w:tc>
        <w:tc>
          <w:tcPr>
            <w:tcW w:w="1275"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92,</w:t>
            </w:r>
            <w:r w:rsidR="00564620" w:rsidRPr="00A3492A">
              <w:rPr>
                <w:rFonts w:ascii="Times New Roman" w:eastAsia="Times New Roman" w:hAnsi="Times New Roman" w:cs="Times New Roman"/>
                <w:color w:val="000000"/>
                <w:lang w:eastAsia="cs-CZ"/>
              </w:rPr>
              <w:t>3</w:t>
            </w:r>
          </w:p>
        </w:tc>
      </w:tr>
      <w:tr w:rsidR="00DC28EE" w:rsidRPr="00CC7F68" w:rsidTr="00DC28EE">
        <w:trPr>
          <w:trHeight w:val="551"/>
        </w:trPr>
        <w:tc>
          <w:tcPr>
            <w:tcW w:w="992" w:type="dxa"/>
            <w:tcBorders>
              <w:top w:val="nil"/>
              <w:left w:val="single" w:sz="4" w:space="0" w:color="000000"/>
              <w:bottom w:val="single" w:sz="4" w:space="0" w:color="000000"/>
              <w:right w:val="single" w:sz="4" w:space="0" w:color="000000"/>
            </w:tcBorders>
            <w:shd w:val="clear" w:color="000000" w:fill="FFDA65"/>
            <w:vAlign w:val="center"/>
            <w:hideMark/>
          </w:tcPr>
          <w:p w:rsidR="00564620" w:rsidRPr="00A3492A" w:rsidRDefault="00ED5417" w:rsidP="00315D1E">
            <w:pPr>
              <w:spacing w:after="0" w:line="240" w:lineRule="auto"/>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w:t>
            </w:r>
            <w:r w:rsidR="00564620" w:rsidRPr="00A3492A">
              <w:rPr>
                <w:rFonts w:ascii="Times New Roman" w:eastAsia="Times New Roman" w:hAnsi="Times New Roman" w:cs="Times New Roman"/>
                <w:color w:val="000000"/>
                <w:lang w:eastAsia="cs-CZ"/>
              </w:rPr>
              <w:t>2007</w:t>
            </w:r>
          </w:p>
        </w:tc>
        <w:tc>
          <w:tcPr>
            <w:tcW w:w="1701"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185</w:t>
            </w:r>
          </w:p>
        </w:tc>
        <w:tc>
          <w:tcPr>
            <w:tcW w:w="1417"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32</w:t>
            </w:r>
          </w:p>
        </w:tc>
        <w:tc>
          <w:tcPr>
            <w:tcW w:w="851"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17,</w:t>
            </w:r>
            <w:r w:rsidR="00564620" w:rsidRPr="00A3492A">
              <w:rPr>
                <w:rFonts w:ascii="Times New Roman" w:eastAsia="Times New Roman" w:hAnsi="Times New Roman" w:cs="Times New Roman"/>
                <w:color w:val="000000"/>
                <w:lang w:eastAsia="cs-CZ"/>
              </w:rPr>
              <w:t>3</w:t>
            </w:r>
          </w:p>
        </w:tc>
        <w:tc>
          <w:tcPr>
            <w:tcW w:w="1843" w:type="dxa"/>
            <w:tcBorders>
              <w:top w:val="nil"/>
              <w:left w:val="nil"/>
              <w:bottom w:val="single" w:sz="4" w:space="0" w:color="000000"/>
              <w:right w:val="single" w:sz="4" w:space="0" w:color="000000"/>
            </w:tcBorders>
            <w:shd w:val="clear" w:color="auto" w:fill="auto"/>
            <w:vAlign w:val="center"/>
            <w:hideMark/>
          </w:tcPr>
          <w:p w:rsidR="00564620" w:rsidRPr="00A3492A" w:rsidRDefault="00564620"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153</w:t>
            </w:r>
          </w:p>
        </w:tc>
        <w:tc>
          <w:tcPr>
            <w:tcW w:w="1275" w:type="dxa"/>
            <w:tcBorders>
              <w:top w:val="nil"/>
              <w:left w:val="nil"/>
              <w:bottom w:val="single" w:sz="4" w:space="0" w:color="000000"/>
              <w:right w:val="single" w:sz="4" w:space="0" w:color="000000"/>
            </w:tcBorders>
            <w:shd w:val="clear" w:color="auto" w:fill="auto"/>
            <w:vAlign w:val="center"/>
            <w:hideMark/>
          </w:tcPr>
          <w:p w:rsidR="00564620" w:rsidRPr="00A3492A" w:rsidRDefault="00D14924" w:rsidP="00044687">
            <w:pPr>
              <w:spacing w:after="0" w:line="240" w:lineRule="auto"/>
              <w:jc w:val="center"/>
              <w:rPr>
                <w:rFonts w:ascii="Times New Roman" w:eastAsia="Times New Roman" w:hAnsi="Times New Roman" w:cs="Times New Roman"/>
                <w:color w:val="000000"/>
                <w:lang w:eastAsia="cs-CZ"/>
              </w:rPr>
            </w:pPr>
            <w:r w:rsidRPr="00A3492A">
              <w:rPr>
                <w:rFonts w:ascii="Times New Roman" w:eastAsia="Times New Roman" w:hAnsi="Times New Roman" w:cs="Times New Roman"/>
                <w:color w:val="000000"/>
                <w:lang w:eastAsia="cs-CZ"/>
              </w:rPr>
              <w:t>82,</w:t>
            </w:r>
            <w:r w:rsidR="00564620" w:rsidRPr="00A3492A">
              <w:rPr>
                <w:rFonts w:ascii="Times New Roman" w:eastAsia="Times New Roman" w:hAnsi="Times New Roman" w:cs="Times New Roman"/>
                <w:color w:val="000000"/>
                <w:lang w:eastAsia="cs-CZ"/>
              </w:rPr>
              <w:t>7</w:t>
            </w:r>
          </w:p>
        </w:tc>
      </w:tr>
    </w:tbl>
    <w:p w:rsidR="00D56001" w:rsidRDefault="00D56001" w:rsidP="00D56001">
      <w:pPr>
        <w:spacing w:line="360" w:lineRule="auto"/>
        <w:jc w:val="both"/>
        <w:rPr>
          <w:rFonts w:ascii="Times New Roman" w:hAnsi="Times New Roman" w:cs="Times New Roman"/>
          <w:b/>
          <w:sz w:val="24"/>
          <w:szCs w:val="24"/>
        </w:rPr>
      </w:pPr>
    </w:p>
    <w:p w:rsidR="00D56001" w:rsidRDefault="00D56001" w:rsidP="00D56001">
      <w:pPr>
        <w:spacing w:line="360" w:lineRule="auto"/>
        <w:jc w:val="both"/>
        <w:rPr>
          <w:rFonts w:ascii="Times New Roman" w:hAnsi="Times New Roman" w:cs="Times New Roman"/>
          <w:b/>
          <w:sz w:val="24"/>
          <w:szCs w:val="24"/>
        </w:rPr>
      </w:pPr>
    </w:p>
    <w:p w:rsidR="0078218D" w:rsidRDefault="00315D1E" w:rsidP="00315D1E">
      <w:pPr>
        <w:spacing w:line="360" w:lineRule="auto"/>
        <w:jc w:val="both"/>
        <w:rPr>
          <w:rFonts w:ascii="Times New Roman" w:hAnsi="Times New Roman" w:cs="Times New Roman"/>
          <w:b/>
        </w:rPr>
      </w:pPr>
      <w:r w:rsidRPr="00315D1E">
        <w:rPr>
          <w:rFonts w:ascii="Times New Roman" w:hAnsi="Times New Roman" w:cs="Times New Roman"/>
          <w:b/>
          <w:noProof/>
          <w:sz w:val="24"/>
          <w:szCs w:val="24"/>
          <w:lang w:eastAsia="cs-CZ"/>
        </w:rPr>
        <w:drawing>
          <wp:inline distT="0" distB="0" distL="0" distR="0">
            <wp:extent cx="5481552" cy="3733536"/>
            <wp:effectExtent l="19050" t="0" r="4848" b="0"/>
            <wp:docPr id="12" name="obrázek 2" descr="C:\Users\Uživatel\Desktop\stažený sou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Desktop\stažený soubor.png"/>
                    <pic:cNvPicPr>
                      <a:picLocks noChangeAspect="1" noChangeArrowheads="1"/>
                    </pic:cNvPicPr>
                  </pic:nvPicPr>
                  <pic:blipFill>
                    <a:blip r:embed="rId27" cstate="print"/>
                    <a:srcRect/>
                    <a:stretch>
                      <a:fillRect/>
                    </a:stretch>
                  </pic:blipFill>
                  <pic:spPr bwMode="auto">
                    <a:xfrm>
                      <a:off x="0" y="0"/>
                      <a:ext cx="5511134" cy="3753685"/>
                    </a:xfrm>
                    <a:prstGeom prst="rect">
                      <a:avLst/>
                    </a:prstGeom>
                    <a:noFill/>
                    <a:ln w="9525">
                      <a:noFill/>
                      <a:miter lim="800000"/>
                      <a:headEnd/>
                      <a:tailEnd/>
                    </a:ln>
                  </pic:spPr>
                </pic:pic>
              </a:graphicData>
            </a:graphic>
          </wp:inline>
        </w:drawing>
      </w:r>
      <w:r w:rsidR="005304F1">
        <w:rPr>
          <w:rFonts w:ascii="Times New Roman" w:hAnsi="Times New Roman" w:cs="Times New Roman"/>
          <w:b/>
        </w:rPr>
        <w:t>Graf 18</w:t>
      </w:r>
      <w:r w:rsidR="00B86D78">
        <w:rPr>
          <w:rFonts w:ascii="Times New Roman" w:hAnsi="Times New Roman" w:cs="Times New Roman"/>
          <w:b/>
        </w:rPr>
        <w:t xml:space="preserve"> Podíl porodů císařským řezem na celkovém počtu porodů ve Vrchlabí </w:t>
      </w:r>
      <w:r w:rsidR="0078218D">
        <w:rPr>
          <w:rFonts w:ascii="Times New Roman" w:hAnsi="Times New Roman" w:cs="Times New Roman"/>
          <w:b/>
        </w:rPr>
        <w:t>2000-7</w:t>
      </w:r>
      <w:r w:rsidR="00B86D78">
        <w:rPr>
          <w:rFonts w:ascii="Times New Roman" w:hAnsi="Times New Roman" w:cs="Times New Roman"/>
          <w:b/>
        </w:rPr>
        <w:t xml:space="preserve"> </w:t>
      </w:r>
    </w:p>
    <w:p w:rsidR="00A14538" w:rsidRDefault="00315D1E" w:rsidP="00315D1E">
      <w:pPr>
        <w:spacing w:line="360" w:lineRule="auto"/>
        <w:jc w:val="both"/>
        <w:rPr>
          <w:rFonts w:ascii="Times New Roman" w:hAnsi="Times New Roman" w:cs="Times New Roman"/>
          <w:b/>
          <w:sz w:val="24"/>
          <w:szCs w:val="24"/>
        </w:rPr>
      </w:pPr>
      <w:r w:rsidRPr="00315D1E">
        <w:rPr>
          <w:rFonts w:ascii="Times New Roman" w:hAnsi="Times New Roman" w:cs="Times New Roman"/>
          <w:b/>
          <w:noProof/>
          <w:sz w:val="24"/>
          <w:szCs w:val="24"/>
          <w:lang w:eastAsia="cs-CZ"/>
        </w:rPr>
        <w:drawing>
          <wp:inline distT="0" distB="0" distL="0" distR="0">
            <wp:extent cx="5086350" cy="3993859"/>
            <wp:effectExtent l="19050" t="0" r="0" b="0"/>
            <wp:docPr id="13" name="obrázek 3" descr="C:\Users\Uživatel\Desktop\stažený soub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Desktop\stažený soubor (1).png"/>
                    <pic:cNvPicPr>
                      <a:picLocks noChangeAspect="1" noChangeArrowheads="1"/>
                    </pic:cNvPicPr>
                  </pic:nvPicPr>
                  <pic:blipFill>
                    <a:blip r:embed="rId28" cstate="print"/>
                    <a:srcRect/>
                    <a:stretch>
                      <a:fillRect/>
                    </a:stretch>
                  </pic:blipFill>
                  <pic:spPr bwMode="auto">
                    <a:xfrm>
                      <a:off x="0" y="0"/>
                      <a:ext cx="5093026" cy="3999101"/>
                    </a:xfrm>
                    <a:prstGeom prst="rect">
                      <a:avLst/>
                    </a:prstGeom>
                    <a:noFill/>
                    <a:ln w="9525">
                      <a:noFill/>
                      <a:miter lim="800000"/>
                      <a:headEnd/>
                      <a:tailEnd/>
                    </a:ln>
                  </pic:spPr>
                </pic:pic>
              </a:graphicData>
            </a:graphic>
          </wp:inline>
        </w:drawing>
      </w:r>
    </w:p>
    <w:p w:rsidR="00315D1E" w:rsidRPr="00A90C4C" w:rsidRDefault="0078218D" w:rsidP="00315D1E">
      <w:pPr>
        <w:spacing w:line="360" w:lineRule="auto"/>
        <w:jc w:val="both"/>
        <w:rPr>
          <w:rFonts w:ascii="Times New Roman" w:hAnsi="Times New Roman" w:cs="Times New Roman"/>
          <w:b/>
        </w:rPr>
      </w:pPr>
      <w:r>
        <w:rPr>
          <w:rFonts w:ascii="Times New Roman" w:hAnsi="Times New Roman" w:cs="Times New Roman"/>
          <w:b/>
        </w:rPr>
        <w:t>Graf 19 Srovnání míry intervencí (SC, episiotomie) ve Vrchlabí a v ČR v letech 2000-7</w:t>
      </w:r>
    </w:p>
    <w:p w:rsidR="00A14538" w:rsidRPr="004A2A87" w:rsidRDefault="00E61348" w:rsidP="00E61348">
      <w:pPr>
        <w:spacing w:line="360" w:lineRule="auto"/>
        <w:jc w:val="both"/>
        <w:rPr>
          <w:rFonts w:ascii="Times New Roman" w:hAnsi="Times New Roman" w:cs="Times New Roman"/>
          <w:b/>
          <w:sz w:val="24"/>
          <w:szCs w:val="24"/>
        </w:rPr>
      </w:pPr>
      <w:r w:rsidRPr="004A2A87">
        <w:rPr>
          <w:rFonts w:ascii="Times New Roman" w:hAnsi="Times New Roman" w:cs="Times New Roman"/>
          <w:b/>
          <w:sz w:val="24"/>
          <w:szCs w:val="24"/>
        </w:rPr>
        <w:lastRenderedPageBreak/>
        <w:t>Tabulka 17</w:t>
      </w:r>
      <w:r>
        <w:rPr>
          <w:rFonts w:ascii="Times New Roman" w:hAnsi="Times New Roman" w:cs="Times New Roman"/>
          <w:sz w:val="24"/>
          <w:szCs w:val="24"/>
        </w:rPr>
        <w:t xml:space="preserve"> ukazuje přehled porodnických intervencí, které u porodů ve Vrchlabí v letech 2000 – 2007 probíhaly. Za pozornost stojí velmi nízká míra episiotomií u vaginálních porodů, která se pohybovala v letech 2000 – 2006 mezi 2,1 a 4,7 %. Ve stejné době se stejná hodnota za celou ČR pohybovala mezi 47 % a 65 %, tedy řád</w:t>
      </w:r>
      <w:r w:rsidR="004A2A87">
        <w:rPr>
          <w:rFonts w:ascii="Times New Roman" w:hAnsi="Times New Roman" w:cs="Times New Roman"/>
          <w:sz w:val="24"/>
          <w:szCs w:val="24"/>
        </w:rPr>
        <w:t xml:space="preserve">ově desetkrát vyšší </w:t>
      </w:r>
      <w:r w:rsidR="004A2A87" w:rsidRPr="004A2A87">
        <w:rPr>
          <w:rFonts w:ascii="Times New Roman" w:hAnsi="Times New Roman" w:cs="Times New Roman"/>
          <w:b/>
          <w:sz w:val="24"/>
          <w:szCs w:val="24"/>
        </w:rPr>
        <w:t>(T</w:t>
      </w:r>
      <w:r w:rsidRPr="004A2A87">
        <w:rPr>
          <w:rFonts w:ascii="Times New Roman" w:hAnsi="Times New Roman" w:cs="Times New Roman"/>
          <w:b/>
          <w:sz w:val="24"/>
          <w:szCs w:val="24"/>
        </w:rPr>
        <w:t>abulka 18</w:t>
      </w:r>
      <w:r>
        <w:rPr>
          <w:rFonts w:ascii="Times New Roman" w:hAnsi="Times New Roman" w:cs="Times New Roman"/>
          <w:sz w:val="24"/>
          <w:szCs w:val="24"/>
        </w:rPr>
        <w:t>). To ukazuje na intenzivní zájem personálu porodnice ve Vrchlabí vyhýbat se rutinnímu používání episiotomií a využívat techniky typu porodu do v</w:t>
      </w:r>
      <w:r w:rsidR="005304F1">
        <w:rPr>
          <w:rFonts w:ascii="Times New Roman" w:hAnsi="Times New Roman" w:cs="Times New Roman"/>
          <w:sz w:val="24"/>
          <w:szCs w:val="24"/>
        </w:rPr>
        <w:t xml:space="preserve">ody, o kterých se předpokládalo, že riziko vzniku poranění dále snižují. Srovnání Vrchlabí a ČR v míře císařských řezů a prováděných episiotomií ukazuje </w:t>
      </w:r>
      <w:r w:rsidR="005304F1" w:rsidRPr="004A2A87">
        <w:rPr>
          <w:rFonts w:ascii="Times New Roman" w:hAnsi="Times New Roman" w:cs="Times New Roman"/>
          <w:b/>
          <w:sz w:val="24"/>
          <w:szCs w:val="24"/>
        </w:rPr>
        <w:t>Graf 19.</w:t>
      </w:r>
    </w:p>
    <w:p w:rsidR="00315D1E" w:rsidRDefault="00315D1E" w:rsidP="005304F1">
      <w:pPr>
        <w:spacing w:line="360" w:lineRule="auto"/>
        <w:jc w:val="both"/>
        <w:rPr>
          <w:rFonts w:ascii="Times New Roman" w:hAnsi="Times New Roman" w:cs="Times New Roman"/>
          <w:b/>
          <w:sz w:val="24"/>
          <w:szCs w:val="24"/>
        </w:rPr>
      </w:pPr>
    </w:p>
    <w:p w:rsidR="00167373" w:rsidRPr="00315D1E" w:rsidRDefault="0055231F" w:rsidP="00315D1E">
      <w:pPr>
        <w:spacing w:line="360" w:lineRule="auto"/>
        <w:jc w:val="both"/>
        <w:rPr>
          <w:rFonts w:ascii="Times New Roman" w:hAnsi="Times New Roman" w:cs="Times New Roman"/>
          <w:b/>
          <w:sz w:val="24"/>
          <w:szCs w:val="24"/>
        </w:rPr>
      </w:pPr>
      <w:r>
        <w:rPr>
          <w:rFonts w:ascii="Times New Roman" w:hAnsi="Times New Roman" w:cs="Times New Roman"/>
          <w:b/>
        </w:rPr>
        <w:t>Tabulka</w:t>
      </w:r>
      <w:r w:rsidR="003F4352">
        <w:rPr>
          <w:rFonts w:ascii="Times New Roman" w:hAnsi="Times New Roman" w:cs="Times New Roman"/>
          <w:b/>
        </w:rPr>
        <w:t xml:space="preserve"> </w:t>
      </w:r>
      <w:r w:rsidR="00E61348">
        <w:rPr>
          <w:rFonts w:ascii="Times New Roman" w:hAnsi="Times New Roman" w:cs="Times New Roman"/>
          <w:b/>
        </w:rPr>
        <w:t>17</w:t>
      </w:r>
      <w:r>
        <w:rPr>
          <w:rFonts w:ascii="Times New Roman" w:hAnsi="Times New Roman" w:cs="Times New Roman"/>
          <w:b/>
        </w:rPr>
        <w:t xml:space="preserve"> Přehled </w:t>
      </w:r>
      <w:r w:rsidR="00D56001">
        <w:rPr>
          <w:rFonts w:ascii="Times New Roman" w:hAnsi="Times New Roman" w:cs="Times New Roman"/>
          <w:b/>
        </w:rPr>
        <w:t>porodnických intervencí ve</w:t>
      </w:r>
      <w:r w:rsidR="0078218D">
        <w:rPr>
          <w:rFonts w:ascii="Times New Roman" w:hAnsi="Times New Roman" w:cs="Times New Roman"/>
          <w:b/>
        </w:rPr>
        <w:t xml:space="preserve"> </w:t>
      </w:r>
      <w:r w:rsidR="00D56001">
        <w:rPr>
          <w:rFonts w:ascii="Times New Roman" w:hAnsi="Times New Roman" w:cs="Times New Roman"/>
          <w:b/>
        </w:rPr>
        <w:t>Vrchlabí v</w:t>
      </w:r>
      <w:r w:rsidR="0078218D">
        <w:rPr>
          <w:rFonts w:ascii="Times New Roman" w:hAnsi="Times New Roman" w:cs="Times New Roman"/>
          <w:b/>
        </w:rPr>
        <w:t xml:space="preserve"> </w:t>
      </w:r>
      <w:r w:rsidR="00D56001">
        <w:rPr>
          <w:rFonts w:ascii="Times New Roman" w:hAnsi="Times New Roman" w:cs="Times New Roman"/>
          <w:b/>
        </w:rPr>
        <w:t xml:space="preserve">letech </w:t>
      </w:r>
      <w:r w:rsidR="0078218D">
        <w:rPr>
          <w:rFonts w:ascii="Times New Roman" w:hAnsi="Times New Roman" w:cs="Times New Roman"/>
          <w:b/>
        </w:rPr>
        <w:t>2000-2007</w:t>
      </w:r>
    </w:p>
    <w:tbl>
      <w:tblPr>
        <w:tblW w:w="8789" w:type="dxa"/>
        <w:tblInd w:w="70" w:type="dxa"/>
        <w:tblLayout w:type="fixed"/>
        <w:tblCellMar>
          <w:left w:w="70" w:type="dxa"/>
          <w:right w:w="70" w:type="dxa"/>
        </w:tblCellMar>
        <w:tblLook w:val="04A0"/>
      </w:tblPr>
      <w:tblGrid>
        <w:gridCol w:w="709"/>
        <w:gridCol w:w="851"/>
        <w:gridCol w:w="567"/>
        <w:gridCol w:w="567"/>
        <w:gridCol w:w="992"/>
        <w:gridCol w:w="992"/>
        <w:gridCol w:w="851"/>
        <w:gridCol w:w="992"/>
        <w:gridCol w:w="850"/>
        <w:gridCol w:w="709"/>
        <w:gridCol w:w="709"/>
      </w:tblGrid>
      <w:tr w:rsidR="00DC28EE" w:rsidRPr="005A2269" w:rsidTr="00DC28EE">
        <w:trPr>
          <w:trHeight w:val="600"/>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4687" w:rsidRPr="00315D1E" w:rsidRDefault="00044687" w:rsidP="00044687">
            <w:pPr>
              <w:spacing w:after="0" w:line="240" w:lineRule="auto"/>
              <w:jc w:val="center"/>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 </w:t>
            </w:r>
          </w:p>
        </w:tc>
        <w:tc>
          <w:tcPr>
            <w:tcW w:w="851" w:type="dxa"/>
            <w:tcBorders>
              <w:top w:val="single" w:sz="4" w:space="0" w:color="000000"/>
              <w:left w:val="nil"/>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počet porodů</w:t>
            </w:r>
          </w:p>
        </w:tc>
        <w:tc>
          <w:tcPr>
            <w:tcW w:w="567" w:type="dxa"/>
            <w:tcBorders>
              <w:top w:val="single" w:sz="4" w:space="0" w:color="000000"/>
              <w:left w:val="nil"/>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SC</w:t>
            </w:r>
          </w:p>
        </w:tc>
        <w:tc>
          <w:tcPr>
            <w:tcW w:w="567" w:type="dxa"/>
            <w:tcBorders>
              <w:top w:val="single" w:sz="4" w:space="0" w:color="000000"/>
              <w:left w:val="nil"/>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SC %</w:t>
            </w:r>
          </w:p>
        </w:tc>
        <w:tc>
          <w:tcPr>
            <w:tcW w:w="992" w:type="dxa"/>
            <w:tcBorders>
              <w:top w:val="single" w:sz="4" w:space="0" w:color="000000"/>
              <w:left w:val="nil"/>
              <w:bottom w:val="single" w:sz="4" w:space="0" w:color="000000"/>
              <w:right w:val="single" w:sz="4" w:space="0" w:color="000000"/>
            </w:tcBorders>
            <w:shd w:val="clear" w:color="000000" w:fill="FFDA65"/>
            <w:vAlign w:val="center"/>
            <w:hideMark/>
          </w:tcPr>
          <w:p w:rsidR="00044687" w:rsidRDefault="0078218D"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počet</w:t>
            </w:r>
          </w:p>
          <w:p w:rsidR="0078218D" w:rsidRDefault="0078218D"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indukcí</w:t>
            </w:r>
          </w:p>
          <w:p w:rsidR="0078218D" w:rsidRPr="00315D1E" w:rsidRDefault="0078218D"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porodu</w:t>
            </w:r>
          </w:p>
        </w:tc>
        <w:tc>
          <w:tcPr>
            <w:tcW w:w="992" w:type="dxa"/>
            <w:tcBorders>
              <w:top w:val="single" w:sz="4" w:space="0" w:color="000000"/>
              <w:left w:val="nil"/>
              <w:bottom w:val="single" w:sz="4" w:space="0" w:color="000000"/>
              <w:right w:val="single" w:sz="4" w:space="0" w:color="000000"/>
            </w:tcBorders>
            <w:shd w:val="clear" w:color="000000" w:fill="FFDA65"/>
            <w:vAlign w:val="center"/>
            <w:hideMark/>
          </w:tcPr>
          <w:p w:rsidR="00D56001" w:rsidRDefault="00D56001" w:rsidP="00315D1E">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I</w:t>
            </w:r>
            <w:r w:rsidR="00044687" w:rsidRPr="00315D1E">
              <w:rPr>
                <w:rFonts w:ascii="Times New Roman" w:eastAsia="Times New Roman" w:hAnsi="Times New Roman" w:cs="Times New Roman"/>
                <w:b/>
                <w:bCs/>
                <w:color w:val="000000"/>
                <w:lang w:eastAsia="cs-CZ"/>
              </w:rPr>
              <w:t>ndukce</w:t>
            </w:r>
          </w:p>
          <w:p w:rsidR="00044687" w:rsidRPr="00315D1E" w:rsidRDefault="00D56001"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044687" w:rsidRPr="00315D1E">
              <w:rPr>
                <w:rFonts w:ascii="Times New Roman" w:eastAsia="Times New Roman" w:hAnsi="Times New Roman" w:cs="Times New Roman"/>
                <w:b/>
                <w:bCs/>
                <w:color w:val="000000"/>
                <w:lang w:eastAsia="cs-CZ"/>
              </w:rPr>
              <w:t xml:space="preserve"> </w:t>
            </w:r>
            <w:r>
              <w:rPr>
                <w:rFonts w:ascii="Times New Roman" w:eastAsia="Times New Roman" w:hAnsi="Times New Roman" w:cs="Times New Roman"/>
                <w:b/>
                <w:bCs/>
                <w:color w:val="000000"/>
                <w:lang w:eastAsia="cs-CZ"/>
              </w:rPr>
              <w:t xml:space="preserve">     </w:t>
            </w:r>
          </w:p>
        </w:tc>
        <w:tc>
          <w:tcPr>
            <w:tcW w:w="851" w:type="dxa"/>
            <w:tcBorders>
              <w:top w:val="single" w:sz="4" w:space="0" w:color="000000"/>
              <w:left w:val="nil"/>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porody vag.</w:t>
            </w:r>
          </w:p>
        </w:tc>
        <w:tc>
          <w:tcPr>
            <w:tcW w:w="992" w:type="dxa"/>
            <w:tcBorders>
              <w:top w:val="single" w:sz="4" w:space="0" w:color="000000"/>
              <w:left w:val="nil"/>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forceps</w:t>
            </w:r>
          </w:p>
        </w:tc>
        <w:tc>
          <w:tcPr>
            <w:tcW w:w="850" w:type="dxa"/>
            <w:tcBorders>
              <w:top w:val="single" w:sz="4" w:space="0" w:color="000000"/>
              <w:left w:val="nil"/>
              <w:bottom w:val="single" w:sz="4" w:space="0" w:color="000000"/>
              <w:right w:val="single" w:sz="4" w:space="0" w:color="000000"/>
            </w:tcBorders>
            <w:shd w:val="clear" w:color="000000" w:fill="FFDA65"/>
            <w:vAlign w:val="center"/>
            <w:hideMark/>
          </w:tcPr>
          <w:p w:rsidR="00044687" w:rsidRDefault="00D56001"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forceps </w:t>
            </w:r>
          </w:p>
          <w:p w:rsidR="00D56001" w:rsidRPr="00315D1E" w:rsidRDefault="00D56001"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p>
        </w:tc>
        <w:tc>
          <w:tcPr>
            <w:tcW w:w="709" w:type="dxa"/>
            <w:tcBorders>
              <w:top w:val="single" w:sz="4" w:space="0" w:color="000000"/>
              <w:left w:val="nil"/>
              <w:bottom w:val="single" w:sz="4" w:space="0" w:color="000000"/>
              <w:right w:val="single" w:sz="4" w:space="0" w:color="000000"/>
            </w:tcBorders>
            <w:shd w:val="clear" w:color="000000" w:fill="FFDA65"/>
            <w:vAlign w:val="center"/>
            <w:hideMark/>
          </w:tcPr>
          <w:p w:rsidR="00044687" w:rsidRPr="00315D1E" w:rsidRDefault="0078218D"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Epis.</w:t>
            </w:r>
          </w:p>
        </w:tc>
        <w:tc>
          <w:tcPr>
            <w:tcW w:w="709" w:type="dxa"/>
            <w:tcBorders>
              <w:top w:val="single" w:sz="4" w:space="0" w:color="000000"/>
              <w:left w:val="nil"/>
              <w:bottom w:val="single" w:sz="4" w:space="0" w:color="000000"/>
              <w:right w:val="single" w:sz="4" w:space="0" w:color="000000"/>
            </w:tcBorders>
            <w:shd w:val="clear" w:color="000000" w:fill="FFDA65"/>
            <w:vAlign w:val="center"/>
            <w:hideMark/>
          </w:tcPr>
          <w:p w:rsidR="00D56001" w:rsidRDefault="00044687" w:rsidP="00315D1E">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Epis.</w:t>
            </w:r>
          </w:p>
          <w:p w:rsidR="00044687" w:rsidRPr="00315D1E" w:rsidRDefault="00D56001" w:rsidP="00315D1E">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044687" w:rsidRPr="00315D1E">
              <w:rPr>
                <w:rFonts w:ascii="Times New Roman" w:eastAsia="Times New Roman" w:hAnsi="Times New Roman" w:cs="Times New Roman"/>
                <w:b/>
                <w:bCs/>
                <w:color w:val="000000"/>
                <w:lang w:eastAsia="cs-CZ"/>
              </w:rPr>
              <w:t xml:space="preserve"> </w:t>
            </w:r>
            <w:r>
              <w:rPr>
                <w:rFonts w:ascii="Times New Roman" w:eastAsia="Times New Roman" w:hAnsi="Times New Roman" w:cs="Times New Roman"/>
                <w:b/>
                <w:bCs/>
                <w:color w:val="000000"/>
                <w:lang w:eastAsia="cs-CZ"/>
              </w:rPr>
              <w:t xml:space="preserve">   </w:t>
            </w:r>
          </w:p>
        </w:tc>
      </w:tr>
      <w:tr w:rsidR="00DC28EE" w:rsidRPr="005A2269" w:rsidTr="00DC28EE">
        <w:trPr>
          <w:trHeight w:val="659"/>
        </w:trPr>
        <w:tc>
          <w:tcPr>
            <w:tcW w:w="709" w:type="dxa"/>
            <w:tcBorders>
              <w:top w:val="nil"/>
              <w:left w:val="single" w:sz="4" w:space="0" w:color="000000"/>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2000</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302</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13</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w:t>
            </w:r>
            <w:r w:rsidR="00044687" w:rsidRPr="00315D1E">
              <w:rPr>
                <w:rFonts w:ascii="Times New Roman" w:eastAsia="Times New Roman" w:hAnsi="Times New Roman" w:cs="Times New Roman"/>
                <w:color w:val="000000"/>
                <w:lang w:eastAsia="cs-CZ"/>
              </w:rPr>
              <w:t>3</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34</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11,</w:t>
            </w:r>
            <w:r w:rsidR="00044687" w:rsidRPr="00315D1E">
              <w:rPr>
                <w:rFonts w:ascii="Times New Roman" w:eastAsia="Times New Roman" w:hAnsi="Times New Roman" w:cs="Times New Roman"/>
                <w:color w:val="000000"/>
                <w:lang w:eastAsia="cs-CZ"/>
              </w:rPr>
              <w:t>3</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289</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w:t>
            </w:r>
          </w:p>
        </w:tc>
        <w:tc>
          <w:tcPr>
            <w:tcW w:w="850"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w:t>
            </w:r>
            <w:r w:rsidR="00044687" w:rsidRPr="00315D1E">
              <w:rPr>
                <w:rFonts w:ascii="Times New Roman" w:eastAsia="Times New Roman" w:hAnsi="Times New Roman" w:cs="Times New Roman"/>
                <w:color w:val="000000"/>
                <w:lang w:eastAsia="cs-CZ"/>
              </w:rPr>
              <w:t>7</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6</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w:t>
            </w:r>
            <w:r w:rsidR="00044687" w:rsidRPr="00315D1E">
              <w:rPr>
                <w:rFonts w:ascii="Times New Roman" w:eastAsia="Times New Roman" w:hAnsi="Times New Roman" w:cs="Times New Roman"/>
                <w:color w:val="000000"/>
                <w:lang w:eastAsia="cs-CZ"/>
              </w:rPr>
              <w:t>1</w:t>
            </w:r>
          </w:p>
        </w:tc>
      </w:tr>
      <w:tr w:rsidR="00DC28EE" w:rsidRPr="005A2269" w:rsidTr="00DC28EE">
        <w:trPr>
          <w:trHeight w:val="555"/>
        </w:trPr>
        <w:tc>
          <w:tcPr>
            <w:tcW w:w="709" w:type="dxa"/>
            <w:tcBorders>
              <w:top w:val="nil"/>
              <w:left w:val="single" w:sz="4" w:space="0" w:color="000000"/>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2001</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302</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13</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w:t>
            </w:r>
            <w:r w:rsidR="00044687" w:rsidRPr="00315D1E">
              <w:rPr>
                <w:rFonts w:ascii="Times New Roman" w:eastAsia="Times New Roman" w:hAnsi="Times New Roman" w:cs="Times New Roman"/>
                <w:color w:val="000000"/>
                <w:lang w:eastAsia="cs-CZ"/>
              </w:rPr>
              <w:t>3</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45</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14,</w:t>
            </w:r>
            <w:r w:rsidR="00044687" w:rsidRPr="00315D1E">
              <w:rPr>
                <w:rFonts w:ascii="Times New Roman" w:eastAsia="Times New Roman" w:hAnsi="Times New Roman" w:cs="Times New Roman"/>
                <w:color w:val="000000"/>
                <w:lang w:eastAsia="cs-CZ"/>
              </w:rPr>
              <w:t>9</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289</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w:t>
            </w:r>
          </w:p>
        </w:tc>
        <w:tc>
          <w:tcPr>
            <w:tcW w:w="850"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r w:rsidR="00044687" w:rsidRPr="00315D1E">
              <w:rPr>
                <w:rFonts w:ascii="Times New Roman" w:eastAsia="Times New Roman" w:hAnsi="Times New Roman" w:cs="Times New Roman"/>
                <w:color w:val="000000"/>
                <w:lang w:eastAsia="cs-CZ"/>
              </w:rPr>
              <w:t>4</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w:t>
            </w:r>
            <w:r w:rsidR="00044687" w:rsidRPr="00315D1E">
              <w:rPr>
                <w:rFonts w:ascii="Times New Roman" w:eastAsia="Times New Roman" w:hAnsi="Times New Roman" w:cs="Times New Roman"/>
                <w:color w:val="000000"/>
                <w:lang w:eastAsia="cs-CZ"/>
              </w:rPr>
              <w:t>1</w:t>
            </w:r>
          </w:p>
        </w:tc>
      </w:tr>
      <w:tr w:rsidR="00DC28EE" w:rsidRPr="005A2269" w:rsidTr="00DC28EE">
        <w:trPr>
          <w:trHeight w:val="562"/>
        </w:trPr>
        <w:tc>
          <w:tcPr>
            <w:tcW w:w="709" w:type="dxa"/>
            <w:tcBorders>
              <w:top w:val="nil"/>
              <w:left w:val="single" w:sz="4" w:space="0" w:color="000000"/>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2002</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513</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21</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w:t>
            </w:r>
            <w:r w:rsidR="00044687" w:rsidRPr="00315D1E">
              <w:rPr>
                <w:rFonts w:ascii="Times New Roman" w:eastAsia="Times New Roman" w:hAnsi="Times New Roman" w:cs="Times New Roman"/>
                <w:color w:val="000000"/>
                <w:lang w:eastAsia="cs-CZ"/>
              </w:rPr>
              <w:t>1</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47</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w:t>
            </w:r>
            <w:r w:rsidR="00044687" w:rsidRPr="00315D1E">
              <w:rPr>
                <w:rFonts w:ascii="Times New Roman" w:eastAsia="Times New Roman" w:hAnsi="Times New Roman" w:cs="Times New Roman"/>
                <w:color w:val="000000"/>
                <w:lang w:eastAsia="cs-CZ"/>
              </w:rPr>
              <w:t>2</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492</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w:t>
            </w:r>
          </w:p>
        </w:tc>
        <w:tc>
          <w:tcPr>
            <w:tcW w:w="850"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r w:rsidR="00044687" w:rsidRPr="00315D1E">
              <w:rPr>
                <w:rFonts w:ascii="Times New Roman" w:eastAsia="Times New Roman" w:hAnsi="Times New Roman" w:cs="Times New Roman"/>
                <w:color w:val="000000"/>
                <w:lang w:eastAsia="cs-CZ"/>
              </w:rPr>
              <w:t>0</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23</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w:t>
            </w:r>
            <w:r w:rsidR="00044687" w:rsidRPr="00315D1E">
              <w:rPr>
                <w:rFonts w:ascii="Times New Roman" w:eastAsia="Times New Roman" w:hAnsi="Times New Roman" w:cs="Times New Roman"/>
                <w:color w:val="000000"/>
                <w:lang w:eastAsia="cs-CZ"/>
              </w:rPr>
              <w:t>7</w:t>
            </w:r>
          </w:p>
        </w:tc>
      </w:tr>
      <w:tr w:rsidR="00DC28EE" w:rsidRPr="005A2269" w:rsidTr="00DC28EE">
        <w:trPr>
          <w:trHeight w:val="542"/>
        </w:trPr>
        <w:tc>
          <w:tcPr>
            <w:tcW w:w="709" w:type="dxa"/>
            <w:tcBorders>
              <w:top w:val="nil"/>
              <w:left w:val="single" w:sz="4" w:space="0" w:color="000000"/>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2003</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567</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32</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w:t>
            </w:r>
            <w:r w:rsidR="00044687" w:rsidRPr="00315D1E">
              <w:rPr>
                <w:rFonts w:ascii="Times New Roman" w:eastAsia="Times New Roman" w:hAnsi="Times New Roman" w:cs="Times New Roman"/>
                <w:color w:val="000000"/>
                <w:lang w:eastAsia="cs-CZ"/>
              </w:rPr>
              <w:t>6</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90</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15,</w:t>
            </w:r>
            <w:r w:rsidR="00044687" w:rsidRPr="00315D1E">
              <w:rPr>
                <w:rFonts w:ascii="Times New Roman" w:eastAsia="Times New Roman" w:hAnsi="Times New Roman" w:cs="Times New Roman"/>
                <w:color w:val="000000"/>
                <w:lang w:eastAsia="cs-CZ"/>
              </w:rPr>
              <w:t>9</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535</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6</w:t>
            </w:r>
          </w:p>
        </w:tc>
        <w:tc>
          <w:tcPr>
            <w:tcW w:w="850"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r w:rsidR="00044687" w:rsidRPr="00315D1E">
              <w:rPr>
                <w:rFonts w:ascii="Times New Roman" w:eastAsia="Times New Roman" w:hAnsi="Times New Roman" w:cs="Times New Roman"/>
                <w:color w:val="000000"/>
                <w:lang w:eastAsia="cs-CZ"/>
              </w:rPr>
              <w:t>1</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16</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w:t>
            </w:r>
            <w:r w:rsidR="00044687" w:rsidRPr="00315D1E">
              <w:rPr>
                <w:rFonts w:ascii="Times New Roman" w:eastAsia="Times New Roman" w:hAnsi="Times New Roman" w:cs="Times New Roman"/>
                <w:color w:val="000000"/>
                <w:lang w:eastAsia="cs-CZ"/>
              </w:rPr>
              <w:t>0</w:t>
            </w:r>
          </w:p>
        </w:tc>
      </w:tr>
      <w:tr w:rsidR="00DC28EE" w:rsidRPr="005A2269" w:rsidTr="00DC28EE">
        <w:trPr>
          <w:trHeight w:val="578"/>
        </w:trPr>
        <w:tc>
          <w:tcPr>
            <w:tcW w:w="709" w:type="dxa"/>
            <w:tcBorders>
              <w:top w:val="nil"/>
              <w:left w:val="single" w:sz="4" w:space="0" w:color="000000"/>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2004</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445</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19</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w:t>
            </w:r>
            <w:r w:rsidR="00044687" w:rsidRPr="00315D1E">
              <w:rPr>
                <w:rFonts w:ascii="Times New Roman" w:eastAsia="Times New Roman" w:hAnsi="Times New Roman" w:cs="Times New Roman"/>
                <w:color w:val="000000"/>
                <w:lang w:eastAsia="cs-CZ"/>
              </w:rPr>
              <w:t>3</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73</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16,</w:t>
            </w:r>
            <w:r w:rsidR="00044687" w:rsidRPr="00315D1E">
              <w:rPr>
                <w:rFonts w:ascii="Times New Roman" w:eastAsia="Times New Roman" w:hAnsi="Times New Roman" w:cs="Times New Roman"/>
                <w:color w:val="000000"/>
                <w:lang w:eastAsia="cs-CZ"/>
              </w:rPr>
              <w:t>4</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426</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p>
        </w:tc>
        <w:tc>
          <w:tcPr>
            <w:tcW w:w="850"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w:t>
            </w:r>
            <w:r w:rsidR="00044687" w:rsidRPr="00315D1E">
              <w:rPr>
                <w:rFonts w:ascii="Times New Roman" w:eastAsia="Times New Roman" w:hAnsi="Times New Roman" w:cs="Times New Roman"/>
                <w:color w:val="000000"/>
                <w:lang w:eastAsia="cs-CZ"/>
              </w:rPr>
              <w:t>2</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10</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w:t>
            </w:r>
            <w:r w:rsidR="00044687" w:rsidRPr="00315D1E">
              <w:rPr>
                <w:rFonts w:ascii="Times New Roman" w:eastAsia="Times New Roman" w:hAnsi="Times New Roman" w:cs="Times New Roman"/>
                <w:color w:val="000000"/>
                <w:lang w:eastAsia="cs-CZ"/>
              </w:rPr>
              <w:t>3</w:t>
            </w:r>
          </w:p>
        </w:tc>
      </w:tr>
      <w:tr w:rsidR="00DC28EE" w:rsidRPr="005A2269" w:rsidTr="00DC28EE">
        <w:trPr>
          <w:trHeight w:val="544"/>
        </w:trPr>
        <w:tc>
          <w:tcPr>
            <w:tcW w:w="709" w:type="dxa"/>
            <w:tcBorders>
              <w:top w:val="nil"/>
              <w:left w:val="single" w:sz="4" w:space="0" w:color="000000"/>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2005</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621</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35</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w:t>
            </w:r>
            <w:r w:rsidR="00044687" w:rsidRPr="00315D1E">
              <w:rPr>
                <w:rFonts w:ascii="Times New Roman" w:eastAsia="Times New Roman" w:hAnsi="Times New Roman" w:cs="Times New Roman"/>
                <w:color w:val="000000"/>
                <w:lang w:eastAsia="cs-CZ"/>
              </w:rPr>
              <w:t>6</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65</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10,</w:t>
            </w:r>
            <w:r w:rsidR="00044687" w:rsidRPr="00315D1E">
              <w:rPr>
                <w:rFonts w:ascii="Times New Roman" w:eastAsia="Times New Roman" w:hAnsi="Times New Roman" w:cs="Times New Roman"/>
                <w:color w:val="000000"/>
                <w:lang w:eastAsia="cs-CZ"/>
              </w:rPr>
              <w:t>5</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586</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7</w:t>
            </w:r>
          </w:p>
        </w:tc>
        <w:tc>
          <w:tcPr>
            <w:tcW w:w="850"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r w:rsidR="00044687" w:rsidRPr="00315D1E">
              <w:rPr>
                <w:rFonts w:ascii="Times New Roman" w:eastAsia="Times New Roman" w:hAnsi="Times New Roman" w:cs="Times New Roman"/>
                <w:color w:val="000000"/>
                <w:lang w:eastAsia="cs-CZ"/>
              </w:rPr>
              <w:t>2</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19</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w:t>
            </w:r>
            <w:r w:rsidR="00044687" w:rsidRPr="00315D1E">
              <w:rPr>
                <w:rFonts w:ascii="Times New Roman" w:eastAsia="Times New Roman" w:hAnsi="Times New Roman" w:cs="Times New Roman"/>
                <w:color w:val="000000"/>
                <w:lang w:eastAsia="cs-CZ"/>
              </w:rPr>
              <w:t>2</w:t>
            </w:r>
          </w:p>
        </w:tc>
      </w:tr>
      <w:tr w:rsidR="00DC28EE" w:rsidRPr="005A2269" w:rsidTr="00DC28EE">
        <w:trPr>
          <w:trHeight w:val="552"/>
        </w:trPr>
        <w:tc>
          <w:tcPr>
            <w:tcW w:w="709" w:type="dxa"/>
            <w:tcBorders>
              <w:top w:val="nil"/>
              <w:left w:val="single" w:sz="4" w:space="0" w:color="000000"/>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2006</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534</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41</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7,</w:t>
            </w:r>
            <w:r w:rsidR="00044687" w:rsidRPr="00315D1E">
              <w:rPr>
                <w:rFonts w:ascii="Times New Roman" w:eastAsia="Times New Roman" w:hAnsi="Times New Roman" w:cs="Times New Roman"/>
                <w:color w:val="000000"/>
                <w:lang w:eastAsia="cs-CZ"/>
              </w:rPr>
              <w:t>7</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53</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w:t>
            </w:r>
            <w:r w:rsidR="00044687" w:rsidRPr="00315D1E">
              <w:rPr>
                <w:rFonts w:ascii="Times New Roman" w:eastAsia="Times New Roman" w:hAnsi="Times New Roman" w:cs="Times New Roman"/>
                <w:color w:val="000000"/>
                <w:lang w:eastAsia="cs-CZ"/>
              </w:rPr>
              <w:t>9</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493</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w:t>
            </w:r>
          </w:p>
        </w:tc>
        <w:tc>
          <w:tcPr>
            <w:tcW w:w="850"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r w:rsidR="00044687" w:rsidRPr="00315D1E">
              <w:rPr>
                <w:rFonts w:ascii="Times New Roman" w:eastAsia="Times New Roman" w:hAnsi="Times New Roman" w:cs="Times New Roman"/>
                <w:color w:val="000000"/>
                <w:lang w:eastAsia="cs-CZ"/>
              </w:rPr>
              <w:t>8</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23</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w:t>
            </w:r>
            <w:r w:rsidR="00044687" w:rsidRPr="00315D1E">
              <w:rPr>
                <w:rFonts w:ascii="Times New Roman" w:eastAsia="Times New Roman" w:hAnsi="Times New Roman" w:cs="Times New Roman"/>
                <w:color w:val="000000"/>
                <w:lang w:eastAsia="cs-CZ"/>
              </w:rPr>
              <w:t>7</w:t>
            </w:r>
          </w:p>
        </w:tc>
      </w:tr>
      <w:tr w:rsidR="00DC28EE" w:rsidRPr="005A2269" w:rsidTr="00DC28EE">
        <w:trPr>
          <w:trHeight w:val="418"/>
        </w:trPr>
        <w:tc>
          <w:tcPr>
            <w:tcW w:w="709" w:type="dxa"/>
            <w:tcBorders>
              <w:top w:val="nil"/>
              <w:left w:val="single" w:sz="4" w:space="0" w:color="000000"/>
              <w:bottom w:val="single" w:sz="4" w:space="0" w:color="000000"/>
              <w:right w:val="single" w:sz="4" w:space="0" w:color="000000"/>
            </w:tcBorders>
            <w:shd w:val="clear" w:color="000000" w:fill="FFDA65"/>
            <w:vAlign w:val="center"/>
            <w:hideMark/>
          </w:tcPr>
          <w:p w:rsidR="00044687" w:rsidRPr="00315D1E" w:rsidRDefault="00044687" w:rsidP="00315D1E">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2007</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185</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32</w:t>
            </w:r>
          </w:p>
        </w:tc>
        <w:tc>
          <w:tcPr>
            <w:tcW w:w="567"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17,</w:t>
            </w:r>
            <w:r w:rsidR="00044687" w:rsidRPr="00315D1E">
              <w:rPr>
                <w:rFonts w:ascii="Times New Roman" w:eastAsia="Times New Roman" w:hAnsi="Times New Roman" w:cs="Times New Roman"/>
                <w:color w:val="000000"/>
                <w:lang w:eastAsia="cs-CZ"/>
              </w:rPr>
              <w:t>3</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32</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17,</w:t>
            </w:r>
            <w:r w:rsidR="00044687" w:rsidRPr="00315D1E">
              <w:rPr>
                <w:rFonts w:ascii="Times New Roman" w:eastAsia="Times New Roman" w:hAnsi="Times New Roman" w:cs="Times New Roman"/>
                <w:color w:val="000000"/>
                <w:lang w:eastAsia="cs-CZ"/>
              </w:rPr>
              <w:t>3</w:t>
            </w:r>
          </w:p>
        </w:tc>
        <w:tc>
          <w:tcPr>
            <w:tcW w:w="851"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153</w:t>
            </w:r>
          </w:p>
        </w:tc>
        <w:tc>
          <w:tcPr>
            <w:tcW w:w="992"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w:t>
            </w:r>
          </w:p>
        </w:tc>
        <w:tc>
          <w:tcPr>
            <w:tcW w:w="850"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w:t>
            </w:r>
            <w:r w:rsidR="00044687" w:rsidRPr="00315D1E">
              <w:rPr>
                <w:rFonts w:ascii="Times New Roman" w:eastAsia="Times New Roman" w:hAnsi="Times New Roman" w:cs="Times New Roman"/>
                <w:color w:val="000000"/>
                <w:lang w:eastAsia="cs-CZ"/>
              </w:rPr>
              <w:t>9</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044687"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16</w:t>
            </w:r>
          </w:p>
        </w:tc>
        <w:tc>
          <w:tcPr>
            <w:tcW w:w="709" w:type="dxa"/>
            <w:tcBorders>
              <w:top w:val="nil"/>
              <w:left w:val="nil"/>
              <w:bottom w:val="single" w:sz="4" w:space="0" w:color="000000"/>
              <w:right w:val="single" w:sz="4" w:space="0" w:color="000000"/>
            </w:tcBorders>
            <w:shd w:val="clear" w:color="auto" w:fill="auto"/>
            <w:vAlign w:val="center"/>
            <w:hideMark/>
          </w:tcPr>
          <w:p w:rsidR="00044687" w:rsidRPr="00315D1E" w:rsidRDefault="00D14924" w:rsidP="00315D1E">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10,</w:t>
            </w:r>
            <w:r w:rsidR="00044687" w:rsidRPr="00315D1E">
              <w:rPr>
                <w:rFonts w:ascii="Times New Roman" w:eastAsia="Times New Roman" w:hAnsi="Times New Roman" w:cs="Times New Roman"/>
                <w:color w:val="000000"/>
                <w:lang w:eastAsia="cs-CZ"/>
              </w:rPr>
              <w:t>5</w:t>
            </w:r>
          </w:p>
        </w:tc>
      </w:tr>
    </w:tbl>
    <w:p w:rsidR="00C15D7B" w:rsidRDefault="00C15D7B" w:rsidP="00C15D7B">
      <w:pPr>
        <w:spacing w:line="360" w:lineRule="auto"/>
        <w:jc w:val="both"/>
        <w:rPr>
          <w:rFonts w:ascii="Times New Roman" w:hAnsi="Times New Roman" w:cs="Times New Roman"/>
          <w:b/>
          <w:sz w:val="24"/>
          <w:szCs w:val="24"/>
        </w:rPr>
      </w:pPr>
    </w:p>
    <w:p w:rsidR="00BA3069" w:rsidRDefault="00FA5AAF" w:rsidP="00BA3069">
      <w:pPr>
        <w:pStyle w:val="Odstavecseseznamem"/>
        <w:spacing w:line="360" w:lineRule="auto"/>
        <w:ind w:left="-360"/>
        <w:jc w:val="both"/>
        <w:rPr>
          <w:rFonts w:ascii="Times New Roman" w:hAnsi="Times New Roman" w:cs="Times New Roman"/>
        </w:rPr>
      </w:pPr>
      <w:r w:rsidRPr="0055231F">
        <w:rPr>
          <w:rFonts w:ascii="Times New Roman" w:hAnsi="Times New Roman" w:cs="Times New Roman"/>
          <w:b/>
        </w:rPr>
        <w:t>Vysvětlivky</w:t>
      </w:r>
      <w:r w:rsidRPr="0055231F">
        <w:rPr>
          <w:rFonts w:ascii="Times New Roman" w:hAnsi="Times New Roman" w:cs="Times New Roman"/>
        </w:rPr>
        <w:t>:</w:t>
      </w:r>
      <w:r w:rsidR="00BA3069">
        <w:rPr>
          <w:rFonts w:ascii="Times New Roman" w:hAnsi="Times New Roman" w:cs="Times New Roman"/>
        </w:rPr>
        <w:t xml:space="preserve"> </w:t>
      </w:r>
      <w:r w:rsidR="0078218D">
        <w:rPr>
          <w:rFonts w:ascii="Times New Roman" w:hAnsi="Times New Roman" w:cs="Times New Roman"/>
        </w:rPr>
        <w:t xml:space="preserve"> </w:t>
      </w:r>
      <w:r w:rsidR="00BA3069" w:rsidRPr="00C15D7B">
        <w:rPr>
          <w:rFonts w:ascii="Times New Roman" w:hAnsi="Times New Roman" w:cs="Times New Roman"/>
        </w:rPr>
        <w:t>Epis</w:t>
      </w:r>
      <w:r w:rsidR="0078218D">
        <w:rPr>
          <w:rFonts w:ascii="Times New Roman" w:hAnsi="Times New Roman" w:cs="Times New Roman"/>
        </w:rPr>
        <w:t xml:space="preserve"> </w:t>
      </w:r>
      <w:r w:rsidR="00BA3069" w:rsidRPr="00C15D7B">
        <w:rPr>
          <w:rFonts w:ascii="Times New Roman" w:hAnsi="Times New Roman" w:cs="Times New Roman"/>
        </w:rPr>
        <w:t>.- episiotomie</w:t>
      </w:r>
    </w:p>
    <w:p w:rsidR="00BA3069" w:rsidRPr="00C15D7B" w:rsidRDefault="00BA3069" w:rsidP="00BA3069">
      <w:pPr>
        <w:pStyle w:val="Odstavecseseznamem"/>
        <w:spacing w:line="360" w:lineRule="auto"/>
        <w:ind w:left="-360"/>
        <w:jc w:val="both"/>
        <w:rPr>
          <w:rFonts w:ascii="Times New Roman" w:hAnsi="Times New Roman" w:cs="Times New Roman"/>
        </w:rPr>
      </w:pPr>
      <w:r>
        <w:rPr>
          <w:rFonts w:ascii="Times New Roman" w:hAnsi="Times New Roman" w:cs="Times New Roman"/>
        </w:rPr>
        <w:t xml:space="preserve">                     </w:t>
      </w:r>
      <w:r w:rsidR="0078218D">
        <w:rPr>
          <w:rFonts w:ascii="Times New Roman" w:hAnsi="Times New Roman" w:cs="Times New Roman"/>
        </w:rPr>
        <w:t xml:space="preserve"> </w:t>
      </w:r>
      <w:r w:rsidRPr="00C15D7B">
        <w:rPr>
          <w:rFonts w:ascii="Times New Roman" w:hAnsi="Times New Roman" w:cs="Times New Roman"/>
        </w:rPr>
        <w:t>Vag.</w:t>
      </w:r>
      <w:r w:rsidR="0078218D">
        <w:rPr>
          <w:rFonts w:ascii="Times New Roman" w:hAnsi="Times New Roman" w:cs="Times New Roman"/>
        </w:rPr>
        <w:t xml:space="preserve">  -</w:t>
      </w:r>
      <w:r w:rsidRPr="00C15D7B">
        <w:rPr>
          <w:rFonts w:ascii="Times New Roman" w:hAnsi="Times New Roman" w:cs="Times New Roman"/>
        </w:rPr>
        <w:t xml:space="preserve"> vaginálně</w:t>
      </w:r>
    </w:p>
    <w:p w:rsidR="00BA3069" w:rsidRDefault="00BA3069" w:rsidP="00BA3069">
      <w:pPr>
        <w:pStyle w:val="Odstavecseseznamem"/>
        <w:spacing w:line="360" w:lineRule="auto"/>
        <w:ind w:left="-360"/>
        <w:jc w:val="both"/>
        <w:rPr>
          <w:rFonts w:ascii="Times New Roman" w:hAnsi="Times New Roman" w:cs="Times New Roman"/>
        </w:rPr>
      </w:pPr>
      <w:r>
        <w:rPr>
          <w:rFonts w:ascii="Times New Roman" w:hAnsi="Times New Roman" w:cs="Times New Roman"/>
        </w:rPr>
        <w:t xml:space="preserve">                     </w:t>
      </w:r>
      <w:r w:rsidR="0078218D">
        <w:rPr>
          <w:rFonts w:ascii="Times New Roman" w:hAnsi="Times New Roman" w:cs="Times New Roman"/>
        </w:rPr>
        <w:t xml:space="preserve"> Ind.   -</w:t>
      </w:r>
      <w:r w:rsidRPr="00C15D7B">
        <w:rPr>
          <w:rFonts w:ascii="Times New Roman" w:hAnsi="Times New Roman" w:cs="Times New Roman"/>
        </w:rPr>
        <w:t xml:space="preserve"> indukce</w:t>
      </w:r>
    </w:p>
    <w:p w:rsidR="00BA3069" w:rsidRPr="0078218D" w:rsidRDefault="0078218D" w:rsidP="00BA3069">
      <w:pPr>
        <w:pStyle w:val="Odstavecseseznamem"/>
        <w:spacing w:line="360" w:lineRule="auto"/>
        <w:ind w:left="-360"/>
        <w:jc w:val="both"/>
        <w:rPr>
          <w:rFonts w:ascii="Times New Roman" w:hAnsi="Times New Roman" w:cs="Times New Roman"/>
        </w:rPr>
      </w:pPr>
      <w:r w:rsidRPr="0078218D">
        <w:rPr>
          <w:rFonts w:ascii="Times New Roman" w:hAnsi="Times New Roman" w:cs="Times New Roman"/>
          <w:b/>
        </w:rPr>
        <w:t>Poznámka</w:t>
      </w:r>
      <w:r>
        <w:rPr>
          <w:rFonts w:ascii="Times New Roman" w:hAnsi="Times New Roman" w:cs="Times New Roman"/>
        </w:rPr>
        <w:t xml:space="preserve">: </w:t>
      </w:r>
      <w:r w:rsidRPr="0078218D">
        <w:rPr>
          <w:rFonts w:ascii="Times New Roman" w:hAnsi="Times New Roman" w:cs="Times New Roman"/>
        </w:rPr>
        <w:t>procento indukcí je vztaženo ke všem porodům, užití forcepsu a episiotomie pouze</w:t>
      </w:r>
      <w:r>
        <w:rPr>
          <w:rFonts w:ascii="Times New Roman" w:hAnsi="Times New Roman" w:cs="Times New Roman"/>
        </w:rPr>
        <w:t xml:space="preserve"> k vaginálním porodům.</w:t>
      </w:r>
      <w:r w:rsidRPr="0078218D">
        <w:rPr>
          <w:rFonts w:ascii="Times New Roman" w:hAnsi="Times New Roman" w:cs="Times New Roman"/>
        </w:rPr>
        <w:t xml:space="preserve"> </w:t>
      </w:r>
      <w:r>
        <w:rPr>
          <w:rFonts w:ascii="Times New Roman" w:hAnsi="Times New Roman" w:cs="Times New Roman"/>
        </w:rPr>
        <w:t xml:space="preserve">     </w:t>
      </w:r>
    </w:p>
    <w:p w:rsidR="00BA3069" w:rsidRDefault="00BA3069" w:rsidP="00BA306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114925" cy="3257550"/>
            <wp:effectExtent l="19050" t="0" r="9525" b="0"/>
            <wp:docPr id="62" name="obrázek 4" descr="C:\Users\Uživatel\Desktop\stažený soubo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živatel\Desktop\stažený soubor (2).png"/>
                    <pic:cNvPicPr>
                      <a:picLocks noChangeAspect="1" noChangeArrowheads="1"/>
                    </pic:cNvPicPr>
                  </pic:nvPicPr>
                  <pic:blipFill>
                    <a:blip r:embed="rId29" cstate="print"/>
                    <a:srcRect/>
                    <a:stretch>
                      <a:fillRect/>
                    </a:stretch>
                  </pic:blipFill>
                  <pic:spPr bwMode="auto">
                    <a:xfrm>
                      <a:off x="0" y="0"/>
                      <a:ext cx="5124327" cy="3263538"/>
                    </a:xfrm>
                    <a:prstGeom prst="rect">
                      <a:avLst/>
                    </a:prstGeom>
                    <a:noFill/>
                    <a:ln w="9525">
                      <a:noFill/>
                      <a:miter lim="800000"/>
                      <a:headEnd/>
                      <a:tailEnd/>
                    </a:ln>
                  </pic:spPr>
                </pic:pic>
              </a:graphicData>
            </a:graphic>
          </wp:inline>
        </w:drawing>
      </w:r>
    </w:p>
    <w:p w:rsidR="0078218D" w:rsidRDefault="00BA3069" w:rsidP="00BA3069">
      <w:pPr>
        <w:spacing w:line="360" w:lineRule="auto"/>
        <w:jc w:val="both"/>
        <w:rPr>
          <w:rFonts w:ascii="Times New Roman" w:hAnsi="Times New Roman" w:cs="Times New Roman"/>
          <w:b/>
        </w:rPr>
      </w:pPr>
      <w:r>
        <w:rPr>
          <w:rFonts w:ascii="Times New Roman" w:hAnsi="Times New Roman" w:cs="Times New Roman"/>
          <w:b/>
        </w:rPr>
        <w:t>G</w:t>
      </w:r>
      <w:r w:rsidR="00134445">
        <w:rPr>
          <w:rFonts w:ascii="Times New Roman" w:hAnsi="Times New Roman" w:cs="Times New Roman"/>
          <w:b/>
        </w:rPr>
        <w:t xml:space="preserve">raf 20 </w:t>
      </w:r>
      <w:r w:rsidR="00E14953">
        <w:rPr>
          <w:rFonts w:ascii="Times New Roman" w:hAnsi="Times New Roman" w:cs="Times New Roman"/>
          <w:b/>
        </w:rPr>
        <w:t>Srovnání míra intervencí (SC, episiotomie) ve Vrchlabí v ČR 2000-7</w:t>
      </w:r>
    </w:p>
    <w:p w:rsidR="00E14953" w:rsidRPr="0055231F" w:rsidRDefault="00E14953" w:rsidP="00BA3069">
      <w:pPr>
        <w:spacing w:line="360" w:lineRule="auto"/>
        <w:jc w:val="both"/>
        <w:rPr>
          <w:rFonts w:ascii="Times New Roman" w:hAnsi="Times New Roman" w:cs="Times New Roman"/>
          <w:b/>
        </w:rPr>
      </w:pPr>
    </w:p>
    <w:p w:rsidR="00BA3069" w:rsidRPr="0055231F" w:rsidRDefault="00BA3069" w:rsidP="00E14953">
      <w:pPr>
        <w:spacing w:line="360" w:lineRule="auto"/>
        <w:jc w:val="both"/>
        <w:rPr>
          <w:rFonts w:ascii="Times New Roman" w:hAnsi="Times New Roman" w:cs="Times New Roman"/>
          <w:b/>
        </w:rPr>
      </w:pPr>
      <w:r>
        <w:rPr>
          <w:rFonts w:ascii="Times New Roman" w:hAnsi="Times New Roman" w:cs="Times New Roman"/>
          <w:b/>
        </w:rPr>
        <w:t xml:space="preserve">Tabulka </w:t>
      </w:r>
      <w:r w:rsidR="00BB19B0">
        <w:rPr>
          <w:rFonts w:ascii="Times New Roman" w:hAnsi="Times New Roman" w:cs="Times New Roman"/>
          <w:b/>
        </w:rPr>
        <w:t>18</w:t>
      </w:r>
      <w:r w:rsidR="00E14953">
        <w:rPr>
          <w:rFonts w:ascii="Times New Roman" w:hAnsi="Times New Roman" w:cs="Times New Roman"/>
          <w:b/>
        </w:rPr>
        <w:t xml:space="preserve"> Celkový počet porodů, vaginálních porodů, císařských řezů a provedených episiotomií české republice v letech 2000-2007</w:t>
      </w:r>
    </w:p>
    <w:tbl>
      <w:tblPr>
        <w:tblW w:w="8505" w:type="dxa"/>
        <w:tblInd w:w="70" w:type="dxa"/>
        <w:tblCellMar>
          <w:left w:w="70" w:type="dxa"/>
          <w:right w:w="70" w:type="dxa"/>
        </w:tblCellMar>
        <w:tblLook w:val="04A0"/>
      </w:tblPr>
      <w:tblGrid>
        <w:gridCol w:w="580"/>
        <w:gridCol w:w="1382"/>
        <w:gridCol w:w="873"/>
        <w:gridCol w:w="993"/>
        <w:gridCol w:w="1468"/>
        <w:gridCol w:w="1671"/>
        <w:gridCol w:w="1538"/>
      </w:tblGrid>
      <w:tr w:rsidR="00BA3069" w:rsidRPr="005A2269" w:rsidTr="00E14953">
        <w:trPr>
          <w:trHeight w:val="1028"/>
        </w:trPr>
        <w:tc>
          <w:tcPr>
            <w:tcW w:w="5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A3069" w:rsidRPr="00315D1E" w:rsidRDefault="00E14953" w:rsidP="0031073D">
            <w:pPr>
              <w:spacing w:after="0" w:line="240" w:lineRule="auto"/>
              <w:jc w:val="center"/>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rok</w:t>
            </w:r>
            <w:r w:rsidR="00BA3069" w:rsidRPr="00315D1E">
              <w:rPr>
                <w:rFonts w:ascii="Times New Roman" w:eastAsia="Times New Roman" w:hAnsi="Times New Roman" w:cs="Times New Roman"/>
                <w:b/>
                <w:bCs/>
                <w:color w:val="000000"/>
                <w:lang w:eastAsia="cs-CZ"/>
              </w:rPr>
              <w:t> </w:t>
            </w:r>
          </w:p>
        </w:tc>
        <w:tc>
          <w:tcPr>
            <w:tcW w:w="1382" w:type="dxa"/>
            <w:tcBorders>
              <w:top w:val="single" w:sz="4" w:space="0" w:color="000000"/>
              <w:left w:val="nil"/>
              <w:bottom w:val="single" w:sz="4" w:space="0" w:color="000000"/>
              <w:right w:val="single" w:sz="4" w:space="0" w:color="000000"/>
            </w:tcBorders>
            <w:shd w:val="clear" w:color="000000" w:fill="FFDA65"/>
            <w:vAlign w:val="center"/>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počet porodů</w:t>
            </w:r>
          </w:p>
        </w:tc>
        <w:tc>
          <w:tcPr>
            <w:tcW w:w="873" w:type="dxa"/>
            <w:tcBorders>
              <w:top w:val="single" w:sz="4" w:space="0" w:color="000000"/>
              <w:left w:val="nil"/>
              <w:bottom w:val="single" w:sz="4" w:space="0" w:color="000000"/>
              <w:right w:val="single" w:sz="4" w:space="0" w:color="000000"/>
            </w:tcBorders>
            <w:shd w:val="clear" w:color="000000" w:fill="FFDA65"/>
            <w:vAlign w:val="center"/>
            <w:hideMark/>
          </w:tcPr>
          <w:p w:rsidR="00BA3069" w:rsidRPr="00315D1E" w:rsidRDefault="005304F1"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SC</w:t>
            </w:r>
          </w:p>
        </w:tc>
        <w:tc>
          <w:tcPr>
            <w:tcW w:w="993" w:type="dxa"/>
            <w:tcBorders>
              <w:top w:val="single" w:sz="4" w:space="0" w:color="000000"/>
              <w:left w:val="nil"/>
              <w:bottom w:val="single" w:sz="4" w:space="0" w:color="000000"/>
              <w:right w:val="single" w:sz="4" w:space="0" w:color="000000"/>
            </w:tcBorders>
            <w:shd w:val="clear" w:color="000000" w:fill="FFDA65"/>
            <w:vAlign w:val="center"/>
            <w:hideMark/>
          </w:tcPr>
          <w:p w:rsidR="00BA3069" w:rsidRPr="00315D1E" w:rsidRDefault="00E14953"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SC %</w:t>
            </w:r>
          </w:p>
        </w:tc>
        <w:tc>
          <w:tcPr>
            <w:tcW w:w="1468" w:type="dxa"/>
            <w:tcBorders>
              <w:top w:val="single" w:sz="4" w:space="0" w:color="000000"/>
              <w:left w:val="nil"/>
              <w:bottom w:val="single" w:sz="4" w:space="0" w:color="000000"/>
              <w:right w:val="single" w:sz="4" w:space="0" w:color="000000"/>
            </w:tcBorders>
            <w:shd w:val="clear" w:color="000000" w:fill="FFDA65"/>
            <w:vAlign w:val="center"/>
            <w:hideMark/>
          </w:tcPr>
          <w:p w:rsidR="005304F1" w:rsidRDefault="005304F1" w:rsidP="005304F1">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p>
          <w:p w:rsidR="005304F1" w:rsidRDefault="005304F1" w:rsidP="005304F1">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Porody </w:t>
            </w:r>
          </w:p>
          <w:p w:rsidR="005304F1" w:rsidRDefault="005304F1" w:rsidP="005304F1">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vaginálně</w:t>
            </w:r>
          </w:p>
          <w:p w:rsidR="005304F1" w:rsidRDefault="005304F1" w:rsidP="005304F1">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 xml:space="preserve"> </w:t>
            </w:r>
            <w:r>
              <w:rPr>
                <w:rFonts w:ascii="Times New Roman" w:eastAsia="Times New Roman" w:hAnsi="Times New Roman" w:cs="Times New Roman"/>
                <w:b/>
                <w:bCs/>
                <w:color w:val="000000"/>
                <w:lang w:eastAsia="cs-CZ"/>
              </w:rPr>
              <w:t xml:space="preserve"> </w:t>
            </w:r>
          </w:p>
          <w:p w:rsidR="00BA3069" w:rsidRPr="00315D1E" w:rsidRDefault="005304F1" w:rsidP="005304F1">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p>
        </w:tc>
        <w:tc>
          <w:tcPr>
            <w:tcW w:w="1671" w:type="dxa"/>
            <w:tcBorders>
              <w:top w:val="single" w:sz="4" w:space="0" w:color="000000"/>
              <w:left w:val="nil"/>
              <w:bottom w:val="single" w:sz="4" w:space="0" w:color="000000"/>
              <w:right w:val="single" w:sz="4" w:space="0" w:color="000000"/>
            </w:tcBorders>
            <w:shd w:val="clear" w:color="000000" w:fill="FFDA65"/>
            <w:vAlign w:val="center"/>
            <w:hideMark/>
          </w:tcPr>
          <w:p w:rsidR="00BA3069" w:rsidRPr="00315D1E" w:rsidRDefault="005304F1"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episiotomie</w:t>
            </w:r>
          </w:p>
        </w:tc>
        <w:tc>
          <w:tcPr>
            <w:tcW w:w="1538" w:type="dxa"/>
            <w:tcBorders>
              <w:top w:val="single" w:sz="4" w:space="0" w:color="000000"/>
              <w:left w:val="nil"/>
              <w:bottom w:val="single" w:sz="4" w:space="0" w:color="000000"/>
              <w:right w:val="single" w:sz="4" w:space="0" w:color="000000"/>
            </w:tcBorders>
            <w:shd w:val="clear" w:color="000000" w:fill="FFDA65"/>
            <w:vAlign w:val="center"/>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episiotomie %</w:t>
            </w:r>
          </w:p>
        </w:tc>
      </w:tr>
      <w:tr w:rsidR="00BA3069" w:rsidRPr="005A2269" w:rsidTr="005304F1">
        <w:trPr>
          <w:trHeight w:val="601"/>
        </w:trPr>
        <w:tc>
          <w:tcPr>
            <w:tcW w:w="580" w:type="dxa"/>
            <w:tcBorders>
              <w:top w:val="nil"/>
              <w:left w:val="single" w:sz="4" w:space="0" w:color="000000"/>
              <w:bottom w:val="single" w:sz="4" w:space="0" w:color="000000"/>
              <w:right w:val="single" w:sz="4" w:space="0" w:color="000000"/>
            </w:tcBorders>
            <w:shd w:val="clear" w:color="000000" w:fill="FFDA65"/>
            <w:vAlign w:val="center"/>
            <w:hideMark/>
          </w:tcPr>
          <w:p w:rsidR="00BA3069" w:rsidRPr="00315D1E" w:rsidRDefault="00BA3069" w:rsidP="0031073D">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2000</w:t>
            </w:r>
          </w:p>
        </w:tc>
        <w:tc>
          <w:tcPr>
            <w:tcW w:w="1382"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 xml:space="preserve"> 89562</w:t>
            </w:r>
          </w:p>
        </w:tc>
        <w:tc>
          <w:tcPr>
            <w:tcW w:w="87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11720</w:t>
            </w:r>
          </w:p>
        </w:tc>
        <w:tc>
          <w:tcPr>
            <w:tcW w:w="99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13,1</w:t>
            </w:r>
          </w:p>
        </w:tc>
        <w:tc>
          <w:tcPr>
            <w:tcW w:w="146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77842</w:t>
            </w:r>
          </w:p>
        </w:tc>
        <w:tc>
          <w:tcPr>
            <w:tcW w:w="1671"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49232</w:t>
            </w:r>
          </w:p>
        </w:tc>
        <w:tc>
          <w:tcPr>
            <w:tcW w:w="153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63,2</w:t>
            </w:r>
          </w:p>
        </w:tc>
      </w:tr>
      <w:tr w:rsidR="00BA3069" w:rsidRPr="005A2269" w:rsidTr="005304F1">
        <w:trPr>
          <w:trHeight w:val="553"/>
        </w:trPr>
        <w:tc>
          <w:tcPr>
            <w:tcW w:w="580" w:type="dxa"/>
            <w:tcBorders>
              <w:top w:val="nil"/>
              <w:left w:val="single" w:sz="4" w:space="0" w:color="000000"/>
              <w:bottom w:val="single" w:sz="4" w:space="0" w:color="000000"/>
              <w:right w:val="single" w:sz="4" w:space="0" w:color="000000"/>
            </w:tcBorders>
            <w:shd w:val="clear" w:color="000000" w:fill="FFDA65"/>
            <w:vAlign w:val="center"/>
            <w:hideMark/>
          </w:tcPr>
          <w:p w:rsidR="00BA3069" w:rsidRPr="00315D1E" w:rsidRDefault="00BA3069" w:rsidP="0031073D">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2001</w:t>
            </w:r>
          </w:p>
        </w:tc>
        <w:tc>
          <w:tcPr>
            <w:tcW w:w="1382"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89303</w:t>
            </w:r>
          </w:p>
        </w:tc>
        <w:tc>
          <w:tcPr>
            <w:tcW w:w="87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12017</w:t>
            </w:r>
          </w:p>
        </w:tc>
        <w:tc>
          <w:tcPr>
            <w:tcW w:w="99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13,5</w:t>
            </w:r>
          </w:p>
        </w:tc>
        <w:tc>
          <w:tcPr>
            <w:tcW w:w="146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77286</w:t>
            </w:r>
          </w:p>
        </w:tc>
        <w:tc>
          <w:tcPr>
            <w:tcW w:w="1671"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50532</w:t>
            </w:r>
          </w:p>
        </w:tc>
        <w:tc>
          <w:tcPr>
            <w:tcW w:w="153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65,4</w:t>
            </w:r>
          </w:p>
        </w:tc>
      </w:tr>
      <w:tr w:rsidR="00BA3069" w:rsidRPr="005A2269" w:rsidTr="005304F1">
        <w:trPr>
          <w:trHeight w:val="561"/>
        </w:trPr>
        <w:tc>
          <w:tcPr>
            <w:tcW w:w="580" w:type="dxa"/>
            <w:tcBorders>
              <w:top w:val="nil"/>
              <w:left w:val="single" w:sz="4" w:space="0" w:color="000000"/>
              <w:bottom w:val="single" w:sz="4" w:space="0" w:color="000000"/>
              <w:right w:val="single" w:sz="4" w:space="0" w:color="000000"/>
            </w:tcBorders>
            <w:shd w:val="clear" w:color="000000" w:fill="FFDA65"/>
            <w:vAlign w:val="center"/>
            <w:hideMark/>
          </w:tcPr>
          <w:p w:rsidR="00BA3069" w:rsidRPr="00315D1E" w:rsidRDefault="00BA3069" w:rsidP="0031073D">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2002</w:t>
            </w:r>
          </w:p>
        </w:tc>
        <w:tc>
          <w:tcPr>
            <w:tcW w:w="1382"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91534</w:t>
            </w:r>
          </w:p>
        </w:tc>
        <w:tc>
          <w:tcPr>
            <w:tcW w:w="87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13052</w:t>
            </w:r>
          </w:p>
        </w:tc>
        <w:tc>
          <w:tcPr>
            <w:tcW w:w="99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14,3</w:t>
            </w:r>
          </w:p>
        </w:tc>
        <w:tc>
          <w:tcPr>
            <w:tcW w:w="146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78482</w:t>
            </w:r>
          </w:p>
        </w:tc>
        <w:tc>
          <w:tcPr>
            <w:tcW w:w="1671"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48225</w:t>
            </w:r>
          </w:p>
        </w:tc>
        <w:tc>
          <w:tcPr>
            <w:tcW w:w="153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61,4</w:t>
            </w:r>
          </w:p>
        </w:tc>
      </w:tr>
      <w:tr w:rsidR="00BA3069" w:rsidRPr="005A2269" w:rsidTr="005304F1">
        <w:trPr>
          <w:trHeight w:val="555"/>
        </w:trPr>
        <w:tc>
          <w:tcPr>
            <w:tcW w:w="580" w:type="dxa"/>
            <w:tcBorders>
              <w:top w:val="nil"/>
              <w:left w:val="single" w:sz="4" w:space="0" w:color="000000"/>
              <w:bottom w:val="single" w:sz="4" w:space="0" w:color="000000"/>
              <w:right w:val="single" w:sz="4" w:space="0" w:color="000000"/>
            </w:tcBorders>
            <w:shd w:val="clear" w:color="000000" w:fill="FFDA65"/>
            <w:vAlign w:val="center"/>
            <w:hideMark/>
          </w:tcPr>
          <w:p w:rsidR="00BA3069" w:rsidRPr="00315D1E" w:rsidRDefault="00BA3069" w:rsidP="0031073D">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2003</w:t>
            </w:r>
          </w:p>
        </w:tc>
        <w:tc>
          <w:tcPr>
            <w:tcW w:w="1382"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92387</w:t>
            </w:r>
          </w:p>
        </w:tc>
        <w:tc>
          <w:tcPr>
            <w:tcW w:w="87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14324</w:t>
            </w:r>
          </w:p>
        </w:tc>
        <w:tc>
          <w:tcPr>
            <w:tcW w:w="99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15,5</w:t>
            </w:r>
          </w:p>
        </w:tc>
        <w:tc>
          <w:tcPr>
            <w:tcW w:w="146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78063</w:t>
            </w:r>
          </w:p>
        </w:tc>
        <w:tc>
          <w:tcPr>
            <w:tcW w:w="1671"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47229</w:t>
            </w:r>
          </w:p>
        </w:tc>
        <w:tc>
          <w:tcPr>
            <w:tcW w:w="153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60,5</w:t>
            </w:r>
          </w:p>
        </w:tc>
      </w:tr>
      <w:tr w:rsidR="00BA3069" w:rsidRPr="005A2269" w:rsidTr="005304F1">
        <w:trPr>
          <w:trHeight w:val="549"/>
        </w:trPr>
        <w:tc>
          <w:tcPr>
            <w:tcW w:w="580" w:type="dxa"/>
            <w:tcBorders>
              <w:top w:val="nil"/>
              <w:left w:val="single" w:sz="4" w:space="0" w:color="000000"/>
              <w:bottom w:val="single" w:sz="4" w:space="0" w:color="000000"/>
              <w:right w:val="single" w:sz="4" w:space="0" w:color="000000"/>
            </w:tcBorders>
            <w:shd w:val="clear" w:color="000000" w:fill="FFDA65"/>
            <w:vAlign w:val="center"/>
            <w:hideMark/>
          </w:tcPr>
          <w:p w:rsidR="00BA3069" w:rsidRPr="00315D1E" w:rsidRDefault="00BA3069" w:rsidP="0031073D">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2004</w:t>
            </w:r>
          </w:p>
        </w:tc>
        <w:tc>
          <w:tcPr>
            <w:tcW w:w="1382"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96098</w:t>
            </w:r>
          </w:p>
        </w:tc>
        <w:tc>
          <w:tcPr>
            <w:tcW w:w="87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15634</w:t>
            </w:r>
          </w:p>
        </w:tc>
        <w:tc>
          <w:tcPr>
            <w:tcW w:w="99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16,3</w:t>
            </w:r>
          </w:p>
        </w:tc>
        <w:tc>
          <w:tcPr>
            <w:tcW w:w="146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80464</w:t>
            </w:r>
          </w:p>
        </w:tc>
        <w:tc>
          <w:tcPr>
            <w:tcW w:w="1671"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47486</w:t>
            </w:r>
          </w:p>
        </w:tc>
        <w:tc>
          <w:tcPr>
            <w:tcW w:w="153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59,0</w:t>
            </w:r>
          </w:p>
        </w:tc>
      </w:tr>
      <w:tr w:rsidR="00BA3069" w:rsidRPr="005A2269" w:rsidTr="005304F1">
        <w:trPr>
          <w:trHeight w:val="571"/>
        </w:trPr>
        <w:tc>
          <w:tcPr>
            <w:tcW w:w="580" w:type="dxa"/>
            <w:tcBorders>
              <w:top w:val="nil"/>
              <w:left w:val="single" w:sz="4" w:space="0" w:color="000000"/>
              <w:bottom w:val="single" w:sz="4" w:space="0" w:color="000000"/>
              <w:right w:val="single" w:sz="4" w:space="0" w:color="000000"/>
            </w:tcBorders>
            <w:shd w:val="clear" w:color="000000" w:fill="FFDA65"/>
            <w:vAlign w:val="center"/>
            <w:hideMark/>
          </w:tcPr>
          <w:p w:rsidR="00BA3069" w:rsidRPr="00315D1E" w:rsidRDefault="00BA3069" w:rsidP="0031073D">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2005</w:t>
            </w:r>
          </w:p>
        </w:tc>
        <w:tc>
          <w:tcPr>
            <w:tcW w:w="1382"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100519</w:t>
            </w:r>
          </w:p>
        </w:tc>
        <w:tc>
          <w:tcPr>
            <w:tcW w:w="87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17512</w:t>
            </w:r>
          </w:p>
        </w:tc>
        <w:tc>
          <w:tcPr>
            <w:tcW w:w="99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17,4</w:t>
            </w:r>
          </w:p>
        </w:tc>
        <w:tc>
          <w:tcPr>
            <w:tcW w:w="146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83007</w:t>
            </w:r>
          </w:p>
        </w:tc>
        <w:tc>
          <w:tcPr>
            <w:tcW w:w="1671"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45839</w:t>
            </w:r>
          </w:p>
        </w:tc>
        <w:tc>
          <w:tcPr>
            <w:tcW w:w="153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55,2</w:t>
            </w:r>
          </w:p>
        </w:tc>
      </w:tr>
      <w:tr w:rsidR="00BA3069" w:rsidRPr="005A2269" w:rsidTr="005304F1">
        <w:trPr>
          <w:trHeight w:val="551"/>
        </w:trPr>
        <w:tc>
          <w:tcPr>
            <w:tcW w:w="580" w:type="dxa"/>
            <w:tcBorders>
              <w:top w:val="nil"/>
              <w:left w:val="single" w:sz="4" w:space="0" w:color="000000"/>
              <w:bottom w:val="single" w:sz="4" w:space="0" w:color="000000"/>
              <w:right w:val="single" w:sz="4" w:space="0" w:color="000000"/>
            </w:tcBorders>
            <w:shd w:val="clear" w:color="000000" w:fill="FFDA65"/>
            <w:vAlign w:val="center"/>
            <w:hideMark/>
          </w:tcPr>
          <w:p w:rsidR="00BA3069" w:rsidRPr="00315D1E" w:rsidRDefault="00BA3069" w:rsidP="0031073D">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2006</w:t>
            </w:r>
          </w:p>
        </w:tc>
        <w:tc>
          <w:tcPr>
            <w:tcW w:w="1382"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104129</w:t>
            </w:r>
          </w:p>
        </w:tc>
        <w:tc>
          <w:tcPr>
            <w:tcW w:w="87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19439</w:t>
            </w:r>
          </w:p>
        </w:tc>
        <w:tc>
          <w:tcPr>
            <w:tcW w:w="99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18,7</w:t>
            </w:r>
          </w:p>
        </w:tc>
        <w:tc>
          <w:tcPr>
            <w:tcW w:w="146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84690</w:t>
            </w:r>
          </w:p>
        </w:tc>
        <w:tc>
          <w:tcPr>
            <w:tcW w:w="1671"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42562</w:t>
            </w:r>
          </w:p>
        </w:tc>
        <w:tc>
          <w:tcPr>
            <w:tcW w:w="153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50,3</w:t>
            </w:r>
          </w:p>
        </w:tc>
      </w:tr>
      <w:tr w:rsidR="00BA3069" w:rsidRPr="005A2269" w:rsidTr="005304F1">
        <w:trPr>
          <w:trHeight w:val="545"/>
        </w:trPr>
        <w:tc>
          <w:tcPr>
            <w:tcW w:w="580" w:type="dxa"/>
            <w:tcBorders>
              <w:top w:val="nil"/>
              <w:left w:val="single" w:sz="4" w:space="0" w:color="000000"/>
              <w:bottom w:val="single" w:sz="4" w:space="0" w:color="000000"/>
              <w:right w:val="single" w:sz="4" w:space="0" w:color="000000"/>
            </w:tcBorders>
            <w:shd w:val="clear" w:color="000000" w:fill="FFDA65"/>
            <w:vAlign w:val="center"/>
            <w:hideMark/>
          </w:tcPr>
          <w:p w:rsidR="00BA3069" w:rsidRPr="00315D1E" w:rsidRDefault="00BA3069" w:rsidP="0031073D">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2007</w:t>
            </w:r>
          </w:p>
        </w:tc>
        <w:tc>
          <w:tcPr>
            <w:tcW w:w="1382"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111988</w:t>
            </w:r>
          </w:p>
        </w:tc>
        <w:tc>
          <w:tcPr>
            <w:tcW w:w="87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22428</w:t>
            </w:r>
          </w:p>
        </w:tc>
        <w:tc>
          <w:tcPr>
            <w:tcW w:w="993"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20,0</w:t>
            </w:r>
          </w:p>
        </w:tc>
        <w:tc>
          <w:tcPr>
            <w:tcW w:w="146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89560</w:t>
            </w:r>
          </w:p>
        </w:tc>
        <w:tc>
          <w:tcPr>
            <w:tcW w:w="1671"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41706</w:t>
            </w:r>
          </w:p>
        </w:tc>
        <w:tc>
          <w:tcPr>
            <w:tcW w:w="1538" w:type="dxa"/>
            <w:tcBorders>
              <w:top w:val="nil"/>
              <w:left w:val="nil"/>
              <w:bottom w:val="single" w:sz="4" w:space="0" w:color="000000"/>
              <w:right w:val="single" w:sz="4" w:space="0" w:color="000000"/>
            </w:tcBorders>
            <w:shd w:val="clear" w:color="auto" w:fill="auto"/>
            <w:vAlign w:val="center"/>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46,6</w:t>
            </w:r>
          </w:p>
        </w:tc>
      </w:tr>
    </w:tbl>
    <w:p w:rsidR="004A2A87" w:rsidRDefault="004A2A87" w:rsidP="00BB19B0">
      <w:pPr>
        <w:spacing w:line="360" w:lineRule="auto"/>
        <w:jc w:val="both"/>
        <w:rPr>
          <w:rFonts w:ascii="Times New Roman" w:hAnsi="Times New Roman" w:cs="Times New Roman"/>
        </w:rPr>
      </w:pPr>
    </w:p>
    <w:p w:rsidR="00A90C4C" w:rsidRDefault="00A90C4C" w:rsidP="00BB19B0">
      <w:pPr>
        <w:spacing w:line="360" w:lineRule="auto"/>
        <w:jc w:val="both"/>
        <w:rPr>
          <w:rFonts w:ascii="Times New Roman" w:hAnsi="Times New Roman" w:cs="Times New Roman"/>
        </w:rPr>
      </w:pPr>
      <w:r>
        <w:rPr>
          <w:rFonts w:ascii="Times New Roman" w:hAnsi="Times New Roman" w:cs="Times New Roman"/>
          <w:b/>
          <w:noProof/>
          <w:sz w:val="24"/>
          <w:szCs w:val="24"/>
          <w:lang w:eastAsia="cs-CZ"/>
        </w:rPr>
        <w:lastRenderedPageBreak/>
        <w:drawing>
          <wp:inline distT="0" distB="0" distL="0" distR="0">
            <wp:extent cx="5324475" cy="4857750"/>
            <wp:effectExtent l="19050" t="0" r="9525" b="0"/>
            <wp:docPr id="2" name="obrázek 5" descr="C:\Users\Uživatel\Desktop\stažený soubo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živatel\Desktop\stažený soubor (3).png"/>
                    <pic:cNvPicPr>
                      <a:picLocks noChangeAspect="1" noChangeArrowheads="1"/>
                    </pic:cNvPicPr>
                  </pic:nvPicPr>
                  <pic:blipFill>
                    <a:blip r:embed="rId30" cstate="print"/>
                    <a:srcRect/>
                    <a:stretch>
                      <a:fillRect/>
                    </a:stretch>
                  </pic:blipFill>
                  <pic:spPr bwMode="auto">
                    <a:xfrm>
                      <a:off x="0" y="0"/>
                      <a:ext cx="5334512" cy="4866907"/>
                    </a:xfrm>
                    <a:prstGeom prst="rect">
                      <a:avLst/>
                    </a:prstGeom>
                    <a:noFill/>
                    <a:ln w="9525">
                      <a:noFill/>
                      <a:miter lim="800000"/>
                      <a:headEnd/>
                      <a:tailEnd/>
                    </a:ln>
                  </pic:spPr>
                </pic:pic>
              </a:graphicData>
            </a:graphic>
          </wp:inline>
        </w:drawing>
      </w:r>
    </w:p>
    <w:p w:rsidR="00A90C4C" w:rsidRPr="001B0C52" w:rsidRDefault="001B0C52" w:rsidP="00BB19B0">
      <w:pPr>
        <w:spacing w:line="360" w:lineRule="auto"/>
        <w:jc w:val="both"/>
        <w:rPr>
          <w:rFonts w:ascii="Times New Roman" w:hAnsi="Times New Roman" w:cs="Times New Roman"/>
          <w:b/>
        </w:rPr>
      </w:pPr>
      <w:r>
        <w:rPr>
          <w:rFonts w:ascii="Times New Roman" w:hAnsi="Times New Roman" w:cs="Times New Roman"/>
          <w:b/>
        </w:rPr>
        <w:t xml:space="preserve">Graf 21 Počty rodiček, které použily různé typy poloh ve II. době porodní </w:t>
      </w:r>
    </w:p>
    <w:p w:rsidR="00A90C4C" w:rsidRDefault="00A90C4C" w:rsidP="00BB19B0">
      <w:pPr>
        <w:spacing w:line="360" w:lineRule="auto"/>
        <w:jc w:val="both"/>
        <w:rPr>
          <w:rFonts w:ascii="Times New Roman" w:hAnsi="Times New Roman" w:cs="Times New Roman"/>
        </w:rPr>
      </w:pPr>
    </w:p>
    <w:p w:rsidR="001B0C52" w:rsidRDefault="001B0C52" w:rsidP="00BB19B0">
      <w:pPr>
        <w:spacing w:line="360" w:lineRule="auto"/>
        <w:jc w:val="both"/>
        <w:rPr>
          <w:rFonts w:ascii="Times New Roman" w:hAnsi="Times New Roman" w:cs="Times New Roman"/>
        </w:rPr>
      </w:pPr>
    </w:p>
    <w:p w:rsidR="004B6415" w:rsidRDefault="00134445" w:rsidP="00BB19B0">
      <w:pPr>
        <w:spacing w:line="360" w:lineRule="auto"/>
        <w:jc w:val="both"/>
        <w:rPr>
          <w:rFonts w:ascii="Times New Roman" w:hAnsi="Times New Roman" w:cs="Times New Roman"/>
          <w:sz w:val="24"/>
          <w:szCs w:val="24"/>
        </w:rPr>
      </w:pPr>
      <w:r w:rsidRPr="004A2A87">
        <w:rPr>
          <w:rFonts w:ascii="Times New Roman" w:hAnsi="Times New Roman" w:cs="Times New Roman"/>
          <w:b/>
          <w:sz w:val="24"/>
          <w:szCs w:val="24"/>
        </w:rPr>
        <w:t xml:space="preserve">Tabulka 19 </w:t>
      </w:r>
      <w:r w:rsidRPr="004A2A87">
        <w:rPr>
          <w:rFonts w:ascii="Times New Roman" w:hAnsi="Times New Roman" w:cs="Times New Roman"/>
          <w:sz w:val="24"/>
          <w:szCs w:val="24"/>
        </w:rPr>
        <w:t xml:space="preserve">a </w:t>
      </w:r>
      <w:r w:rsidRPr="004A2A87">
        <w:rPr>
          <w:rFonts w:ascii="Times New Roman" w:hAnsi="Times New Roman" w:cs="Times New Roman"/>
          <w:b/>
          <w:sz w:val="24"/>
          <w:szCs w:val="24"/>
        </w:rPr>
        <w:t>Grafy 20-24</w:t>
      </w:r>
      <w:r w:rsidR="004B6415" w:rsidRPr="004A2A87">
        <w:rPr>
          <w:rFonts w:ascii="Times New Roman" w:hAnsi="Times New Roman" w:cs="Times New Roman"/>
          <w:sz w:val="24"/>
          <w:szCs w:val="24"/>
        </w:rPr>
        <w:t xml:space="preserve"> ukazují užívání různých poloh ve II. době porodní na porodním oddělení ve Vrchlabí v letech 2000 - 2007. Je patrné, že porod do vody tvořil zejména v letech 2001 - 2004 zásadní součást porodní péče, ve vaně se odehrálo mezi 35 a 46 % všech vaginálních porodů. Stejně tak v těchto letech zvolilo mezi 20 - 40 % všech vaginálně porodivších žen porod na stoličce. Tyto údaje dokládají zkušenost tamního personálu s oběma způsoby poskytování péče a tím značnou relevanci souboru, na kterém jsme prováděli výzkum poporodních poranění.</w:t>
      </w:r>
    </w:p>
    <w:p w:rsidR="00D94F77" w:rsidRDefault="00D94F77" w:rsidP="00BB19B0">
      <w:pPr>
        <w:spacing w:line="360" w:lineRule="auto"/>
        <w:jc w:val="both"/>
        <w:rPr>
          <w:rFonts w:ascii="Times New Roman" w:hAnsi="Times New Roman" w:cs="Times New Roman"/>
          <w:sz w:val="24"/>
          <w:szCs w:val="24"/>
        </w:rPr>
      </w:pPr>
    </w:p>
    <w:p w:rsidR="001B0C52" w:rsidRPr="004A2A87" w:rsidRDefault="001B0C52" w:rsidP="00BB19B0">
      <w:pPr>
        <w:spacing w:line="360" w:lineRule="auto"/>
        <w:jc w:val="both"/>
        <w:rPr>
          <w:rFonts w:ascii="Times New Roman" w:hAnsi="Times New Roman" w:cs="Times New Roman"/>
          <w:sz w:val="24"/>
          <w:szCs w:val="24"/>
        </w:rPr>
      </w:pPr>
    </w:p>
    <w:p w:rsidR="005304F1" w:rsidRDefault="005A5F7D" w:rsidP="004A2A87">
      <w:pPr>
        <w:spacing w:line="360" w:lineRule="auto"/>
        <w:jc w:val="both"/>
        <w:rPr>
          <w:rFonts w:ascii="Times New Roman" w:hAnsi="Times New Roman" w:cs="Times New Roman"/>
          <w:sz w:val="24"/>
          <w:szCs w:val="24"/>
        </w:rPr>
      </w:pPr>
      <w:r w:rsidRPr="00D94F77">
        <w:rPr>
          <w:rFonts w:ascii="Times New Roman" w:hAnsi="Times New Roman" w:cs="Times New Roman"/>
          <w:b/>
          <w:sz w:val="24"/>
          <w:szCs w:val="24"/>
        </w:rPr>
        <w:lastRenderedPageBreak/>
        <w:t>Z grafů</w:t>
      </w:r>
      <w:r w:rsidRPr="004A2A87">
        <w:rPr>
          <w:rFonts w:ascii="Times New Roman" w:hAnsi="Times New Roman" w:cs="Times New Roman"/>
          <w:sz w:val="24"/>
          <w:szCs w:val="24"/>
        </w:rPr>
        <w:t xml:space="preserve"> je též patrné, že ke konci sledovaného období docházelo k útlumu praxe porodů do vody i na stoličce. Narostl podíl porodů v kleku, což je poloha pro hráz podstatně šetrnější než polohy na zádech i na stoličce, ale také porodů v poloze vleže, což může souviset i se zaznamenanou vyšší mírou nástřihů </w:t>
      </w:r>
      <w:r w:rsidR="00FB6F95">
        <w:rPr>
          <w:rFonts w:ascii="Times New Roman" w:hAnsi="Times New Roman" w:cs="Times New Roman"/>
          <w:sz w:val="24"/>
          <w:szCs w:val="24"/>
        </w:rPr>
        <w:t>hráze. To může jistě souviset s</w:t>
      </w:r>
      <w:r w:rsidRPr="004A2A87">
        <w:rPr>
          <w:rFonts w:ascii="Times New Roman" w:hAnsi="Times New Roman" w:cs="Times New Roman"/>
          <w:sz w:val="24"/>
          <w:szCs w:val="24"/>
        </w:rPr>
        <w:t xml:space="preserve"> tehdejší personální změnou.</w:t>
      </w:r>
    </w:p>
    <w:p w:rsidR="00D94F77" w:rsidRDefault="00D94F77" w:rsidP="004A2A87">
      <w:pPr>
        <w:spacing w:line="360" w:lineRule="auto"/>
        <w:jc w:val="both"/>
        <w:rPr>
          <w:rFonts w:ascii="Times New Roman" w:hAnsi="Times New Roman" w:cs="Times New Roman"/>
          <w:sz w:val="24"/>
          <w:szCs w:val="24"/>
        </w:rPr>
      </w:pPr>
    </w:p>
    <w:p w:rsidR="00BA3069" w:rsidRPr="00930305" w:rsidRDefault="00BA3069" w:rsidP="00930305">
      <w:pPr>
        <w:spacing w:line="360" w:lineRule="auto"/>
        <w:jc w:val="both"/>
        <w:rPr>
          <w:rFonts w:ascii="Times New Roman" w:hAnsi="Times New Roman" w:cs="Times New Roman"/>
        </w:rPr>
      </w:pPr>
      <w:r w:rsidRPr="00930305">
        <w:rPr>
          <w:rFonts w:ascii="Times New Roman" w:hAnsi="Times New Roman" w:cs="Times New Roman"/>
          <w:b/>
        </w:rPr>
        <w:t>Tabu</w:t>
      </w:r>
      <w:r w:rsidR="005304F1">
        <w:rPr>
          <w:rFonts w:ascii="Times New Roman" w:hAnsi="Times New Roman" w:cs="Times New Roman"/>
          <w:b/>
        </w:rPr>
        <w:t>lka 1</w:t>
      </w:r>
      <w:r w:rsidR="004B6415">
        <w:rPr>
          <w:rFonts w:ascii="Times New Roman" w:hAnsi="Times New Roman" w:cs="Times New Roman"/>
          <w:b/>
        </w:rPr>
        <w:t>9</w:t>
      </w:r>
      <w:r w:rsidRPr="00930305">
        <w:rPr>
          <w:rFonts w:ascii="Times New Roman" w:hAnsi="Times New Roman" w:cs="Times New Roman"/>
          <w:b/>
        </w:rPr>
        <w:t xml:space="preserve"> P</w:t>
      </w:r>
      <w:r w:rsidR="0048390A">
        <w:rPr>
          <w:rFonts w:ascii="Times New Roman" w:hAnsi="Times New Roman" w:cs="Times New Roman"/>
          <w:b/>
        </w:rPr>
        <w:t>olohy ve II. době porodní u vaginálního porodu ve Vrchlabí 2000-7</w:t>
      </w:r>
    </w:p>
    <w:tbl>
      <w:tblPr>
        <w:tblW w:w="8079" w:type="dxa"/>
        <w:tblInd w:w="496" w:type="dxa"/>
        <w:tblCellMar>
          <w:left w:w="70" w:type="dxa"/>
          <w:right w:w="70" w:type="dxa"/>
        </w:tblCellMar>
        <w:tblLook w:val="04A0"/>
      </w:tblPr>
      <w:tblGrid>
        <w:gridCol w:w="1559"/>
        <w:gridCol w:w="709"/>
        <w:gridCol w:w="850"/>
        <w:gridCol w:w="709"/>
        <w:gridCol w:w="850"/>
        <w:gridCol w:w="709"/>
        <w:gridCol w:w="992"/>
        <w:gridCol w:w="851"/>
        <w:gridCol w:w="850"/>
      </w:tblGrid>
      <w:tr w:rsidR="00BA3069" w:rsidRPr="006768F9" w:rsidTr="0031073D">
        <w:trPr>
          <w:trHeight w:val="753"/>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 </w:t>
            </w:r>
          </w:p>
        </w:tc>
        <w:tc>
          <w:tcPr>
            <w:tcW w:w="709" w:type="dxa"/>
            <w:tcBorders>
              <w:top w:val="single" w:sz="4" w:space="0" w:color="auto"/>
              <w:left w:val="nil"/>
              <w:bottom w:val="single" w:sz="4" w:space="0" w:color="auto"/>
              <w:right w:val="single" w:sz="4" w:space="0" w:color="auto"/>
            </w:tcBorders>
            <w:shd w:val="clear" w:color="000000" w:fill="FFDA65"/>
            <w:noWrap/>
            <w:vAlign w:val="bottom"/>
            <w:hideMark/>
          </w:tcPr>
          <w:p w:rsidR="00BA3069" w:rsidRPr="00315D1E" w:rsidRDefault="0048390A"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2000</w:t>
            </w:r>
          </w:p>
        </w:tc>
        <w:tc>
          <w:tcPr>
            <w:tcW w:w="850" w:type="dxa"/>
            <w:tcBorders>
              <w:top w:val="single" w:sz="4" w:space="0" w:color="auto"/>
              <w:left w:val="nil"/>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p>
          <w:p w:rsidR="00BA3069" w:rsidRPr="00315D1E" w:rsidRDefault="00BA3069" w:rsidP="0031073D">
            <w:pPr>
              <w:spacing w:after="0" w:line="240" w:lineRule="auto"/>
              <w:rPr>
                <w:rFonts w:ascii="Times New Roman" w:eastAsia="Times New Roman" w:hAnsi="Times New Roman" w:cs="Times New Roman"/>
                <w:b/>
                <w:bCs/>
                <w:color w:val="000000"/>
                <w:lang w:eastAsia="cs-CZ"/>
              </w:rPr>
            </w:pPr>
          </w:p>
          <w:p w:rsidR="00BA3069" w:rsidRPr="00315D1E" w:rsidRDefault="0048390A"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2001</w:t>
            </w:r>
          </w:p>
        </w:tc>
        <w:tc>
          <w:tcPr>
            <w:tcW w:w="709" w:type="dxa"/>
            <w:tcBorders>
              <w:top w:val="single" w:sz="4" w:space="0" w:color="auto"/>
              <w:left w:val="nil"/>
              <w:bottom w:val="single" w:sz="4" w:space="0" w:color="auto"/>
              <w:right w:val="single" w:sz="4" w:space="0" w:color="auto"/>
            </w:tcBorders>
            <w:shd w:val="clear" w:color="000000" w:fill="FFDA65"/>
            <w:noWrap/>
            <w:vAlign w:val="bottom"/>
            <w:hideMark/>
          </w:tcPr>
          <w:p w:rsidR="00BA3069" w:rsidRPr="00315D1E" w:rsidRDefault="0048390A"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2002</w:t>
            </w:r>
          </w:p>
        </w:tc>
        <w:tc>
          <w:tcPr>
            <w:tcW w:w="850" w:type="dxa"/>
            <w:tcBorders>
              <w:top w:val="single" w:sz="4" w:space="0" w:color="auto"/>
              <w:left w:val="nil"/>
              <w:bottom w:val="single" w:sz="4" w:space="0" w:color="auto"/>
              <w:right w:val="single" w:sz="4" w:space="0" w:color="auto"/>
            </w:tcBorders>
            <w:shd w:val="clear" w:color="000000" w:fill="FFDA65"/>
            <w:noWrap/>
            <w:vAlign w:val="bottom"/>
            <w:hideMark/>
          </w:tcPr>
          <w:p w:rsidR="00BA3069" w:rsidRPr="00315D1E" w:rsidRDefault="0048390A"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2003</w:t>
            </w:r>
          </w:p>
        </w:tc>
        <w:tc>
          <w:tcPr>
            <w:tcW w:w="709" w:type="dxa"/>
            <w:tcBorders>
              <w:top w:val="single" w:sz="4" w:space="0" w:color="auto"/>
              <w:left w:val="nil"/>
              <w:bottom w:val="single" w:sz="4" w:space="0" w:color="auto"/>
              <w:right w:val="single" w:sz="4" w:space="0" w:color="auto"/>
            </w:tcBorders>
            <w:shd w:val="clear" w:color="000000" w:fill="FFDA65"/>
            <w:noWrap/>
            <w:vAlign w:val="bottom"/>
            <w:hideMark/>
          </w:tcPr>
          <w:p w:rsidR="00BA3069" w:rsidRPr="00315D1E" w:rsidRDefault="0048390A"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2004</w:t>
            </w:r>
          </w:p>
        </w:tc>
        <w:tc>
          <w:tcPr>
            <w:tcW w:w="992" w:type="dxa"/>
            <w:tcBorders>
              <w:top w:val="single" w:sz="4" w:space="0" w:color="auto"/>
              <w:left w:val="nil"/>
              <w:bottom w:val="single" w:sz="4" w:space="0" w:color="auto"/>
              <w:right w:val="single" w:sz="4" w:space="0" w:color="auto"/>
            </w:tcBorders>
            <w:shd w:val="clear" w:color="000000" w:fill="FFDA65"/>
            <w:noWrap/>
            <w:vAlign w:val="bottom"/>
            <w:hideMark/>
          </w:tcPr>
          <w:p w:rsidR="00BA3069" w:rsidRPr="00315D1E" w:rsidRDefault="0048390A"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2005</w:t>
            </w:r>
          </w:p>
        </w:tc>
        <w:tc>
          <w:tcPr>
            <w:tcW w:w="851" w:type="dxa"/>
            <w:tcBorders>
              <w:top w:val="single" w:sz="4" w:space="0" w:color="auto"/>
              <w:left w:val="nil"/>
              <w:bottom w:val="single" w:sz="4" w:space="0" w:color="auto"/>
              <w:right w:val="single" w:sz="4" w:space="0" w:color="auto"/>
            </w:tcBorders>
            <w:shd w:val="clear" w:color="000000" w:fill="FFDA65"/>
            <w:noWrap/>
            <w:vAlign w:val="bottom"/>
            <w:hideMark/>
          </w:tcPr>
          <w:p w:rsidR="00BA3069" w:rsidRPr="00315D1E" w:rsidRDefault="0048390A"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2006</w:t>
            </w:r>
          </w:p>
        </w:tc>
        <w:tc>
          <w:tcPr>
            <w:tcW w:w="850" w:type="dxa"/>
            <w:tcBorders>
              <w:top w:val="single" w:sz="4" w:space="0" w:color="auto"/>
              <w:left w:val="nil"/>
              <w:bottom w:val="single" w:sz="4" w:space="0" w:color="auto"/>
              <w:right w:val="single" w:sz="4" w:space="0" w:color="auto"/>
            </w:tcBorders>
            <w:shd w:val="clear" w:color="000000" w:fill="FFDA65"/>
            <w:noWrap/>
            <w:vAlign w:val="bottom"/>
            <w:hideMark/>
          </w:tcPr>
          <w:p w:rsidR="00BA3069" w:rsidRPr="00315D1E" w:rsidRDefault="0048390A" w:rsidP="0031073D">
            <w:pPr>
              <w:spacing w:after="0" w:line="240" w:lineRule="auto"/>
              <w:rPr>
                <w:rFonts w:ascii="Times New Roman" w:eastAsia="Times New Roman" w:hAnsi="Times New Roman" w:cs="Times New Roman"/>
                <w:b/>
                <w:bCs/>
                <w:color w:val="000000"/>
                <w:lang w:eastAsia="cs-CZ"/>
              </w:rPr>
            </w:pPr>
            <w:r>
              <w:rPr>
                <w:rFonts w:ascii="Times New Roman" w:eastAsia="Times New Roman" w:hAnsi="Times New Roman" w:cs="Times New Roman"/>
                <w:b/>
                <w:bCs/>
                <w:color w:val="000000"/>
                <w:lang w:eastAsia="cs-CZ"/>
              </w:rPr>
              <w:t xml:space="preserve"> </w:t>
            </w:r>
            <w:r w:rsidR="00BA3069" w:rsidRPr="00315D1E">
              <w:rPr>
                <w:rFonts w:ascii="Times New Roman" w:eastAsia="Times New Roman" w:hAnsi="Times New Roman" w:cs="Times New Roman"/>
                <w:b/>
                <w:bCs/>
                <w:color w:val="000000"/>
                <w:lang w:eastAsia="cs-CZ"/>
              </w:rPr>
              <w:t>2007</w:t>
            </w:r>
          </w:p>
        </w:tc>
      </w:tr>
      <w:tr w:rsidR="00BA3069" w:rsidRPr="006768F9" w:rsidTr="0031073D">
        <w:trPr>
          <w:trHeight w:val="690"/>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počet porodů vaginálně</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289</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289</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492</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535</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426</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586</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493</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153</w:t>
            </w:r>
          </w:p>
        </w:tc>
      </w:tr>
      <w:tr w:rsidR="00BA3069" w:rsidRPr="006768F9" w:rsidTr="00107D4E">
        <w:trPr>
          <w:trHeight w:val="495"/>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vana</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83</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132</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198</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189</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169</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162</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121</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24</w:t>
            </w:r>
          </w:p>
        </w:tc>
      </w:tr>
      <w:tr w:rsidR="00BA3069" w:rsidRPr="006768F9" w:rsidTr="00107D4E">
        <w:trPr>
          <w:trHeight w:val="403"/>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vana %</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28,7</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45,7</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40,2</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35,3</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39,7</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27,6</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24,5</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15,7</w:t>
            </w:r>
          </w:p>
        </w:tc>
      </w:tr>
      <w:tr w:rsidR="00BA3069" w:rsidRPr="006768F9" w:rsidTr="00107D4E">
        <w:trPr>
          <w:trHeight w:val="437"/>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stolička</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62</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55</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128</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214</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127</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179</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68</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27</w:t>
            </w:r>
          </w:p>
        </w:tc>
      </w:tr>
      <w:tr w:rsidR="00BA3069" w:rsidRPr="006768F9" w:rsidTr="00107D4E">
        <w:trPr>
          <w:trHeight w:val="401"/>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stolička %</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21,5</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19,0</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26,0</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40,0</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29,8</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30,5</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13,8</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17,6</w:t>
            </w:r>
          </w:p>
        </w:tc>
      </w:tr>
      <w:tr w:rsidR="00BA3069" w:rsidRPr="006768F9" w:rsidTr="00107D4E">
        <w:trPr>
          <w:trHeight w:val="421"/>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pytel</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15</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14</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16</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p>
        </w:tc>
      </w:tr>
      <w:tr w:rsidR="00BA3069" w:rsidRPr="006768F9" w:rsidTr="00107D4E">
        <w:trPr>
          <w:trHeight w:val="412"/>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pytel %</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5,2</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4,8</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3,3</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0,7</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1,2</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0,2</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0,8</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0,7</w:t>
            </w:r>
          </w:p>
        </w:tc>
      </w:tr>
      <w:tr w:rsidR="00BA3069" w:rsidRPr="006768F9" w:rsidTr="00107D4E">
        <w:trPr>
          <w:trHeight w:val="419"/>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vsedě</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w:t>
            </w:r>
          </w:p>
        </w:tc>
      </w:tr>
      <w:tr w:rsidR="00BA3069" w:rsidRPr="006768F9" w:rsidTr="00107D4E">
        <w:trPr>
          <w:trHeight w:val="409"/>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vsedě %</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0.7</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0.0</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0.0</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0.0</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0.2</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0.3</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0.6</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0.0</w:t>
            </w:r>
          </w:p>
        </w:tc>
      </w:tr>
      <w:tr w:rsidR="00BA3069" w:rsidRPr="006768F9" w:rsidTr="00107D4E">
        <w:trPr>
          <w:trHeight w:val="414"/>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klek</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26</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8</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14</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12</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11</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113</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139</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43</w:t>
            </w:r>
          </w:p>
        </w:tc>
      </w:tr>
      <w:tr w:rsidR="00BA3069" w:rsidRPr="006768F9" w:rsidTr="00107D4E">
        <w:trPr>
          <w:trHeight w:val="407"/>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klek %</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9,0</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2,8</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2,8</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2,2</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2,6</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19,3</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28,2</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28,1</w:t>
            </w:r>
          </w:p>
        </w:tc>
      </w:tr>
      <w:tr w:rsidR="00BA3069" w:rsidRPr="006768F9" w:rsidTr="00107D4E">
        <w:trPr>
          <w:trHeight w:val="427"/>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dřep</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w:t>
            </w:r>
          </w:p>
        </w:tc>
      </w:tr>
      <w:tr w:rsidR="00BA3069" w:rsidRPr="006768F9" w:rsidTr="0031073D">
        <w:trPr>
          <w:trHeight w:val="473"/>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dřep %</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0,3</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0,3</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0,4</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0,4</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0,5</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0,2</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0,0</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0,0</w:t>
            </w:r>
          </w:p>
        </w:tc>
      </w:tr>
      <w:tr w:rsidR="00BA3069" w:rsidRPr="006768F9" w:rsidTr="00107D4E">
        <w:trPr>
          <w:trHeight w:val="340"/>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stoj</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10</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15</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8</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w:t>
            </w:r>
          </w:p>
        </w:tc>
      </w:tr>
      <w:tr w:rsidR="00BA3069" w:rsidRPr="006768F9" w:rsidTr="00107D4E">
        <w:trPr>
          <w:trHeight w:val="417"/>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 xml:space="preserve">stoj % </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0,7</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0,3</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1,0</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0,6</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2,3</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2,6</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1,6</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1,3</w:t>
            </w:r>
          </w:p>
        </w:tc>
      </w:tr>
      <w:tr w:rsidR="00BA3069" w:rsidRPr="006768F9" w:rsidTr="00107D4E">
        <w:trPr>
          <w:trHeight w:val="409"/>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jiné/leh</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98</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78</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129</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111</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101</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113</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150</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56</w:t>
            </w:r>
          </w:p>
        </w:tc>
      </w:tr>
      <w:tr w:rsidR="00BA3069" w:rsidRPr="006768F9" w:rsidTr="00107D4E">
        <w:trPr>
          <w:trHeight w:val="414"/>
        </w:trPr>
        <w:tc>
          <w:tcPr>
            <w:tcW w:w="1559" w:type="dxa"/>
            <w:tcBorders>
              <w:top w:val="nil"/>
              <w:left w:val="single" w:sz="4" w:space="0" w:color="auto"/>
              <w:bottom w:val="single" w:sz="4" w:space="0" w:color="auto"/>
              <w:right w:val="single" w:sz="4" w:space="0" w:color="auto"/>
            </w:tcBorders>
            <w:shd w:val="clear" w:color="000000" w:fill="FFDA65"/>
            <w:noWrap/>
            <w:vAlign w:val="bottom"/>
            <w:hideMark/>
          </w:tcPr>
          <w:p w:rsidR="00BA3069" w:rsidRPr="00315D1E" w:rsidRDefault="00BA3069" w:rsidP="0031073D">
            <w:pPr>
              <w:spacing w:after="0" w:line="240" w:lineRule="auto"/>
              <w:rPr>
                <w:rFonts w:ascii="Times New Roman" w:eastAsia="Times New Roman" w:hAnsi="Times New Roman" w:cs="Times New Roman"/>
                <w:b/>
                <w:bCs/>
                <w:color w:val="000000"/>
                <w:lang w:eastAsia="cs-CZ"/>
              </w:rPr>
            </w:pPr>
            <w:r w:rsidRPr="00315D1E">
              <w:rPr>
                <w:rFonts w:ascii="Times New Roman" w:eastAsia="Times New Roman" w:hAnsi="Times New Roman" w:cs="Times New Roman"/>
                <w:b/>
                <w:bCs/>
                <w:color w:val="000000"/>
                <w:lang w:eastAsia="cs-CZ"/>
              </w:rPr>
              <w:t>jiné/leh %</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33,9</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27,0</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26,2</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20,7</w:t>
            </w:r>
          </w:p>
        </w:tc>
        <w:tc>
          <w:tcPr>
            <w:tcW w:w="709"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23,7</w:t>
            </w:r>
          </w:p>
        </w:tc>
        <w:tc>
          <w:tcPr>
            <w:tcW w:w="992"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19,3</w:t>
            </w:r>
          </w:p>
        </w:tc>
        <w:tc>
          <w:tcPr>
            <w:tcW w:w="851"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30,4</w:t>
            </w:r>
          </w:p>
        </w:tc>
        <w:tc>
          <w:tcPr>
            <w:tcW w:w="850" w:type="dxa"/>
            <w:tcBorders>
              <w:top w:val="nil"/>
              <w:left w:val="nil"/>
              <w:bottom w:val="single" w:sz="4" w:space="0" w:color="auto"/>
              <w:right w:val="single" w:sz="4" w:space="0" w:color="auto"/>
            </w:tcBorders>
            <w:shd w:val="clear" w:color="auto" w:fill="auto"/>
            <w:noWrap/>
            <w:vAlign w:val="bottom"/>
            <w:hideMark/>
          </w:tcPr>
          <w:p w:rsidR="00BA3069" w:rsidRPr="00315D1E" w:rsidRDefault="00BA3069" w:rsidP="0031073D">
            <w:pPr>
              <w:spacing w:after="0" w:line="240" w:lineRule="auto"/>
              <w:jc w:val="center"/>
              <w:rPr>
                <w:rFonts w:ascii="Times New Roman" w:eastAsia="Times New Roman" w:hAnsi="Times New Roman" w:cs="Times New Roman"/>
                <w:color w:val="000000"/>
                <w:lang w:eastAsia="cs-CZ"/>
              </w:rPr>
            </w:pPr>
            <w:r w:rsidRPr="00315D1E">
              <w:rPr>
                <w:rFonts w:ascii="Times New Roman" w:eastAsia="Times New Roman" w:hAnsi="Times New Roman" w:cs="Times New Roman"/>
                <w:color w:val="000000"/>
                <w:lang w:eastAsia="cs-CZ"/>
              </w:rPr>
              <w:t>36,6</w:t>
            </w:r>
          </w:p>
        </w:tc>
      </w:tr>
    </w:tbl>
    <w:p w:rsidR="00A14538" w:rsidRDefault="00A14538" w:rsidP="00BA3069">
      <w:pPr>
        <w:spacing w:line="360" w:lineRule="auto"/>
        <w:jc w:val="both"/>
        <w:rPr>
          <w:rFonts w:ascii="Times New Roman" w:hAnsi="Times New Roman" w:cs="Times New Roman"/>
          <w:b/>
          <w:sz w:val="24"/>
          <w:szCs w:val="24"/>
        </w:rPr>
      </w:pPr>
    </w:p>
    <w:p w:rsidR="00A14538" w:rsidRDefault="00A14538" w:rsidP="004D788F">
      <w:pPr>
        <w:spacing w:line="360" w:lineRule="auto"/>
        <w:ind w:left="-1134"/>
        <w:jc w:val="both"/>
        <w:rPr>
          <w:rFonts w:ascii="Times New Roman" w:hAnsi="Times New Roman" w:cs="Times New Roman"/>
          <w:b/>
          <w:sz w:val="24"/>
          <w:szCs w:val="24"/>
        </w:rPr>
      </w:pPr>
    </w:p>
    <w:p w:rsidR="00A14538" w:rsidRDefault="00A14538" w:rsidP="004D788F">
      <w:pPr>
        <w:spacing w:line="360" w:lineRule="auto"/>
        <w:ind w:left="-1134"/>
        <w:jc w:val="both"/>
        <w:rPr>
          <w:rFonts w:ascii="Times New Roman" w:hAnsi="Times New Roman" w:cs="Times New Roman"/>
          <w:b/>
          <w:sz w:val="24"/>
          <w:szCs w:val="24"/>
        </w:rPr>
      </w:pPr>
    </w:p>
    <w:p w:rsidR="00BA3069" w:rsidRDefault="00BA3069" w:rsidP="00BA3069">
      <w:pPr>
        <w:spacing w:line="360" w:lineRule="auto"/>
        <w:ind w:left="-1134" w:firstLine="1134"/>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324475" cy="5429250"/>
            <wp:effectExtent l="19050" t="0" r="9525" b="0"/>
            <wp:docPr id="64" name="obrázek 6" descr="C:\Users\Uživatel\Desktop\stažený soubo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Desktop\stažený soubor (4).png"/>
                    <pic:cNvPicPr>
                      <a:picLocks noChangeAspect="1" noChangeArrowheads="1"/>
                    </pic:cNvPicPr>
                  </pic:nvPicPr>
                  <pic:blipFill>
                    <a:blip r:embed="rId31" cstate="print"/>
                    <a:srcRect/>
                    <a:stretch>
                      <a:fillRect/>
                    </a:stretch>
                  </pic:blipFill>
                  <pic:spPr bwMode="auto">
                    <a:xfrm>
                      <a:off x="0" y="0"/>
                      <a:ext cx="5331372" cy="5436283"/>
                    </a:xfrm>
                    <a:prstGeom prst="rect">
                      <a:avLst/>
                    </a:prstGeom>
                    <a:noFill/>
                    <a:ln w="9525">
                      <a:noFill/>
                      <a:miter lim="800000"/>
                      <a:headEnd/>
                      <a:tailEnd/>
                    </a:ln>
                  </pic:spPr>
                </pic:pic>
              </a:graphicData>
            </a:graphic>
          </wp:inline>
        </w:drawing>
      </w:r>
    </w:p>
    <w:p w:rsidR="00BA3069" w:rsidRDefault="00BA3069" w:rsidP="00BA3069">
      <w:pPr>
        <w:spacing w:line="360" w:lineRule="auto"/>
        <w:ind w:left="-1134"/>
        <w:jc w:val="both"/>
        <w:rPr>
          <w:rFonts w:ascii="Times New Roman" w:hAnsi="Times New Roman" w:cs="Times New Roman"/>
          <w:b/>
        </w:rPr>
      </w:pPr>
      <w:r>
        <w:rPr>
          <w:rFonts w:ascii="Times New Roman" w:hAnsi="Times New Roman" w:cs="Times New Roman"/>
          <w:b/>
          <w:sz w:val="24"/>
          <w:szCs w:val="24"/>
        </w:rPr>
        <w:t xml:space="preserve">                   </w:t>
      </w:r>
      <w:r w:rsidR="0048390A">
        <w:rPr>
          <w:rFonts w:ascii="Times New Roman" w:hAnsi="Times New Roman" w:cs="Times New Roman"/>
          <w:b/>
        </w:rPr>
        <w:t>Graf 2</w:t>
      </w:r>
      <w:r w:rsidR="00134445">
        <w:rPr>
          <w:rFonts w:ascii="Times New Roman" w:hAnsi="Times New Roman" w:cs="Times New Roman"/>
          <w:b/>
        </w:rPr>
        <w:t>2</w:t>
      </w:r>
      <w:r w:rsidR="0048390A">
        <w:rPr>
          <w:rFonts w:ascii="Times New Roman" w:hAnsi="Times New Roman" w:cs="Times New Roman"/>
          <w:b/>
        </w:rPr>
        <w:t xml:space="preserve"> Relativní četnost různých poloh rodičky ve II. době porodní ve Vrchlabí </w:t>
      </w:r>
    </w:p>
    <w:p w:rsidR="0048390A" w:rsidRDefault="0048390A" w:rsidP="00BA3069">
      <w:pPr>
        <w:spacing w:line="360" w:lineRule="auto"/>
        <w:ind w:left="-1134"/>
        <w:jc w:val="both"/>
        <w:rPr>
          <w:rFonts w:ascii="Times New Roman" w:hAnsi="Times New Roman" w:cs="Times New Roman"/>
          <w:b/>
        </w:rPr>
      </w:pPr>
    </w:p>
    <w:p w:rsidR="004A2A87" w:rsidRDefault="004A2A87" w:rsidP="00BA3069">
      <w:pPr>
        <w:spacing w:line="360" w:lineRule="auto"/>
        <w:ind w:left="-1134"/>
        <w:jc w:val="both"/>
        <w:rPr>
          <w:rFonts w:ascii="Times New Roman" w:hAnsi="Times New Roman" w:cs="Times New Roman"/>
          <w:b/>
        </w:rPr>
      </w:pPr>
    </w:p>
    <w:p w:rsidR="004A2A87" w:rsidRDefault="004A2A87" w:rsidP="00BA3069">
      <w:pPr>
        <w:spacing w:line="360" w:lineRule="auto"/>
        <w:ind w:left="-1134"/>
        <w:jc w:val="both"/>
        <w:rPr>
          <w:rFonts w:ascii="Times New Roman" w:hAnsi="Times New Roman" w:cs="Times New Roman"/>
          <w:b/>
        </w:rPr>
      </w:pPr>
    </w:p>
    <w:p w:rsidR="004A2A87" w:rsidRDefault="004A2A87" w:rsidP="00BA3069">
      <w:pPr>
        <w:spacing w:line="360" w:lineRule="auto"/>
        <w:ind w:left="-1134"/>
        <w:jc w:val="both"/>
        <w:rPr>
          <w:rFonts w:ascii="Times New Roman" w:hAnsi="Times New Roman" w:cs="Times New Roman"/>
          <w:b/>
        </w:rPr>
      </w:pPr>
    </w:p>
    <w:p w:rsidR="004A2A87" w:rsidRDefault="004A2A87" w:rsidP="00BA3069">
      <w:pPr>
        <w:spacing w:line="360" w:lineRule="auto"/>
        <w:ind w:left="-1134"/>
        <w:jc w:val="both"/>
        <w:rPr>
          <w:rFonts w:ascii="Times New Roman" w:hAnsi="Times New Roman" w:cs="Times New Roman"/>
          <w:b/>
        </w:rPr>
      </w:pPr>
    </w:p>
    <w:p w:rsidR="007C6D2B" w:rsidRDefault="007C6D2B" w:rsidP="007C6D2B">
      <w:pPr>
        <w:spacing w:line="360" w:lineRule="auto"/>
        <w:jc w:val="both"/>
        <w:rPr>
          <w:rFonts w:ascii="Times New Roman" w:hAnsi="Times New Roman" w:cs="Times New Roman"/>
          <w:b/>
        </w:rPr>
      </w:pPr>
      <w:r w:rsidRPr="007C6D2B">
        <w:rPr>
          <w:rFonts w:ascii="Times New Roman" w:hAnsi="Times New Roman" w:cs="Times New Roman"/>
          <w:b/>
          <w:noProof/>
          <w:lang w:eastAsia="cs-CZ"/>
        </w:rPr>
        <w:lastRenderedPageBreak/>
        <w:drawing>
          <wp:inline distT="0" distB="0" distL="0" distR="0">
            <wp:extent cx="5562600" cy="5600700"/>
            <wp:effectExtent l="19050" t="0" r="0" b="0"/>
            <wp:docPr id="70" name="obrázek 7" descr="C:\Users\Uživatel\Desktop\stažený soubo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živatel\Desktop\stažený soubor (8).png"/>
                    <pic:cNvPicPr>
                      <a:picLocks noChangeAspect="1" noChangeArrowheads="1"/>
                    </pic:cNvPicPr>
                  </pic:nvPicPr>
                  <pic:blipFill>
                    <a:blip r:embed="rId32" cstate="print"/>
                    <a:srcRect/>
                    <a:stretch>
                      <a:fillRect/>
                    </a:stretch>
                  </pic:blipFill>
                  <pic:spPr bwMode="auto">
                    <a:xfrm>
                      <a:off x="0" y="0"/>
                      <a:ext cx="5575453" cy="5613641"/>
                    </a:xfrm>
                    <a:prstGeom prst="rect">
                      <a:avLst/>
                    </a:prstGeom>
                    <a:noFill/>
                    <a:ln w="9525">
                      <a:noFill/>
                      <a:miter lim="800000"/>
                      <a:headEnd/>
                      <a:tailEnd/>
                    </a:ln>
                  </pic:spPr>
                </pic:pic>
              </a:graphicData>
            </a:graphic>
          </wp:inline>
        </w:drawing>
      </w:r>
    </w:p>
    <w:p w:rsidR="007C6D2B" w:rsidRPr="00BA3069" w:rsidRDefault="0048390A" w:rsidP="007C6D2B">
      <w:pPr>
        <w:spacing w:line="360" w:lineRule="auto"/>
        <w:jc w:val="both"/>
        <w:rPr>
          <w:rFonts w:ascii="Times New Roman" w:hAnsi="Times New Roman" w:cs="Times New Roman"/>
          <w:b/>
        </w:rPr>
      </w:pPr>
      <w:r>
        <w:rPr>
          <w:rFonts w:ascii="Times New Roman" w:hAnsi="Times New Roman" w:cs="Times New Roman"/>
          <w:b/>
        </w:rPr>
        <w:t>Graf 2</w:t>
      </w:r>
      <w:r w:rsidR="00134445">
        <w:rPr>
          <w:rFonts w:ascii="Times New Roman" w:hAnsi="Times New Roman" w:cs="Times New Roman"/>
          <w:b/>
        </w:rPr>
        <w:t>3</w:t>
      </w:r>
      <w:r>
        <w:rPr>
          <w:rFonts w:ascii="Times New Roman" w:hAnsi="Times New Roman" w:cs="Times New Roman"/>
          <w:b/>
        </w:rPr>
        <w:t xml:space="preserve"> Počty rodiček, které použily různé typy poloh rodičky ve II. době porodní </w:t>
      </w:r>
    </w:p>
    <w:p w:rsidR="00A14538" w:rsidRDefault="00A14538" w:rsidP="00BA3069">
      <w:pPr>
        <w:spacing w:line="360" w:lineRule="auto"/>
        <w:jc w:val="both"/>
        <w:rPr>
          <w:rFonts w:ascii="Times New Roman" w:hAnsi="Times New Roman" w:cs="Times New Roman"/>
          <w:sz w:val="24"/>
          <w:szCs w:val="24"/>
        </w:rPr>
      </w:pPr>
    </w:p>
    <w:p w:rsidR="00134445" w:rsidRDefault="007C6D2B" w:rsidP="007C6D2B">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210175" cy="5524500"/>
            <wp:effectExtent l="19050" t="0" r="9525" b="0"/>
            <wp:docPr id="71" name="obrázek 8" descr="C:\Users\Uživatel\Desktop\stažený soubo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živatel\Desktop\stažený soubor (9).png"/>
                    <pic:cNvPicPr>
                      <a:picLocks noChangeAspect="1" noChangeArrowheads="1"/>
                    </pic:cNvPicPr>
                  </pic:nvPicPr>
                  <pic:blipFill>
                    <a:blip r:embed="rId33" cstate="print"/>
                    <a:srcRect/>
                    <a:stretch>
                      <a:fillRect/>
                    </a:stretch>
                  </pic:blipFill>
                  <pic:spPr bwMode="auto">
                    <a:xfrm>
                      <a:off x="0" y="0"/>
                      <a:ext cx="5226759" cy="5542084"/>
                    </a:xfrm>
                    <a:prstGeom prst="rect">
                      <a:avLst/>
                    </a:prstGeom>
                    <a:noFill/>
                    <a:ln w="9525">
                      <a:noFill/>
                      <a:miter lim="800000"/>
                      <a:headEnd/>
                      <a:tailEnd/>
                    </a:ln>
                  </pic:spPr>
                </pic:pic>
              </a:graphicData>
            </a:graphic>
          </wp:inline>
        </w:drawing>
      </w:r>
    </w:p>
    <w:p w:rsidR="007C6D2B" w:rsidRPr="00BA3069" w:rsidRDefault="0048390A" w:rsidP="007C6D2B">
      <w:pPr>
        <w:spacing w:line="360" w:lineRule="auto"/>
        <w:jc w:val="both"/>
        <w:rPr>
          <w:rFonts w:ascii="Times New Roman" w:hAnsi="Times New Roman" w:cs="Times New Roman"/>
          <w:b/>
        </w:rPr>
      </w:pPr>
      <w:r>
        <w:rPr>
          <w:rFonts w:ascii="Times New Roman" w:hAnsi="Times New Roman" w:cs="Times New Roman"/>
          <w:b/>
        </w:rPr>
        <w:t xml:space="preserve">Graf </w:t>
      </w:r>
      <w:r w:rsidR="00134445">
        <w:rPr>
          <w:rFonts w:ascii="Times New Roman" w:hAnsi="Times New Roman" w:cs="Times New Roman"/>
          <w:b/>
        </w:rPr>
        <w:t>24 Re</w:t>
      </w:r>
      <w:r>
        <w:rPr>
          <w:rFonts w:ascii="Times New Roman" w:hAnsi="Times New Roman" w:cs="Times New Roman"/>
          <w:b/>
        </w:rPr>
        <w:t>lativní četnost různých typů poloh rodičky ve II. době porodní 2000-7</w:t>
      </w:r>
    </w:p>
    <w:p w:rsidR="007C6D2B" w:rsidRPr="009D776A" w:rsidRDefault="007C6D2B" w:rsidP="00BA3069">
      <w:pPr>
        <w:spacing w:line="360" w:lineRule="auto"/>
        <w:jc w:val="both"/>
        <w:rPr>
          <w:rFonts w:ascii="Times New Roman" w:hAnsi="Times New Roman" w:cs="Times New Roman"/>
          <w:sz w:val="24"/>
          <w:szCs w:val="24"/>
        </w:rPr>
      </w:pPr>
    </w:p>
    <w:p w:rsidR="00C32151" w:rsidRDefault="007C6D2B" w:rsidP="004D788F">
      <w:pPr>
        <w:spacing w:line="360" w:lineRule="auto"/>
        <w:ind w:left="-1134"/>
        <w:jc w:val="both"/>
        <w:rPr>
          <w:rFonts w:ascii="Times New Roman" w:hAnsi="Times New Roman" w:cs="Times New Roman"/>
          <w:b/>
          <w:sz w:val="24"/>
          <w:szCs w:val="24"/>
        </w:rPr>
      </w:pPr>
      <w:r>
        <w:rPr>
          <w:rFonts w:ascii="Times New Roman" w:hAnsi="Times New Roman" w:cs="Times New Roman"/>
          <w:b/>
          <w:sz w:val="24"/>
          <w:szCs w:val="24"/>
        </w:rPr>
        <w:t xml:space="preserve">               </w:t>
      </w:r>
      <w:r w:rsidR="000A1EEE">
        <w:rPr>
          <w:rFonts w:ascii="Times New Roman" w:hAnsi="Times New Roman" w:cs="Times New Roman"/>
          <w:b/>
          <w:sz w:val="24"/>
          <w:szCs w:val="24"/>
        </w:rPr>
        <w:t xml:space="preserve">                                                                                                                            </w:t>
      </w:r>
    </w:p>
    <w:p w:rsidR="00C32151" w:rsidRDefault="00C32151" w:rsidP="007C6D2B">
      <w:pPr>
        <w:spacing w:line="360" w:lineRule="auto"/>
        <w:jc w:val="both"/>
        <w:rPr>
          <w:rFonts w:ascii="Times New Roman" w:hAnsi="Times New Roman" w:cs="Times New Roman"/>
          <w:b/>
          <w:sz w:val="24"/>
          <w:szCs w:val="24"/>
        </w:rPr>
      </w:pPr>
    </w:p>
    <w:p w:rsidR="00A14538" w:rsidRDefault="00A14538" w:rsidP="004D788F">
      <w:pPr>
        <w:spacing w:line="360" w:lineRule="auto"/>
        <w:ind w:left="-1134"/>
        <w:jc w:val="both"/>
        <w:rPr>
          <w:rFonts w:ascii="Times New Roman" w:hAnsi="Times New Roman" w:cs="Times New Roman"/>
          <w:b/>
          <w:sz w:val="24"/>
          <w:szCs w:val="24"/>
        </w:rPr>
      </w:pPr>
    </w:p>
    <w:p w:rsidR="00A14538" w:rsidRDefault="00A14538" w:rsidP="004D788F">
      <w:pPr>
        <w:spacing w:line="360" w:lineRule="auto"/>
        <w:ind w:left="-1134"/>
        <w:jc w:val="both"/>
        <w:rPr>
          <w:rFonts w:ascii="Times New Roman" w:hAnsi="Times New Roman" w:cs="Times New Roman"/>
          <w:b/>
          <w:sz w:val="24"/>
          <w:szCs w:val="24"/>
        </w:rPr>
      </w:pPr>
    </w:p>
    <w:p w:rsidR="00134445" w:rsidRDefault="00134445" w:rsidP="00BA3069">
      <w:pPr>
        <w:spacing w:line="360" w:lineRule="auto"/>
        <w:jc w:val="both"/>
        <w:rPr>
          <w:rFonts w:ascii="Times New Roman" w:hAnsi="Times New Roman" w:cs="Times New Roman"/>
          <w:b/>
          <w:sz w:val="24"/>
          <w:szCs w:val="24"/>
        </w:rPr>
      </w:pPr>
    </w:p>
    <w:p w:rsidR="00D94F77" w:rsidRDefault="00D94F77" w:rsidP="00BA3069">
      <w:pPr>
        <w:spacing w:line="360" w:lineRule="auto"/>
        <w:jc w:val="both"/>
        <w:rPr>
          <w:rFonts w:ascii="Times New Roman" w:hAnsi="Times New Roman" w:cs="Times New Roman"/>
          <w:b/>
          <w:sz w:val="28"/>
          <w:szCs w:val="28"/>
        </w:rPr>
      </w:pPr>
    </w:p>
    <w:p w:rsidR="003504B2" w:rsidRPr="00BA3069" w:rsidRDefault="00574A0B" w:rsidP="00BA3069">
      <w:pPr>
        <w:spacing w:line="360" w:lineRule="auto"/>
        <w:jc w:val="both"/>
        <w:rPr>
          <w:rFonts w:ascii="Times New Roman" w:hAnsi="Times New Roman" w:cs="Times New Roman"/>
          <w:b/>
          <w:sz w:val="24"/>
          <w:szCs w:val="24"/>
        </w:rPr>
      </w:pPr>
      <w:r>
        <w:rPr>
          <w:rFonts w:ascii="Times New Roman" w:hAnsi="Times New Roman" w:cs="Times New Roman"/>
          <w:b/>
          <w:sz w:val="28"/>
          <w:szCs w:val="28"/>
        </w:rPr>
        <w:lastRenderedPageBreak/>
        <w:t>4</w:t>
      </w:r>
      <w:r w:rsidR="006F36AE">
        <w:rPr>
          <w:rFonts w:ascii="Times New Roman" w:hAnsi="Times New Roman" w:cs="Times New Roman"/>
          <w:b/>
          <w:sz w:val="28"/>
          <w:szCs w:val="28"/>
        </w:rPr>
        <w:t>.7</w:t>
      </w:r>
      <w:r w:rsidR="00A53B90">
        <w:rPr>
          <w:rFonts w:ascii="Times New Roman" w:hAnsi="Times New Roman" w:cs="Times New Roman"/>
          <w:b/>
          <w:sz w:val="28"/>
          <w:szCs w:val="28"/>
        </w:rPr>
        <w:t xml:space="preserve"> Shrnutí </w:t>
      </w:r>
      <w:r w:rsidR="00111039" w:rsidRPr="00111039">
        <w:rPr>
          <w:rFonts w:ascii="Times New Roman" w:hAnsi="Times New Roman" w:cs="Times New Roman"/>
          <w:b/>
          <w:sz w:val="28"/>
          <w:szCs w:val="28"/>
        </w:rPr>
        <w:t>výzkumu</w:t>
      </w:r>
    </w:p>
    <w:p w:rsidR="003504B2" w:rsidRPr="00A14538" w:rsidRDefault="003504B2" w:rsidP="00A53B90">
      <w:pPr>
        <w:pStyle w:val="Normlnweb"/>
        <w:spacing w:line="360" w:lineRule="auto"/>
        <w:jc w:val="both"/>
        <w:rPr>
          <w:color w:val="000000"/>
        </w:rPr>
      </w:pPr>
      <w:r w:rsidRPr="000A1EEE">
        <w:rPr>
          <w:b/>
          <w:color w:val="000000"/>
        </w:rPr>
        <w:t>Modelování potvrdilo</w:t>
      </w:r>
      <w:r w:rsidRPr="00A14538">
        <w:rPr>
          <w:color w:val="000000"/>
        </w:rPr>
        <w:t>, ž</w:t>
      </w:r>
      <w:r w:rsidR="00A3090B">
        <w:rPr>
          <w:color w:val="000000"/>
        </w:rPr>
        <w:t>e souvislost šance na poranění v souvislosti s hmotností</w:t>
      </w:r>
      <w:r w:rsidRPr="00A14538">
        <w:rPr>
          <w:color w:val="000000"/>
        </w:rPr>
        <w:t xml:space="preserve"> novorozence </w:t>
      </w:r>
      <w:r w:rsidRPr="00A3090B">
        <w:rPr>
          <w:i/>
          <w:color w:val="000000"/>
        </w:rPr>
        <w:t>není statisticky významná</w:t>
      </w:r>
      <w:r w:rsidRPr="00A14538">
        <w:rPr>
          <w:color w:val="000000"/>
        </w:rPr>
        <w:t>. Modelem odhadnutá OR a p-hodnoty odpovídajícího testu jsou následující:</w:t>
      </w:r>
    </w:p>
    <w:p w:rsidR="003504B2" w:rsidRDefault="003504B2" w:rsidP="00A53B90">
      <w:pPr>
        <w:pStyle w:val="Normlnweb"/>
        <w:spacing w:line="360" w:lineRule="auto"/>
        <w:jc w:val="both"/>
        <w:rPr>
          <w:color w:val="000000"/>
        </w:rPr>
      </w:pPr>
      <w:r w:rsidRPr="00A14538">
        <w:rPr>
          <w:color w:val="000000"/>
        </w:rPr>
        <w:t xml:space="preserve">Při úvaze možného vlivu hmotnosti dítěte na porodní poranění na hladině významnosti 5% </w:t>
      </w:r>
      <w:r w:rsidRPr="00A3090B">
        <w:rPr>
          <w:i/>
          <w:color w:val="000000"/>
        </w:rPr>
        <w:t>zamítáme hypotézu</w:t>
      </w:r>
      <w:r w:rsidRPr="00A14538">
        <w:rPr>
          <w:color w:val="000000"/>
        </w:rPr>
        <w:t xml:space="preserve">, že </w:t>
      </w:r>
      <w:r w:rsidRPr="00A3090B">
        <w:rPr>
          <w:i/>
          <w:color w:val="000000"/>
        </w:rPr>
        <w:t>na poporodní poranění místo porodu nemá vliv</w:t>
      </w:r>
      <w:r w:rsidRPr="00A14538">
        <w:rPr>
          <w:color w:val="000000"/>
        </w:rPr>
        <w:t xml:space="preserve"> (Z-test v modelu p = &lt; 0.0001). Odpovídající OR je 0.069, 95% CI (0.031,0.154). </w:t>
      </w:r>
    </w:p>
    <w:p w:rsidR="003504B2" w:rsidRPr="00A3090B" w:rsidRDefault="003504B2" w:rsidP="00A53B90">
      <w:pPr>
        <w:pStyle w:val="Normlnweb"/>
        <w:spacing w:line="360" w:lineRule="auto"/>
        <w:jc w:val="both"/>
        <w:rPr>
          <w:b/>
          <w:color w:val="000000"/>
        </w:rPr>
      </w:pPr>
      <w:r w:rsidRPr="008C3A3C">
        <w:rPr>
          <w:b/>
          <w:color w:val="000000"/>
        </w:rPr>
        <w:t>To znamená, že ženy rodící ve vaně měly 0.069 krát nižší šanci na poranění než ženy na stoličce, nebo obráceně, ženy na stoličce měly 14.6</w:t>
      </w:r>
      <w:r w:rsidR="00A3090B">
        <w:rPr>
          <w:b/>
          <w:color w:val="000000"/>
        </w:rPr>
        <w:t xml:space="preserve"> </w:t>
      </w:r>
      <w:r w:rsidRPr="008C3A3C">
        <w:rPr>
          <w:b/>
          <w:color w:val="000000"/>
        </w:rPr>
        <w:t>krát vyšší šanci na poranění než ve vaně.</w:t>
      </w:r>
    </w:p>
    <w:p w:rsidR="00A3090B" w:rsidRDefault="009A6FE0" w:rsidP="00A53B90">
      <w:pPr>
        <w:spacing w:line="360" w:lineRule="auto"/>
        <w:jc w:val="both"/>
        <w:rPr>
          <w:rFonts w:ascii="Times New Roman" w:hAnsi="Times New Roman" w:cs="Times New Roman"/>
          <w:color w:val="000000"/>
          <w:sz w:val="24"/>
          <w:szCs w:val="24"/>
        </w:rPr>
      </w:pPr>
      <w:r w:rsidRPr="00A14538">
        <w:rPr>
          <w:rFonts w:ascii="Times New Roman" w:hAnsi="Times New Roman" w:cs="Times New Roman"/>
          <w:color w:val="000000"/>
          <w:sz w:val="24"/>
          <w:szCs w:val="24"/>
        </w:rPr>
        <w:t xml:space="preserve">Při úvaze možného </w:t>
      </w:r>
      <w:r w:rsidRPr="00A3090B">
        <w:rPr>
          <w:rFonts w:ascii="Times New Roman" w:hAnsi="Times New Roman" w:cs="Times New Roman"/>
          <w:i/>
          <w:color w:val="000000"/>
          <w:sz w:val="24"/>
          <w:szCs w:val="24"/>
        </w:rPr>
        <w:t>vlivu kategorie hmotnosti dítěte na porodní poranění</w:t>
      </w:r>
      <w:r w:rsidRPr="00A14538">
        <w:rPr>
          <w:rFonts w:ascii="Times New Roman" w:hAnsi="Times New Roman" w:cs="Times New Roman"/>
          <w:color w:val="000000"/>
          <w:sz w:val="24"/>
          <w:szCs w:val="24"/>
        </w:rPr>
        <w:t xml:space="preserve"> na hladině významnosti 5% </w:t>
      </w:r>
      <w:r w:rsidRPr="00A3090B">
        <w:rPr>
          <w:rFonts w:ascii="Times New Roman" w:hAnsi="Times New Roman" w:cs="Times New Roman"/>
          <w:i/>
          <w:color w:val="000000"/>
          <w:sz w:val="24"/>
          <w:szCs w:val="24"/>
        </w:rPr>
        <w:t>zamítáme hypotézu</w:t>
      </w:r>
      <w:r w:rsidRPr="00A14538">
        <w:rPr>
          <w:rFonts w:ascii="Times New Roman" w:hAnsi="Times New Roman" w:cs="Times New Roman"/>
          <w:color w:val="000000"/>
          <w:sz w:val="24"/>
          <w:szCs w:val="24"/>
        </w:rPr>
        <w:t>, že na poporodní poranění místo porodu nemá vliv (Chi-square test p = &lt; 0.0001). Odpovídající OR je 0.072, 95% CI (0.032,0.16).</w:t>
      </w:r>
    </w:p>
    <w:p w:rsidR="009A6FE0" w:rsidRPr="00A3090B" w:rsidRDefault="009A6FE0" w:rsidP="00A53B90">
      <w:pPr>
        <w:spacing w:line="360" w:lineRule="auto"/>
        <w:jc w:val="both"/>
        <w:rPr>
          <w:rFonts w:ascii="Times New Roman" w:hAnsi="Times New Roman" w:cs="Times New Roman"/>
          <w:b/>
          <w:color w:val="000000"/>
          <w:sz w:val="24"/>
          <w:szCs w:val="24"/>
        </w:rPr>
      </w:pPr>
      <w:r w:rsidRPr="00A3090B">
        <w:rPr>
          <w:rFonts w:ascii="Times New Roman" w:hAnsi="Times New Roman" w:cs="Times New Roman"/>
          <w:b/>
          <w:color w:val="000000"/>
          <w:sz w:val="24"/>
          <w:szCs w:val="24"/>
        </w:rPr>
        <w:t xml:space="preserve"> To znamená, že ženy rodící ve vaně měly 0.072 krát nižší šanci na poranění než ženy na stoličce, nebo obráceně, ženy na stoličce měly 13.9 krát vyšší šanci na poranění než ve vaně.</w:t>
      </w:r>
    </w:p>
    <w:p w:rsidR="00943604" w:rsidRDefault="009A6FE0" w:rsidP="00A53B90">
      <w:pPr>
        <w:spacing w:line="360" w:lineRule="auto"/>
        <w:jc w:val="both"/>
        <w:rPr>
          <w:rFonts w:ascii="Times New Roman" w:hAnsi="Times New Roman" w:cs="Times New Roman"/>
          <w:color w:val="000000"/>
          <w:sz w:val="24"/>
          <w:szCs w:val="24"/>
        </w:rPr>
      </w:pPr>
      <w:r w:rsidRPr="00A14538">
        <w:rPr>
          <w:rFonts w:ascii="Times New Roman" w:hAnsi="Times New Roman" w:cs="Times New Roman"/>
          <w:color w:val="000000"/>
          <w:sz w:val="24"/>
          <w:szCs w:val="24"/>
        </w:rPr>
        <w:t>Stejn</w:t>
      </w:r>
      <w:r w:rsidR="0002603B">
        <w:rPr>
          <w:rFonts w:ascii="Times New Roman" w:hAnsi="Times New Roman" w:cs="Times New Roman"/>
          <w:color w:val="000000"/>
          <w:sz w:val="24"/>
          <w:szCs w:val="24"/>
        </w:rPr>
        <w:t xml:space="preserve">ý závěr vyslovíme, pokud jsme spojili </w:t>
      </w:r>
      <w:r w:rsidRPr="00A14538">
        <w:rPr>
          <w:rFonts w:ascii="Times New Roman" w:hAnsi="Times New Roman" w:cs="Times New Roman"/>
          <w:color w:val="000000"/>
          <w:sz w:val="24"/>
          <w:szCs w:val="24"/>
        </w:rPr>
        <w:t>bez</w:t>
      </w:r>
      <w:r w:rsidR="0002603B">
        <w:rPr>
          <w:rFonts w:ascii="Times New Roman" w:hAnsi="Times New Roman" w:cs="Times New Roman"/>
          <w:color w:val="000000"/>
          <w:sz w:val="24"/>
          <w:szCs w:val="24"/>
        </w:rPr>
        <w:t xml:space="preserve"> poranění </w:t>
      </w:r>
      <w:r w:rsidRPr="00A14538">
        <w:rPr>
          <w:rFonts w:ascii="Times New Roman" w:hAnsi="Times New Roman" w:cs="Times New Roman"/>
          <w:color w:val="000000"/>
          <w:sz w:val="24"/>
          <w:szCs w:val="24"/>
        </w:rPr>
        <w:t xml:space="preserve">a s poraněním I. stupně vs. ostatní poranění &lt; 0.0001). Odpovídající OR je 0.067, 95% CI (0.025,0.184). </w:t>
      </w:r>
    </w:p>
    <w:p w:rsidR="00943604" w:rsidRDefault="009A6FE0" w:rsidP="00A53B90">
      <w:pPr>
        <w:spacing w:line="360" w:lineRule="auto"/>
        <w:jc w:val="both"/>
        <w:rPr>
          <w:rFonts w:ascii="Times New Roman" w:hAnsi="Times New Roman" w:cs="Times New Roman"/>
          <w:b/>
          <w:i/>
          <w:color w:val="000000"/>
          <w:sz w:val="24"/>
          <w:szCs w:val="24"/>
        </w:rPr>
      </w:pPr>
      <w:r w:rsidRPr="00857565">
        <w:rPr>
          <w:rFonts w:ascii="Times New Roman" w:hAnsi="Times New Roman" w:cs="Times New Roman"/>
          <w:b/>
          <w:i/>
          <w:color w:val="000000"/>
          <w:sz w:val="24"/>
          <w:szCs w:val="24"/>
        </w:rPr>
        <w:t>To znamená, že ženy rodící ve vaně měly 0.067 krát nižší šanci na těžší poranění než ženy na stoličce, nebo obráceně, ženy na stoličce měly 14.8krát vyšší šanci na těžší poranění než ve vaně.</w:t>
      </w:r>
    </w:p>
    <w:p w:rsidR="003504B2" w:rsidRPr="00E7516C" w:rsidRDefault="00943604" w:rsidP="00A53B90">
      <w:pPr>
        <w:spacing w:line="360" w:lineRule="auto"/>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V h</w:t>
      </w:r>
      <w:r w:rsidR="005B43A1">
        <w:rPr>
          <w:rFonts w:ascii="Times New Roman" w:hAnsi="Times New Roman" w:cs="Times New Roman"/>
          <w:b/>
          <w:i/>
          <w:color w:val="000000"/>
          <w:sz w:val="24"/>
          <w:szCs w:val="24"/>
        </w:rPr>
        <w:t>odnocení m</w:t>
      </w:r>
      <w:r w:rsidR="005B43A1" w:rsidRPr="005B43A1">
        <w:rPr>
          <w:rFonts w:ascii="Times New Roman" w:hAnsi="Times New Roman" w:cs="Times New Roman"/>
          <w:b/>
          <w:i/>
          <w:color w:val="000000"/>
          <w:sz w:val="24"/>
          <w:szCs w:val="24"/>
        </w:rPr>
        <w:t>ezi skupinami byl jen velmi malý posun v Apgar skore směrem k mírně nižším u skupiny rodící ve vaně ale rozdíl není statisticky významný (Fisherův test p = 0.0860). Z klinického hlediska už zřejmě není rozdíl vůbec žádný.</w:t>
      </w:r>
      <w:r w:rsidR="003504B2" w:rsidRPr="005E0E80">
        <w:rPr>
          <w:rFonts w:ascii="Times New Roman" w:hAnsi="Times New Roman" w:cs="Times New Roman"/>
          <w:i/>
          <w:sz w:val="24"/>
          <w:szCs w:val="24"/>
        </w:rPr>
        <w:t>.</w:t>
      </w:r>
    </w:p>
    <w:p w:rsidR="00DF205D" w:rsidRDefault="003504B2" w:rsidP="00A53B90">
      <w:pPr>
        <w:spacing w:line="360" w:lineRule="auto"/>
        <w:jc w:val="both"/>
        <w:rPr>
          <w:rFonts w:ascii="Times New Roman" w:hAnsi="Times New Roman" w:cs="Times New Roman"/>
          <w:sz w:val="24"/>
          <w:szCs w:val="24"/>
        </w:rPr>
      </w:pPr>
      <w:r w:rsidRPr="00B930D8">
        <w:rPr>
          <w:rFonts w:ascii="Times New Roman" w:hAnsi="Times New Roman" w:cs="Times New Roman"/>
          <w:b/>
          <w:sz w:val="24"/>
          <w:szCs w:val="24"/>
        </w:rPr>
        <w:t>Mezi skupinou žen rodících ve vaně a na stoličce není statisticky významný rozdíl ve věkové struktuře (Wilcoxonův test p = 0,5960). Stejně</w:t>
      </w:r>
      <w:r w:rsidR="009872BE">
        <w:rPr>
          <w:rFonts w:ascii="Times New Roman" w:hAnsi="Times New Roman" w:cs="Times New Roman"/>
          <w:b/>
          <w:sz w:val="24"/>
          <w:szCs w:val="24"/>
        </w:rPr>
        <w:t xml:space="preserve"> tak není rozdíl v týdnu porodu</w:t>
      </w:r>
      <w:r w:rsidRPr="00B930D8">
        <w:rPr>
          <w:rFonts w:ascii="Times New Roman" w:hAnsi="Times New Roman" w:cs="Times New Roman"/>
          <w:b/>
          <w:sz w:val="24"/>
          <w:szCs w:val="24"/>
        </w:rPr>
        <w:t xml:space="preserve"> (Wilcoxonův test p = 0,5120)</w:t>
      </w:r>
      <w:r w:rsidR="00DF205D">
        <w:rPr>
          <w:rFonts w:ascii="Times New Roman" w:hAnsi="Times New Roman" w:cs="Times New Roman"/>
          <w:b/>
          <w:sz w:val="24"/>
          <w:szCs w:val="24"/>
        </w:rPr>
        <w:t>.</w:t>
      </w:r>
    </w:p>
    <w:p w:rsidR="00DF205D" w:rsidRDefault="00DF205D" w:rsidP="00A53B9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Budeme-li ignorovat možný vliv hmotnosti dítěte na porodní poranění, pak na hladině významnosti 5% zamítáme hypotézu, že na poporodní poranění místo porodu nemá vliv (Chisquare test p = </w:t>
      </w:r>
      <w:r>
        <w:rPr>
          <w:rFonts w:ascii="Times New Roman" w:hAnsi="Times New Roman" w:cs="Times New Roman"/>
          <w:sz w:val="24"/>
          <w:szCs w:val="24"/>
          <w:lang w:val="en-US"/>
        </w:rPr>
        <w:t>&lt;</w:t>
      </w:r>
      <w:r>
        <w:rPr>
          <w:rFonts w:ascii="Times New Roman" w:hAnsi="Times New Roman" w:cs="Times New Roman"/>
          <w:sz w:val="24"/>
          <w:szCs w:val="24"/>
        </w:rPr>
        <w:t xml:space="preserve">0,0001). Odpovídající OR je 0,065,95% Cl (0.029,0.143). </w:t>
      </w:r>
    </w:p>
    <w:p w:rsidR="00DF205D" w:rsidRDefault="00DF205D" w:rsidP="00A53B90">
      <w:pPr>
        <w:spacing w:line="360" w:lineRule="auto"/>
        <w:jc w:val="both"/>
        <w:rPr>
          <w:rFonts w:ascii="Times New Roman" w:hAnsi="Times New Roman" w:cs="Times New Roman"/>
          <w:b/>
          <w:sz w:val="24"/>
          <w:szCs w:val="24"/>
        </w:rPr>
      </w:pPr>
      <w:r w:rsidRPr="00DF205D">
        <w:rPr>
          <w:rFonts w:ascii="Times New Roman" w:hAnsi="Times New Roman" w:cs="Times New Roman"/>
          <w:b/>
          <w:sz w:val="24"/>
          <w:szCs w:val="24"/>
        </w:rPr>
        <w:t>To znamená, že ženy rodící ve vaně, měly 0,065 krát nižší šanci na poranění, než ženy na stoličce, nebo obráceně. Ženy na stoličce měly 15,5 krát vyšší šanci na poranění než ve vaně.</w:t>
      </w:r>
    </w:p>
    <w:p w:rsidR="00DF205D" w:rsidRDefault="00DF205D" w:rsidP="00A53B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Stejný závěr vyslovíme, pokud například spojíme bez a s poraněním 1. Stupně vs. ostatní poranění </w:t>
      </w:r>
      <w:r>
        <w:rPr>
          <w:rFonts w:ascii="Times New Roman" w:hAnsi="Times New Roman" w:cs="Times New Roman"/>
          <w:sz w:val="24"/>
          <w:szCs w:val="24"/>
          <w:lang w:val="en-US"/>
        </w:rPr>
        <w:t>&lt; 0,000</w:t>
      </w:r>
      <w:r w:rsidR="00574A0B">
        <w:rPr>
          <w:rFonts w:ascii="Times New Roman" w:hAnsi="Times New Roman" w:cs="Times New Roman"/>
          <w:sz w:val="24"/>
          <w:szCs w:val="24"/>
          <w:lang w:val="en-US"/>
        </w:rPr>
        <w:t xml:space="preserve">1. </w:t>
      </w:r>
      <w:r>
        <w:rPr>
          <w:rFonts w:ascii="Times New Roman" w:hAnsi="Times New Roman" w:cs="Times New Roman"/>
          <w:sz w:val="24"/>
          <w:szCs w:val="24"/>
          <w:lang w:val="en-US"/>
        </w:rPr>
        <w:t>Odpov</w:t>
      </w:r>
      <w:r>
        <w:rPr>
          <w:rFonts w:ascii="Times New Roman" w:hAnsi="Times New Roman" w:cs="Times New Roman"/>
          <w:sz w:val="24"/>
          <w:szCs w:val="24"/>
        </w:rPr>
        <w:t>ídající</w:t>
      </w:r>
      <w:r w:rsidR="00FB6F95">
        <w:rPr>
          <w:rFonts w:ascii="Times New Roman" w:hAnsi="Times New Roman" w:cs="Times New Roman"/>
          <w:sz w:val="24"/>
          <w:szCs w:val="24"/>
        </w:rPr>
        <w:t xml:space="preserve"> </w:t>
      </w:r>
      <w:r>
        <w:rPr>
          <w:rFonts w:ascii="Times New Roman" w:hAnsi="Times New Roman" w:cs="Times New Roman"/>
          <w:sz w:val="24"/>
          <w:szCs w:val="24"/>
        </w:rPr>
        <w:t xml:space="preserve"> OR je</w:t>
      </w:r>
      <w:r w:rsidR="00FB6F95">
        <w:rPr>
          <w:rFonts w:ascii="Times New Roman" w:hAnsi="Times New Roman" w:cs="Times New Roman"/>
          <w:sz w:val="24"/>
          <w:szCs w:val="24"/>
        </w:rPr>
        <w:t xml:space="preserve"> </w:t>
      </w:r>
      <w:r w:rsidR="00574A0B">
        <w:rPr>
          <w:rFonts w:ascii="Times New Roman" w:hAnsi="Times New Roman" w:cs="Times New Roman"/>
          <w:sz w:val="24"/>
          <w:szCs w:val="24"/>
        </w:rPr>
        <w:t>0,124, 95% Cl (0,059, 0,259).</w:t>
      </w:r>
    </w:p>
    <w:p w:rsidR="00574A0B" w:rsidRPr="00574A0B" w:rsidRDefault="00574A0B" w:rsidP="00A53B90">
      <w:pPr>
        <w:spacing w:line="360" w:lineRule="auto"/>
        <w:jc w:val="both"/>
        <w:rPr>
          <w:rFonts w:ascii="Times New Roman" w:hAnsi="Times New Roman" w:cs="Times New Roman"/>
          <w:b/>
          <w:sz w:val="24"/>
          <w:szCs w:val="24"/>
        </w:rPr>
      </w:pPr>
      <w:r w:rsidRPr="00574A0B">
        <w:rPr>
          <w:rFonts w:ascii="Times New Roman" w:hAnsi="Times New Roman" w:cs="Times New Roman"/>
          <w:b/>
          <w:sz w:val="24"/>
          <w:szCs w:val="24"/>
        </w:rPr>
        <w:t>To znamená, že ženy rodící ve vaně měly 0,124 krát nižší šanci na těžší poranění než ženy na stoličce, nebo obráceně, ženy na stoličce měly 8,1 krát vyšší šanci na těžší poranění než ve vaně.</w:t>
      </w:r>
    </w:p>
    <w:p w:rsidR="00134445" w:rsidRDefault="00134445"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Default="004A2A87" w:rsidP="00A53B90">
      <w:pPr>
        <w:spacing w:line="360" w:lineRule="auto"/>
        <w:jc w:val="both"/>
        <w:rPr>
          <w:rFonts w:ascii="Times New Roman" w:hAnsi="Times New Roman" w:cs="Times New Roman"/>
          <w:b/>
          <w:sz w:val="24"/>
          <w:szCs w:val="24"/>
        </w:rPr>
      </w:pPr>
    </w:p>
    <w:p w:rsidR="004A2A87" w:rsidRPr="00134445" w:rsidRDefault="004A2A87" w:rsidP="00A53B90">
      <w:pPr>
        <w:spacing w:line="360" w:lineRule="auto"/>
        <w:jc w:val="both"/>
        <w:rPr>
          <w:rFonts w:ascii="Times New Roman" w:hAnsi="Times New Roman" w:cs="Times New Roman"/>
          <w:b/>
          <w:sz w:val="24"/>
          <w:szCs w:val="24"/>
        </w:rPr>
      </w:pPr>
    </w:p>
    <w:p w:rsidR="003D3718" w:rsidRPr="001B0C52" w:rsidRDefault="00574A0B" w:rsidP="00FB6F95">
      <w:pPr>
        <w:spacing w:line="360" w:lineRule="auto"/>
        <w:jc w:val="both"/>
        <w:rPr>
          <w:rFonts w:ascii="Times New Roman" w:hAnsi="Times New Roman" w:cs="Times New Roman"/>
          <w:b/>
          <w:sz w:val="32"/>
          <w:szCs w:val="32"/>
        </w:rPr>
      </w:pPr>
      <w:r w:rsidRPr="001B0C52">
        <w:rPr>
          <w:rFonts w:ascii="Times New Roman" w:hAnsi="Times New Roman" w:cs="Times New Roman"/>
          <w:b/>
          <w:sz w:val="32"/>
          <w:szCs w:val="32"/>
        </w:rPr>
        <w:lastRenderedPageBreak/>
        <w:t>5 DISKUSE</w:t>
      </w:r>
    </w:p>
    <w:p w:rsidR="00FB6F95" w:rsidRDefault="00026724" w:rsidP="00FB6F9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Porody do vody jsou alternativní </w:t>
      </w:r>
      <w:r w:rsidR="0034742B">
        <w:rPr>
          <w:rFonts w:ascii="Times New Roman" w:hAnsi="Times New Roman" w:cs="Times New Roman"/>
          <w:sz w:val="24"/>
          <w:szCs w:val="24"/>
        </w:rPr>
        <w:t xml:space="preserve">a hlavně šetrnou </w:t>
      </w:r>
      <w:r w:rsidR="00574A0B">
        <w:rPr>
          <w:rFonts w:ascii="Times New Roman" w:hAnsi="Times New Roman" w:cs="Times New Roman"/>
          <w:sz w:val="24"/>
          <w:szCs w:val="24"/>
        </w:rPr>
        <w:t>metodou způsobu vedení porodu u </w:t>
      </w:r>
      <w:r w:rsidR="0034742B">
        <w:rPr>
          <w:rFonts w:ascii="Times New Roman" w:hAnsi="Times New Roman" w:cs="Times New Roman"/>
          <w:sz w:val="24"/>
          <w:szCs w:val="24"/>
        </w:rPr>
        <w:t>nízkorizikových žen. Ženy v </w:t>
      </w:r>
      <w:r w:rsidR="00FB6F95">
        <w:rPr>
          <w:rFonts w:ascii="Times New Roman" w:hAnsi="Times New Roman" w:cs="Times New Roman"/>
          <w:sz w:val="24"/>
          <w:szCs w:val="24"/>
        </w:rPr>
        <w:t>ní umí</w:t>
      </w:r>
      <w:r w:rsidR="0034742B">
        <w:rPr>
          <w:rFonts w:ascii="Times New Roman" w:hAnsi="Times New Roman" w:cs="Times New Roman"/>
          <w:sz w:val="24"/>
          <w:szCs w:val="24"/>
        </w:rPr>
        <w:t xml:space="preserve"> relaxovat a velmi dobře zvládají práci s bolestí. Mají prostor ke změně polohy a tím pomáhají svému </w:t>
      </w:r>
      <w:r w:rsidR="00FB6F95">
        <w:rPr>
          <w:rFonts w:ascii="Times New Roman" w:hAnsi="Times New Roman" w:cs="Times New Roman"/>
          <w:sz w:val="24"/>
          <w:szCs w:val="24"/>
        </w:rPr>
        <w:t xml:space="preserve">děťátku ke správné rotaci. </w:t>
      </w:r>
    </w:p>
    <w:p w:rsidR="0034742B" w:rsidRDefault="0034742B" w:rsidP="00FB6F95">
      <w:pPr>
        <w:spacing w:line="360" w:lineRule="auto"/>
        <w:jc w:val="both"/>
        <w:rPr>
          <w:rFonts w:ascii="Times New Roman" w:hAnsi="Times New Roman" w:cs="Times New Roman"/>
          <w:sz w:val="24"/>
          <w:szCs w:val="24"/>
        </w:rPr>
      </w:pPr>
      <w:r>
        <w:rPr>
          <w:rFonts w:ascii="Times New Roman" w:hAnsi="Times New Roman" w:cs="Times New Roman"/>
          <w:sz w:val="24"/>
          <w:szCs w:val="24"/>
        </w:rPr>
        <w:t>Ve Vrchlabí se za zmiňované období narodila třetina dětí do vody. Tyto porody</w:t>
      </w:r>
      <w:r w:rsidR="00FB6F95">
        <w:rPr>
          <w:rFonts w:ascii="Times New Roman" w:hAnsi="Times New Roman" w:cs="Times New Roman"/>
          <w:sz w:val="24"/>
          <w:szCs w:val="24"/>
        </w:rPr>
        <w:t>, velmi unikátně zdokumentované a nemající</w:t>
      </w:r>
      <w:r>
        <w:rPr>
          <w:rFonts w:ascii="Times New Roman" w:hAnsi="Times New Roman" w:cs="Times New Roman"/>
          <w:sz w:val="24"/>
          <w:szCs w:val="24"/>
        </w:rPr>
        <w:t xml:space="preserve"> v ČR ani z té doby, ani dosud obdoby. Jde o obsáhlý a ucelený soubor pozorování, podpořený tím, </w:t>
      </w:r>
      <w:r w:rsidR="00FB6F95">
        <w:rPr>
          <w:rFonts w:ascii="Times New Roman" w:hAnsi="Times New Roman" w:cs="Times New Roman"/>
          <w:sz w:val="24"/>
          <w:szCs w:val="24"/>
        </w:rPr>
        <w:t>že šlo o metodu v daném místě a </w:t>
      </w:r>
      <w:r>
        <w:rPr>
          <w:rFonts w:ascii="Times New Roman" w:hAnsi="Times New Roman" w:cs="Times New Roman"/>
          <w:sz w:val="24"/>
          <w:szCs w:val="24"/>
        </w:rPr>
        <w:t xml:space="preserve">čase obvyklou, nikoli nahodilou nebo experimentální.  </w:t>
      </w:r>
    </w:p>
    <w:p w:rsidR="0034742B" w:rsidRDefault="0034742B" w:rsidP="00FB6F95">
      <w:pPr>
        <w:spacing w:line="360" w:lineRule="auto"/>
        <w:jc w:val="both"/>
        <w:rPr>
          <w:rFonts w:ascii="Times New Roman" w:hAnsi="Times New Roman" w:cs="Times New Roman"/>
          <w:sz w:val="24"/>
          <w:szCs w:val="24"/>
        </w:rPr>
      </w:pPr>
      <w:r>
        <w:rPr>
          <w:rFonts w:ascii="Times New Roman" w:hAnsi="Times New Roman" w:cs="Times New Roman"/>
          <w:sz w:val="24"/>
          <w:szCs w:val="24"/>
        </w:rPr>
        <w:t>Celková míra poranění perin</w:t>
      </w:r>
      <w:r w:rsidR="002E5927">
        <w:rPr>
          <w:rFonts w:ascii="Times New Roman" w:hAnsi="Times New Roman" w:cs="Times New Roman"/>
          <w:sz w:val="24"/>
          <w:szCs w:val="24"/>
        </w:rPr>
        <w:t>ea a to bez ohledu na způsob po</w:t>
      </w:r>
      <w:r>
        <w:rPr>
          <w:rFonts w:ascii="Times New Roman" w:hAnsi="Times New Roman" w:cs="Times New Roman"/>
          <w:sz w:val="24"/>
          <w:szCs w:val="24"/>
        </w:rPr>
        <w:t xml:space="preserve">rodu byla ve Vrchlabí nižší. </w:t>
      </w:r>
      <w:r w:rsidR="00FB6F95">
        <w:rPr>
          <w:rFonts w:ascii="Times New Roman" w:hAnsi="Times New Roman" w:cs="Times New Roman"/>
          <w:sz w:val="24"/>
          <w:szCs w:val="24"/>
        </w:rPr>
        <w:t xml:space="preserve"> </w:t>
      </w:r>
      <w:r>
        <w:rPr>
          <w:rFonts w:ascii="Times New Roman" w:hAnsi="Times New Roman" w:cs="Times New Roman"/>
          <w:sz w:val="24"/>
          <w:szCs w:val="24"/>
        </w:rPr>
        <w:t>I u prvorodiček na stoličce jsme zaznamenali pouze 46% poranění stupně II. a více (odpovídající episiotomii), což je hluboce pod c</w:t>
      </w:r>
      <w:r w:rsidR="002E5927">
        <w:rPr>
          <w:rFonts w:ascii="Times New Roman" w:hAnsi="Times New Roman" w:cs="Times New Roman"/>
          <w:sz w:val="24"/>
          <w:szCs w:val="24"/>
        </w:rPr>
        <w:t>e</w:t>
      </w:r>
      <w:r>
        <w:rPr>
          <w:rFonts w:ascii="Times New Roman" w:hAnsi="Times New Roman" w:cs="Times New Roman"/>
          <w:sz w:val="24"/>
          <w:szCs w:val="24"/>
        </w:rPr>
        <w:t>lkovou mírou episiotomií</w:t>
      </w:r>
      <w:r w:rsidR="002E5927">
        <w:rPr>
          <w:rFonts w:ascii="Times New Roman" w:hAnsi="Times New Roman" w:cs="Times New Roman"/>
          <w:sz w:val="24"/>
          <w:szCs w:val="24"/>
        </w:rPr>
        <w:t xml:space="preserve"> a </w:t>
      </w:r>
      <w:r>
        <w:rPr>
          <w:rFonts w:ascii="Times New Roman" w:hAnsi="Times New Roman" w:cs="Times New Roman"/>
          <w:sz w:val="24"/>
          <w:szCs w:val="24"/>
        </w:rPr>
        <w:t xml:space="preserve">poporodních poranění v té době v ČR. Tehdy byla celková míra episiotomií okolo </w:t>
      </w:r>
      <w:r w:rsidR="002E5927">
        <w:rPr>
          <w:rFonts w:ascii="Times New Roman" w:hAnsi="Times New Roman" w:cs="Times New Roman"/>
          <w:sz w:val="24"/>
          <w:szCs w:val="24"/>
        </w:rPr>
        <w:t>60 </w:t>
      </w:r>
      <w:r w:rsidR="00F43808">
        <w:rPr>
          <w:rFonts w:ascii="Times New Roman" w:hAnsi="Times New Roman" w:cs="Times New Roman"/>
          <w:sz w:val="24"/>
          <w:szCs w:val="24"/>
        </w:rPr>
        <w:t xml:space="preserve">% všech vaginálních porodů (bez ohledu na paritu). To znamená, že bez ohledu na způsob porodu byla péče v porodnici Vrchlabí k ženám výrazně šetrnější, což podporuje funkčnost a kvalitu komplexního způsobu péče. V celkové péči o rodící ženy měly porodní asistentky velmi důležitou úlohu možno říci, klíčovou. Dokázaly navodit klidnou atmosféru a získat si důvěru rodičky. Pracovaly profesionálně, velmi dokázaly rodící ženu podpořit v její práci. Uměly dobře komunikovat s rodinou a to vše podtrhovala i velká profesionalita ve znalosti fyziologického porodního procesu. </w:t>
      </w:r>
    </w:p>
    <w:p w:rsidR="00F43808" w:rsidRDefault="00F43808" w:rsidP="00FB6F95">
      <w:pPr>
        <w:spacing w:line="360" w:lineRule="auto"/>
        <w:jc w:val="both"/>
        <w:rPr>
          <w:rFonts w:ascii="Times New Roman" w:hAnsi="Times New Roman" w:cs="Times New Roman"/>
          <w:sz w:val="24"/>
          <w:szCs w:val="24"/>
        </w:rPr>
      </w:pPr>
      <w:r>
        <w:rPr>
          <w:rFonts w:ascii="Times New Roman" w:hAnsi="Times New Roman" w:cs="Times New Roman"/>
          <w:sz w:val="24"/>
          <w:szCs w:val="24"/>
        </w:rPr>
        <w:t>Porody do vody tvořily v daném období přibližně třetinu ze všech porodů, a stejně tak porody na stoličce.  Z toho je zřejmé, že výzkumný soubor je z hlediska sledovaných postupů velmi kvalitní, protože vychází z tamní praxe, jak porodů do vody, tak na stoličce</w:t>
      </w:r>
      <w:r w:rsidR="00B72E9D">
        <w:rPr>
          <w:rFonts w:ascii="Times New Roman" w:hAnsi="Times New Roman" w:cs="Times New Roman"/>
          <w:sz w:val="24"/>
          <w:szCs w:val="24"/>
        </w:rPr>
        <w:t>, a nejde o žádnou preselekci pouze „vhodných“ žen, ale i o poměrně náhodný vzorek.</w:t>
      </w:r>
    </w:p>
    <w:p w:rsidR="00C504DD" w:rsidRDefault="00B72E9D" w:rsidP="00FB6F95">
      <w:pPr>
        <w:spacing w:line="360" w:lineRule="auto"/>
        <w:jc w:val="both"/>
        <w:rPr>
          <w:rFonts w:ascii="Times New Roman" w:hAnsi="Times New Roman" w:cs="Times New Roman"/>
          <w:sz w:val="24"/>
          <w:szCs w:val="24"/>
        </w:rPr>
      </w:pPr>
      <w:r>
        <w:rPr>
          <w:rFonts w:ascii="Times New Roman" w:hAnsi="Times New Roman" w:cs="Times New Roman"/>
          <w:sz w:val="24"/>
          <w:szCs w:val="24"/>
        </w:rPr>
        <w:t>Ženy, které porodily do vody, měly ve srovnání se ženami, které porodily na stoličce, lepší výsledky v perineálním poranění. Což jsou poměrně velké rozdíly, neboť ženy ve vaně měly pouze 5% poranění v kategorii II. a více, jinak neměly nic nebo drobné lacerace. Ženy na stoličce měly oproti tomu 46% poranění, což je ale stále méně, než měly takové ženy obvykle v jiných porodnicích v té době.</w:t>
      </w:r>
      <w:r w:rsidR="002E5927">
        <w:rPr>
          <w:rFonts w:ascii="Times New Roman" w:hAnsi="Times New Roman" w:cs="Times New Roman"/>
          <w:sz w:val="24"/>
          <w:szCs w:val="24"/>
        </w:rPr>
        <w:t xml:space="preserve"> Vždy se jednalo o skupiny nízkorizikových žen s normálním vaginálním porodem z</w:t>
      </w:r>
      <w:r w:rsidR="00A93F77">
        <w:rPr>
          <w:rFonts w:ascii="Times New Roman" w:hAnsi="Times New Roman" w:cs="Times New Roman"/>
          <w:sz w:val="24"/>
          <w:szCs w:val="24"/>
        </w:rPr>
        <w:t>a účasti porodních asistentek i </w:t>
      </w:r>
      <w:r w:rsidR="002E5927">
        <w:rPr>
          <w:rFonts w:ascii="Times New Roman" w:hAnsi="Times New Roman" w:cs="Times New Roman"/>
          <w:sz w:val="24"/>
          <w:szCs w:val="24"/>
        </w:rPr>
        <w:t xml:space="preserve">porodníků. Porod probíhal bez průběžného kontinuálního monitorování, bez </w:t>
      </w:r>
      <w:r w:rsidR="00A93F77">
        <w:rPr>
          <w:rFonts w:ascii="Times New Roman" w:hAnsi="Times New Roman" w:cs="Times New Roman"/>
          <w:sz w:val="24"/>
          <w:szCs w:val="24"/>
        </w:rPr>
        <w:t xml:space="preserve">epidurální </w:t>
      </w:r>
      <w:r w:rsidR="00A93F77">
        <w:rPr>
          <w:rFonts w:ascii="Times New Roman" w:hAnsi="Times New Roman" w:cs="Times New Roman"/>
          <w:sz w:val="24"/>
          <w:szCs w:val="24"/>
        </w:rPr>
        <w:lastRenderedPageBreak/>
        <w:t>anestezie a intravenó</w:t>
      </w:r>
      <w:r w:rsidR="002E5927">
        <w:rPr>
          <w:rFonts w:ascii="Times New Roman" w:hAnsi="Times New Roman" w:cs="Times New Roman"/>
          <w:sz w:val="24"/>
          <w:szCs w:val="24"/>
        </w:rPr>
        <w:t xml:space="preserve">zní terapie. Ženy se mohly volně pohybovat a měly maximální podporu aktivního přirozeného porodu. Naše data částečně potvrzují obvyklé obavy z porodu na porodní stoličce, které jsou dávány do souvislostí </w:t>
      </w:r>
      <w:r w:rsidR="00C504DD">
        <w:rPr>
          <w:rFonts w:ascii="Times New Roman" w:hAnsi="Times New Roman" w:cs="Times New Roman"/>
          <w:sz w:val="24"/>
          <w:szCs w:val="24"/>
        </w:rPr>
        <w:t>se zvýšeným perineálním poraněním (Waldenstromova and Gottvall, 1991</w:t>
      </w:r>
      <w:r w:rsidR="00BD133D">
        <w:rPr>
          <w:rFonts w:ascii="Times New Roman" w:hAnsi="Times New Roman" w:cs="Times New Roman"/>
          <w:sz w:val="24"/>
          <w:szCs w:val="24"/>
        </w:rPr>
        <w:t xml:space="preserve">; Sander and Lyrenas, 2001; de Jonge et al., 2007; Thies-lagergren et al., 2011). V Holansku, kde jsou porodní stoličky velmi běžně používány, jsou perineální výsledky obdobné. Nedávné </w:t>
      </w:r>
      <w:r w:rsidR="00901327">
        <w:rPr>
          <w:rFonts w:ascii="Times New Roman" w:hAnsi="Times New Roman" w:cs="Times New Roman"/>
          <w:sz w:val="24"/>
          <w:szCs w:val="24"/>
        </w:rPr>
        <w:t>randomizované studie ze Švédska nevykazovaly zvýšenou míru perineálního traumatu po porodu na stoličce (Thies-Langergren et al., 2011). Například v Austrálii porodní asistentky mají tendenci používat porodní stoličky více, převážně pokud je 2. doba porodní protrahovaná, ženy tím ale jsou delší dobu na stoličce a tím dochází k otoku a překrvení rodidel a daleko většímu perineálnímu pora</w:t>
      </w:r>
      <w:r w:rsidR="00667E25">
        <w:rPr>
          <w:rFonts w:ascii="Times New Roman" w:hAnsi="Times New Roman" w:cs="Times New Roman"/>
          <w:sz w:val="24"/>
          <w:szCs w:val="24"/>
        </w:rPr>
        <w:t>nění s větší krevní ztrátou (Gupt</w:t>
      </w:r>
      <w:r w:rsidR="00901327">
        <w:rPr>
          <w:rFonts w:ascii="Times New Roman" w:hAnsi="Times New Roman" w:cs="Times New Roman"/>
          <w:sz w:val="24"/>
          <w:szCs w:val="24"/>
        </w:rPr>
        <w:t xml:space="preserve">a et al. 2004).  Rozdíl krevních ztrát u obou skupin hodnocen nebyl. Krevní ztráty u porodu do vody se hodnotí velmi orientačně, neboť i malé množství krve může </w:t>
      </w:r>
      <w:r w:rsidR="00A93F77">
        <w:rPr>
          <w:rFonts w:ascii="Times New Roman" w:hAnsi="Times New Roman" w:cs="Times New Roman"/>
          <w:sz w:val="24"/>
          <w:szCs w:val="24"/>
        </w:rPr>
        <w:t>budit dojem velké ztráty.  V hodnocení může pomoci</w:t>
      </w:r>
      <w:r w:rsidR="00901327">
        <w:rPr>
          <w:rFonts w:ascii="Times New Roman" w:hAnsi="Times New Roman" w:cs="Times New Roman"/>
          <w:sz w:val="24"/>
          <w:szCs w:val="24"/>
        </w:rPr>
        <w:t xml:space="preserve"> množství krev</w:t>
      </w:r>
      <w:r w:rsidR="00A93F77">
        <w:rPr>
          <w:rFonts w:ascii="Times New Roman" w:hAnsi="Times New Roman" w:cs="Times New Roman"/>
          <w:sz w:val="24"/>
          <w:szCs w:val="24"/>
        </w:rPr>
        <w:t>ních koagul při vypuštění vody</w:t>
      </w:r>
      <w:r w:rsidR="00901327">
        <w:rPr>
          <w:rFonts w:ascii="Times New Roman" w:hAnsi="Times New Roman" w:cs="Times New Roman"/>
          <w:sz w:val="24"/>
          <w:szCs w:val="24"/>
        </w:rPr>
        <w:t xml:space="preserve"> </w:t>
      </w:r>
      <w:r w:rsidR="009872BE">
        <w:rPr>
          <w:rFonts w:ascii="Times New Roman" w:hAnsi="Times New Roman" w:cs="Times New Roman"/>
          <w:sz w:val="24"/>
          <w:szCs w:val="24"/>
        </w:rPr>
        <w:t>či subjektivní pocity žen</w:t>
      </w:r>
      <w:r w:rsidR="004A2A87">
        <w:rPr>
          <w:rFonts w:ascii="Times New Roman" w:hAnsi="Times New Roman" w:cs="Times New Roman"/>
          <w:sz w:val="24"/>
          <w:szCs w:val="24"/>
        </w:rPr>
        <w:t xml:space="preserve"> a </w:t>
      </w:r>
      <w:r w:rsidR="00901327">
        <w:rPr>
          <w:rFonts w:ascii="Times New Roman" w:hAnsi="Times New Roman" w:cs="Times New Roman"/>
          <w:sz w:val="24"/>
          <w:szCs w:val="24"/>
        </w:rPr>
        <w:t xml:space="preserve">v neposlední řadě i hodnoty laboratorní. </w:t>
      </w:r>
    </w:p>
    <w:p w:rsidR="009872BE" w:rsidRDefault="009872BE" w:rsidP="00A53B9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Další zajímavostí je, že s</w:t>
      </w:r>
      <w:r w:rsidRPr="009872BE">
        <w:rPr>
          <w:rFonts w:ascii="Times New Roman" w:hAnsi="Times New Roman" w:cs="Times New Roman"/>
          <w:sz w:val="24"/>
          <w:szCs w:val="24"/>
        </w:rPr>
        <w:t>kupina žen, které porodily do vody, porodila novorozence se statisticky významně nižší hmotností než skupina žen, které rodily na stoličce (3277 g vs. 34</w:t>
      </w:r>
      <w:r>
        <w:rPr>
          <w:rFonts w:ascii="Times New Roman" w:hAnsi="Times New Roman" w:cs="Times New Roman"/>
          <w:sz w:val="24"/>
          <w:szCs w:val="24"/>
        </w:rPr>
        <w:t>87g, t-test p = 0.0001).</w:t>
      </w:r>
    </w:p>
    <w:p w:rsidR="002E5927" w:rsidRDefault="002E5927" w:rsidP="00A53B90">
      <w:pPr>
        <w:spacing w:line="360" w:lineRule="auto"/>
        <w:jc w:val="both"/>
        <w:rPr>
          <w:rFonts w:ascii="Times New Roman" w:hAnsi="Times New Roman" w:cs="Times New Roman"/>
          <w:sz w:val="24"/>
          <w:szCs w:val="24"/>
        </w:rPr>
      </w:pPr>
      <w:r>
        <w:rPr>
          <w:rFonts w:ascii="Times New Roman" w:hAnsi="Times New Roman" w:cs="Times New Roman"/>
          <w:sz w:val="24"/>
          <w:szCs w:val="24"/>
        </w:rPr>
        <w:t>To může souviset s tím, že skupina žen, která porodila do vody</w:t>
      </w:r>
      <w:r w:rsidR="00E36E9B">
        <w:rPr>
          <w:rFonts w:ascii="Times New Roman" w:hAnsi="Times New Roman" w:cs="Times New Roman"/>
          <w:sz w:val="24"/>
          <w:szCs w:val="24"/>
        </w:rPr>
        <w:t>, porodila novorozence se statisticky významně nižší hmotností než skup</w:t>
      </w:r>
      <w:r w:rsidR="00A93F77">
        <w:rPr>
          <w:rFonts w:ascii="Times New Roman" w:hAnsi="Times New Roman" w:cs="Times New Roman"/>
          <w:sz w:val="24"/>
          <w:szCs w:val="24"/>
        </w:rPr>
        <w:t>ina žen, které porodily ve vaně. To může souviset s tím, že soubor žen, které porodily ve vaně,</w:t>
      </w:r>
      <w:r w:rsidR="00E36E9B">
        <w:rPr>
          <w:rFonts w:ascii="Times New Roman" w:hAnsi="Times New Roman" w:cs="Times New Roman"/>
          <w:sz w:val="24"/>
          <w:szCs w:val="24"/>
        </w:rPr>
        <w:t xml:space="preserve"> nebyl vytvořen na základě </w:t>
      </w:r>
      <w:r w:rsidR="00E36E9B" w:rsidRPr="00E36E9B">
        <w:rPr>
          <w:rFonts w:ascii="Times New Roman" w:hAnsi="Times New Roman" w:cs="Times New Roman"/>
          <w:i/>
          <w:sz w:val="24"/>
          <w:szCs w:val="24"/>
        </w:rPr>
        <w:t>přání</w:t>
      </w:r>
      <w:r w:rsidR="00E36E9B">
        <w:rPr>
          <w:rFonts w:ascii="Times New Roman" w:hAnsi="Times New Roman" w:cs="Times New Roman"/>
          <w:i/>
          <w:sz w:val="24"/>
          <w:szCs w:val="24"/>
        </w:rPr>
        <w:t xml:space="preserve"> </w:t>
      </w:r>
      <w:r w:rsidR="00E36E9B">
        <w:rPr>
          <w:rFonts w:ascii="Times New Roman" w:hAnsi="Times New Roman" w:cs="Times New Roman"/>
          <w:sz w:val="24"/>
          <w:szCs w:val="24"/>
        </w:rPr>
        <w:t xml:space="preserve">ženy ve vaně porodit, ale pouze těmi ženami, které ve vaně </w:t>
      </w:r>
      <w:r w:rsidR="00E36E9B" w:rsidRPr="00E36E9B">
        <w:rPr>
          <w:rFonts w:ascii="Times New Roman" w:hAnsi="Times New Roman" w:cs="Times New Roman"/>
          <w:i/>
          <w:sz w:val="24"/>
          <w:szCs w:val="24"/>
        </w:rPr>
        <w:t>skutečně porodily</w:t>
      </w:r>
      <w:r w:rsidR="00E36E9B">
        <w:rPr>
          <w:rFonts w:ascii="Times New Roman" w:hAnsi="Times New Roman" w:cs="Times New Roman"/>
          <w:i/>
          <w:sz w:val="24"/>
          <w:szCs w:val="24"/>
        </w:rPr>
        <w:t xml:space="preserve">. </w:t>
      </w:r>
      <w:r w:rsidR="00E36E9B">
        <w:rPr>
          <w:rFonts w:ascii="Times New Roman" w:hAnsi="Times New Roman" w:cs="Times New Roman"/>
          <w:sz w:val="24"/>
          <w:szCs w:val="24"/>
        </w:rPr>
        <w:t>Důvodem rozdílu tak může být způsob péče personálu, který při déletrvající druhé době porodní, možná související s vyšší hmotností plodu, navrhl ženě přesun z vany na stoličku.</w:t>
      </w:r>
    </w:p>
    <w:p w:rsidR="00E36E9B" w:rsidRPr="00A93F77" w:rsidRDefault="00E36E9B" w:rsidP="00A53B90">
      <w:pPr>
        <w:spacing w:line="360" w:lineRule="auto"/>
        <w:jc w:val="both"/>
        <w:rPr>
          <w:rFonts w:ascii="Times New Roman" w:hAnsi="Times New Roman" w:cs="Times New Roman"/>
          <w:b/>
          <w:sz w:val="24"/>
          <w:szCs w:val="24"/>
        </w:rPr>
      </w:pPr>
      <w:r>
        <w:rPr>
          <w:rFonts w:ascii="Times New Roman" w:hAnsi="Times New Roman" w:cs="Times New Roman"/>
          <w:sz w:val="24"/>
          <w:szCs w:val="24"/>
        </w:rPr>
        <w:t>Z testů, které vzaly hmotnost dítěte v úvahu, je však zře</w:t>
      </w:r>
      <w:r w:rsidR="00A93F77">
        <w:rPr>
          <w:rFonts w:ascii="Times New Roman" w:hAnsi="Times New Roman" w:cs="Times New Roman"/>
          <w:sz w:val="24"/>
          <w:szCs w:val="24"/>
        </w:rPr>
        <w:t>jmé, že hmotnost dítěte nemá i </w:t>
      </w:r>
      <w:r>
        <w:rPr>
          <w:rFonts w:ascii="Times New Roman" w:hAnsi="Times New Roman" w:cs="Times New Roman"/>
          <w:sz w:val="24"/>
          <w:szCs w:val="24"/>
        </w:rPr>
        <w:t xml:space="preserve">přes tyto možné důvody pro přesun z vany na stoličku vliv na existující rozdíl mezi porodem ve vaně a porodem na stoličce. Naopak, pokud při rozdělení poranění na lehká a těžší, je zřetelně vidět, že s přibývající hmotností dítěte porozeného na stoličce přibývá </w:t>
      </w:r>
      <w:r w:rsidR="00331E00">
        <w:rPr>
          <w:rFonts w:ascii="Times New Roman" w:hAnsi="Times New Roman" w:cs="Times New Roman"/>
          <w:sz w:val="24"/>
          <w:szCs w:val="24"/>
        </w:rPr>
        <w:t xml:space="preserve">těžších poranění, zatímco ve vaně se poměr těžších a lehčích poranění prakticky nemění. </w:t>
      </w:r>
      <w:r w:rsidR="00331E00" w:rsidRPr="00A93F77">
        <w:rPr>
          <w:rFonts w:ascii="Times New Roman" w:hAnsi="Times New Roman" w:cs="Times New Roman"/>
          <w:b/>
          <w:sz w:val="24"/>
          <w:szCs w:val="24"/>
        </w:rPr>
        <w:t>Porod do vody</w:t>
      </w:r>
      <w:r w:rsidR="00A93F77" w:rsidRPr="00A93F77">
        <w:rPr>
          <w:rFonts w:ascii="Times New Roman" w:hAnsi="Times New Roman" w:cs="Times New Roman"/>
          <w:b/>
          <w:sz w:val="24"/>
          <w:szCs w:val="24"/>
        </w:rPr>
        <w:t xml:space="preserve">, tak dle našeho pozorování, </w:t>
      </w:r>
      <w:r w:rsidR="00331E00" w:rsidRPr="00A93F77">
        <w:rPr>
          <w:rFonts w:ascii="Times New Roman" w:hAnsi="Times New Roman" w:cs="Times New Roman"/>
          <w:b/>
          <w:sz w:val="24"/>
          <w:szCs w:val="24"/>
        </w:rPr>
        <w:t>chrání před poraněním i při porodu dítěte s vyšší porodní hmotností.</w:t>
      </w:r>
    </w:p>
    <w:p w:rsidR="009E1A21" w:rsidRPr="00C504DD" w:rsidRDefault="009E1A21" w:rsidP="00A53B90">
      <w:pPr>
        <w:spacing w:line="360" w:lineRule="auto"/>
        <w:jc w:val="both"/>
        <w:rPr>
          <w:rFonts w:ascii="Times New Roman" w:hAnsi="Times New Roman" w:cs="Times New Roman"/>
          <w:sz w:val="24"/>
          <w:szCs w:val="24"/>
        </w:rPr>
      </w:pPr>
      <w:r w:rsidRPr="009E1A21">
        <w:rPr>
          <w:rFonts w:ascii="Times New Roman" w:hAnsi="Times New Roman" w:cs="Times New Roman"/>
          <w:sz w:val="24"/>
          <w:szCs w:val="24"/>
        </w:rPr>
        <w:lastRenderedPageBreak/>
        <w:t xml:space="preserve">V hodnocení mezi skupinami byl </w:t>
      </w:r>
      <w:r>
        <w:rPr>
          <w:rFonts w:ascii="Times New Roman" w:hAnsi="Times New Roman" w:cs="Times New Roman"/>
          <w:sz w:val="24"/>
          <w:szCs w:val="24"/>
        </w:rPr>
        <w:t xml:space="preserve">dále </w:t>
      </w:r>
      <w:r w:rsidRPr="009E1A21">
        <w:rPr>
          <w:rFonts w:ascii="Times New Roman" w:hAnsi="Times New Roman" w:cs="Times New Roman"/>
          <w:sz w:val="24"/>
          <w:szCs w:val="24"/>
        </w:rPr>
        <w:t>jen velmi malý posun v Apgar skore směrem k mírně nižším u skupiny rodící ve vaně</w:t>
      </w:r>
      <w:r w:rsidR="00A93F77">
        <w:rPr>
          <w:rFonts w:ascii="Times New Roman" w:hAnsi="Times New Roman" w:cs="Times New Roman"/>
          <w:sz w:val="24"/>
          <w:szCs w:val="24"/>
        </w:rPr>
        <w:t xml:space="preserve">, </w:t>
      </w:r>
      <w:r w:rsidRPr="009E1A21">
        <w:rPr>
          <w:rFonts w:ascii="Times New Roman" w:hAnsi="Times New Roman" w:cs="Times New Roman"/>
          <w:sz w:val="24"/>
          <w:szCs w:val="24"/>
        </w:rPr>
        <w:t xml:space="preserve">ale rozdíl není statisticky významný (Fisherův test p = 0.0860). Z klinického hlediska už </w:t>
      </w:r>
      <w:r w:rsidR="00850602">
        <w:rPr>
          <w:rFonts w:ascii="Times New Roman" w:hAnsi="Times New Roman" w:cs="Times New Roman"/>
          <w:sz w:val="24"/>
          <w:szCs w:val="24"/>
        </w:rPr>
        <w:t>zřejmě není rozdíl vůbec žádný.</w:t>
      </w:r>
      <w:r w:rsidR="00331E00">
        <w:rPr>
          <w:rFonts w:ascii="Times New Roman" w:hAnsi="Times New Roman" w:cs="Times New Roman"/>
          <w:sz w:val="24"/>
          <w:szCs w:val="24"/>
        </w:rPr>
        <w:t xml:space="preserve"> Způsob porodu tedy nijak novorozence neovlivnil.</w:t>
      </w:r>
    </w:p>
    <w:p w:rsidR="00331E00" w:rsidRDefault="003D3718" w:rsidP="00A53B90">
      <w:pPr>
        <w:spacing w:line="360" w:lineRule="auto"/>
        <w:jc w:val="both"/>
        <w:rPr>
          <w:rFonts w:ascii="Times New Roman" w:hAnsi="Times New Roman" w:cs="Times New Roman"/>
          <w:sz w:val="24"/>
          <w:szCs w:val="24"/>
        </w:rPr>
      </w:pPr>
      <w:r>
        <w:rPr>
          <w:rFonts w:ascii="Times New Roman" w:hAnsi="Times New Roman" w:cs="Times New Roman"/>
          <w:sz w:val="24"/>
          <w:szCs w:val="24"/>
        </w:rPr>
        <w:t>Porod do vody je v této současné době trochu přirovnáván k „ Hippie módě</w:t>
      </w:r>
      <w:r w:rsidR="00C504DD">
        <w:rPr>
          <w:rFonts w:ascii="Times New Roman" w:hAnsi="Times New Roman" w:cs="Times New Roman"/>
          <w:sz w:val="24"/>
          <w:szCs w:val="24"/>
        </w:rPr>
        <w:t>, “</w:t>
      </w:r>
      <w:r>
        <w:rPr>
          <w:rFonts w:ascii="Times New Roman" w:hAnsi="Times New Roman" w:cs="Times New Roman"/>
          <w:sz w:val="24"/>
          <w:szCs w:val="24"/>
        </w:rPr>
        <w:t xml:space="preserve"> kterou prosazují porodní asistentky a chtějí tím fundamentalisticky posunout hranice normálního porodu. </w:t>
      </w:r>
      <w:r w:rsidR="00331E00">
        <w:rPr>
          <w:rFonts w:ascii="Times New Roman" w:hAnsi="Times New Roman" w:cs="Times New Roman"/>
          <w:sz w:val="24"/>
          <w:szCs w:val="24"/>
        </w:rPr>
        <w:t xml:space="preserve"> Celková koncepce celého porodního oddělení ve Vrchlabí, kde tento způsob porodu tvořil třetinu všech porodů a tvořil integrální součást komplexního přístupu za účasti jak lékařů, tak porodních asistentek, stejně jako práce lékaře Odenta, tento pohled vyvrací. Z mého vlastního pohledu, podpořeného dlouholetou praxí na tomto oddělení, jde ale spíše o mnohem větší a sofistikovanější nápad návratu zdravější zdravotnické péče. Porod do vody je spojen s pohybem humanizovat porod, s potenciálem hluboce ovlivnit více vědomé </w:t>
      </w:r>
      <w:r w:rsidR="0069112D">
        <w:rPr>
          <w:rFonts w:ascii="Times New Roman" w:hAnsi="Times New Roman" w:cs="Times New Roman"/>
          <w:sz w:val="24"/>
          <w:szCs w:val="24"/>
        </w:rPr>
        <w:t>lidské kultury, která zahrnuje podpůrné lidské vztahy založené na respektu, soucitu, péči a sebeurčení (Garland, 2009). Fyziologický porod zvyšuje mnoho aspektů ženy a podporuje fyziologii novorozence: jeho prvotní adaptační systém</w:t>
      </w:r>
      <w:r w:rsidR="00A93F77">
        <w:rPr>
          <w:rFonts w:ascii="Times New Roman" w:hAnsi="Times New Roman" w:cs="Times New Roman"/>
          <w:sz w:val="24"/>
          <w:szCs w:val="24"/>
        </w:rPr>
        <w:t>,</w:t>
      </w:r>
      <w:r w:rsidR="0069112D">
        <w:rPr>
          <w:rFonts w:ascii="Times New Roman" w:hAnsi="Times New Roman" w:cs="Times New Roman"/>
          <w:sz w:val="24"/>
          <w:szCs w:val="24"/>
        </w:rPr>
        <w:t xml:space="preserve"> časné spojen</w:t>
      </w:r>
      <w:r w:rsidR="000D58B6">
        <w:rPr>
          <w:rFonts w:ascii="Times New Roman" w:hAnsi="Times New Roman" w:cs="Times New Roman"/>
          <w:sz w:val="24"/>
          <w:szCs w:val="24"/>
        </w:rPr>
        <w:t>í nervových drah a hormonální a </w:t>
      </w:r>
      <w:r w:rsidR="0069112D">
        <w:rPr>
          <w:rFonts w:ascii="Times New Roman" w:hAnsi="Times New Roman" w:cs="Times New Roman"/>
          <w:sz w:val="24"/>
          <w:szCs w:val="24"/>
        </w:rPr>
        <w:t>imunologické vzory jsou vyrovnány tak, aby ho ovlivnily na celý život. Jsou v souladu s plánem a designem přírody. To je nesmírně důležité pro současné i budoucí zdraví celé společnosti.</w:t>
      </w:r>
    </w:p>
    <w:p w:rsidR="003D3718" w:rsidRPr="0088543B" w:rsidRDefault="003D3718" w:rsidP="00A53B90">
      <w:pPr>
        <w:spacing w:line="360" w:lineRule="auto"/>
        <w:jc w:val="both"/>
        <w:rPr>
          <w:rFonts w:ascii="Times New Roman" w:hAnsi="Times New Roman" w:cs="Times New Roman"/>
          <w:i/>
          <w:sz w:val="24"/>
          <w:szCs w:val="24"/>
        </w:rPr>
      </w:pPr>
      <w:r w:rsidRPr="0088543B">
        <w:rPr>
          <w:rFonts w:ascii="Times New Roman" w:hAnsi="Times New Roman" w:cs="Times New Roman"/>
          <w:i/>
          <w:sz w:val="24"/>
          <w:szCs w:val="24"/>
        </w:rPr>
        <w:t>Proč voda?</w:t>
      </w:r>
    </w:p>
    <w:p w:rsidR="003D3718" w:rsidRDefault="003D3718" w:rsidP="00A53B90">
      <w:pPr>
        <w:spacing w:line="360" w:lineRule="auto"/>
        <w:jc w:val="both"/>
        <w:rPr>
          <w:rFonts w:ascii="Times New Roman" w:hAnsi="Times New Roman" w:cs="Times New Roman"/>
          <w:sz w:val="24"/>
          <w:szCs w:val="24"/>
        </w:rPr>
      </w:pPr>
      <w:r>
        <w:rPr>
          <w:rFonts w:ascii="Times New Roman" w:hAnsi="Times New Roman" w:cs="Times New Roman"/>
          <w:sz w:val="24"/>
          <w:szCs w:val="24"/>
        </w:rPr>
        <w:t>Moderní západní kultura v současné době zažívá bezprecedentní úroveň strachu z vaginálního porodu matek. O tom jistě také svědčí i vysoká míra epidurální epidemie, která převládá u rodících matek. Tato hranice leckde převyšuje až 70</w:t>
      </w:r>
      <w:r w:rsidR="00CC66EF">
        <w:rPr>
          <w:rFonts w:ascii="Times New Roman" w:hAnsi="Times New Roman" w:cs="Times New Roman"/>
          <w:sz w:val="24"/>
          <w:szCs w:val="24"/>
        </w:rPr>
        <w:t xml:space="preserve"> </w:t>
      </w:r>
      <w:r>
        <w:rPr>
          <w:rFonts w:ascii="Times New Roman" w:hAnsi="Times New Roman" w:cs="Times New Roman"/>
          <w:sz w:val="24"/>
          <w:szCs w:val="24"/>
        </w:rPr>
        <w:t>% ve vyspělých zemích velkých porodnic (příkladem je Austrálie a jiné), kde míra císařských řezů je více než 30</w:t>
      </w:r>
      <w:r w:rsidR="002C12C4">
        <w:rPr>
          <w:rFonts w:ascii="Times New Roman" w:hAnsi="Times New Roman" w:cs="Times New Roman"/>
          <w:sz w:val="24"/>
          <w:szCs w:val="24"/>
        </w:rPr>
        <w:t xml:space="preserve"> </w:t>
      </w:r>
      <w:r>
        <w:rPr>
          <w:rFonts w:ascii="Times New Roman" w:hAnsi="Times New Roman" w:cs="Times New Roman"/>
          <w:sz w:val="24"/>
          <w:szCs w:val="24"/>
        </w:rPr>
        <w:t xml:space="preserve">%. Tento veliký chirurgický zákrok má jak krátkodobé, tak dlouhodobé celoživotní průvodní nemoci. A to jak pro ženy, tak pro jejich děti. Nehledě na to, že musíme také zohlednit stránku psychickou. </w:t>
      </w:r>
    </w:p>
    <w:p w:rsidR="003D3718" w:rsidRDefault="003D3718" w:rsidP="00A53B90">
      <w:pPr>
        <w:spacing w:line="360" w:lineRule="auto"/>
        <w:jc w:val="both"/>
        <w:rPr>
          <w:rFonts w:ascii="Times New Roman" w:hAnsi="Times New Roman" w:cs="Times New Roman"/>
          <w:sz w:val="24"/>
          <w:szCs w:val="24"/>
        </w:rPr>
      </w:pPr>
      <w:r>
        <w:rPr>
          <w:rFonts w:ascii="Times New Roman" w:hAnsi="Times New Roman" w:cs="Times New Roman"/>
          <w:sz w:val="24"/>
          <w:szCs w:val="24"/>
        </w:rPr>
        <w:t>Těhotenství a porod to jsou fyziologické, emocion</w:t>
      </w:r>
      <w:r w:rsidR="004801FE">
        <w:rPr>
          <w:rFonts w:ascii="Times New Roman" w:hAnsi="Times New Roman" w:cs="Times New Roman"/>
          <w:sz w:val="24"/>
          <w:szCs w:val="24"/>
        </w:rPr>
        <w:t>ální, psychologické, kulturní a </w:t>
      </w:r>
      <w:r>
        <w:rPr>
          <w:rFonts w:ascii="Times New Roman" w:hAnsi="Times New Roman" w:cs="Times New Roman"/>
          <w:sz w:val="24"/>
          <w:szCs w:val="24"/>
        </w:rPr>
        <w:t xml:space="preserve">sexuální zkušenosti. Privilegovaná aplikace vědy a lékařství centralizované do nemocničního prostředí (často více založená na ideologii než na spolehlivých výzkumech) omezuje možnosti fyziologického porodu. To ovlivňuje úroveň podpory, kultury a služby, které optimalizují fyziologický porod, což výrazně také ovlivňuje </w:t>
      </w:r>
      <w:r>
        <w:rPr>
          <w:rFonts w:ascii="Times New Roman" w:hAnsi="Times New Roman" w:cs="Times New Roman"/>
          <w:sz w:val="24"/>
          <w:szCs w:val="24"/>
        </w:rPr>
        <w:lastRenderedPageBreak/>
        <w:t xml:space="preserve">kulturní chápání, přesvědčení, očekávání volby služeb a v nekonečné řadě i výsledky. Konečné výsledky jsou často vysoce ovlivněny svévolným zásahem do normálního porodu. </w:t>
      </w:r>
    </w:p>
    <w:p w:rsidR="003D3718" w:rsidRDefault="003D3718" w:rsidP="00A53B90">
      <w:pPr>
        <w:spacing w:line="360" w:lineRule="auto"/>
        <w:jc w:val="both"/>
        <w:rPr>
          <w:rFonts w:ascii="Times New Roman" w:hAnsi="Times New Roman" w:cs="Times New Roman"/>
          <w:sz w:val="24"/>
          <w:szCs w:val="24"/>
        </w:rPr>
      </w:pPr>
      <w:r>
        <w:rPr>
          <w:rFonts w:ascii="Times New Roman" w:hAnsi="Times New Roman" w:cs="Times New Roman"/>
          <w:sz w:val="24"/>
          <w:szCs w:val="24"/>
        </w:rPr>
        <w:t>Navíc konflikt nebo stres mezi „primitivním mozkem“ a „mozkem racionálním“ v průběhu porodu může narušit hormonální proces a procesy, které usnadňují fyziologický porod (Buckley, 2006). Voda je ženský symbol a zdroj životního prostředí. Je to medium, které má obrovský potenciál pro efektivní procesy. Toho lze využít k pomoci ženám k tomu, aby znovu objevily instinktivní</w:t>
      </w:r>
      <w:r w:rsidR="004801FE">
        <w:rPr>
          <w:rFonts w:ascii="Times New Roman" w:hAnsi="Times New Roman" w:cs="Times New Roman"/>
          <w:sz w:val="24"/>
          <w:szCs w:val="24"/>
        </w:rPr>
        <w:t xml:space="preserve"> znalosti, které optimalizují a </w:t>
      </w:r>
      <w:r>
        <w:rPr>
          <w:rFonts w:ascii="Times New Roman" w:hAnsi="Times New Roman" w:cs="Times New Roman"/>
          <w:sz w:val="24"/>
          <w:szCs w:val="24"/>
        </w:rPr>
        <w:t>podporují fyziologický vaginální porodní proces porodu. Pomocí vody je také ženám umožněno, aby se vyrovnaly se silným</w:t>
      </w:r>
      <w:r w:rsidR="00D94F77">
        <w:rPr>
          <w:rFonts w:ascii="Times New Roman" w:hAnsi="Times New Roman" w:cs="Times New Roman"/>
          <w:sz w:val="24"/>
          <w:szCs w:val="24"/>
        </w:rPr>
        <w:t xml:space="preserve">i emočními pocity během porodu. </w:t>
      </w:r>
      <w:r>
        <w:rPr>
          <w:rFonts w:ascii="Times New Roman" w:hAnsi="Times New Roman" w:cs="Times New Roman"/>
          <w:sz w:val="24"/>
          <w:szCs w:val="24"/>
        </w:rPr>
        <w:t xml:space="preserve">Zvýšená mobilita, pohodlí, mateřská spokojenost a instinktivní chování v průběhu porodu, je to, co se může ženám poskytnout právě během porodu do vody. Nutno také podotknout, že i míra farmakologického tišení bolestí a minimalizace lékařských zákroku, je jednoznačná. Ženy, které takto rodí, vnímají tuto zkušenost jako velmi uspokojivou. </w:t>
      </w:r>
    </w:p>
    <w:p w:rsidR="003D3718" w:rsidRDefault="003D3718" w:rsidP="00A53B90">
      <w:pPr>
        <w:spacing w:line="360" w:lineRule="auto"/>
        <w:jc w:val="both"/>
        <w:rPr>
          <w:rFonts w:ascii="Times New Roman" w:hAnsi="Times New Roman" w:cs="Times New Roman"/>
          <w:sz w:val="24"/>
          <w:szCs w:val="24"/>
        </w:rPr>
      </w:pPr>
      <w:r>
        <w:rPr>
          <w:rFonts w:ascii="Times New Roman" w:hAnsi="Times New Roman" w:cs="Times New Roman"/>
          <w:sz w:val="24"/>
          <w:szCs w:val="24"/>
        </w:rPr>
        <w:t>Myslím si, že ve 21. století je velmi důležité, aby por</w:t>
      </w:r>
      <w:r w:rsidR="004801FE">
        <w:rPr>
          <w:rFonts w:ascii="Times New Roman" w:hAnsi="Times New Roman" w:cs="Times New Roman"/>
          <w:sz w:val="24"/>
          <w:szCs w:val="24"/>
        </w:rPr>
        <w:t xml:space="preserve">odní asistentky měly znalosti </w:t>
      </w:r>
      <w:r w:rsidR="004801FE" w:rsidRPr="004801FE">
        <w:t>a</w:t>
      </w:r>
      <w:r w:rsidR="002C12C4">
        <w:t> </w:t>
      </w:r>
      <w:r w:rsidRPr="004801FE">
        <w:t>praktické</w:t>
      </w:r>
      <w:r>
        <w:rPr>
          <w:rFonts w:ascii="Times New Roman" w:hAnsi="Times New Roman" w:cs="Times New Roman"/>
          <w:sz w:val="24"/>
          <w:szCs w:val="24"/>
        </w:rPr>
        <w:t xml:space="preserve"> dovednosti a byly schopné splnit reálná oček</w:t>
      </w:r>
      <w:r w:rsidR="004801FE">
        <w:rPr>
          <w:rFonts w:ascii="Times New Roman" w:hAnsi="Times New Roman" w:cs="Times New Roman"/>
          <w:sz w:val="24"/>
          <w:szCs w:val="24"/>
        </w:rPr>
        <w:t>ávání těhotných a rodících že</w:t>
      </w:r>
      <w:r w:rsidR="00CC66EF">
        <w:rPr>
          <w:rFonts w:ascii="Times New Roman" w:hAnsi="Times New Roman" w:cs="Times New Roman"/>
          <w:sz w:val="24"/>
          <w:szCs w:val="24"/>
        </w:rPr>
        <w:t>n</w:t>
      </w:r>
      <w:r w:rsidR="004801FE">
        <w:rPr>
          <w:rFonts w:ascii="Times New Roman" w:hAnsi="Times New Roman" w:cs="Times New Roman"/>
          <w:sz w:val="24"/>
          <w:szCs w:val="24"/>
        </w:rPr>
        <w:t xml:space="preserve"> a </w:t>
      </w:r>
      <w:r>
        <w:rPr>
          <w:rFonts w:ascii="Times New Roman" w:hAnsi="Times New Roman" w:cs="Times New Roman"/>
          <w:sz w:val="24"/>
          <w:szCs w:val="24"/>
        </w:rPr>
        <w:t>jejich rodin.</w:t>
      </w:r>
    </w:p>
    <w:p w:rsidR="003D3718" w:rsidRDefault="003D3718" w:rsidP="00A53B90">
      <w:pPr>
        <w:spacing w:line="360" w:lineRule="auto"/>
        <w:jc w:val="both"/>
        <w:rPr>
          <w:rFonts w:ascii="Times New Roman" w:hAnsi="Times New Roman" w:cs="Times New Roman"/>
          <w:sz w:val="24"/>
          <w:szCs w:val="24"/>
        </w:rPr>
      </w:pPr>
      <w:r>
        <w:rPr>
          <w:rFonts w:ascii="Times New Roman" w:hAnsi="Times New Roman" w:cs="Times New Roman"/>
          <w:sz w:val="24"/>
          <w:szCs w:val="24"/>
        </w:rPr>
        <w:t>Nutno též také podotknout, že přitažlivost k vodě se zna</w:t>
      </w:r>
      <w:r w:rsidR="004801FE">
        <w:rPr>
          <w:rFonts w:ascii="Times New Roman" w:hAnsi="Times New Roman" w:cs="Times New Roman"/>
          <w:sz w:val="24"/>
          <w:szCs w:val="24"/>
        </w:rPr>
        <w:t xml:space="preserve">čně liší od jedince k jedinci </w:t>
      </w:r>
      <w:r w:rsidR="004801FE" w:rsidRPr="004801FE">
        <w:t>a</w:t>
      </w:r>
      <w:r w:rsidR="002C12C4">
        <w:t> </w:t>
      </w:r>
      <w:r w:rsidRPr="004801FE">
        <w:t>určitě</w:t>
      </w:r>
      <w:r>
        <w:rPr>
          <w:rFonts w:ascii="Times New Roman" w:hAnsi="Times New Roman" w:cs="Times New Roman"/>
          <w:sz w:val="24"/>
          <w:szCs w:val="24"/>
        </w:rPr>
        <w:t xml:space="preserve"> to není lékem na všechny a na všechno.</w:t>
      </w:r>
    </w:p>
    <w:p w:rsidR="00CC66EF" w:rsidRDefault="00CC66EF" w:rsidP="00A53B90">
      <w:pPr>
        <w:spacing w:line="360" w:lineRule="auto"/>
        <w:jc w:val="both"/>
        <w:rPr>
          <w:rFonts w:ascii="Times New Roman" w:hAnsi="Times New Roman" w:cs="Times New Roman"/>
          <w:sz w:val="24"/>
          <w:szCs w:val="24"/>
        </w:rPr>
      </w:pPr>
    </w:p>
    <w:p w:rsidR="00A53B90" w:rsidRPr="006F4388" w:rsidRDefault="00CC66EF" w:rsidP="00A53B90">
      <w:pPr>
        <w:spacing w:line="360" w:lineRule="auto"/>
        <w:jc w:val="both"/>
        <w:rPr>
          <w:rFonts w:ascii="Times New Roman" w:hAnsi="Times New Roman" w:cs="Times New Roman"/>
          <w:b/>
          <w:sz w:val="28"/>
          <w:szCs w:val="28"/>
        </w:rPr>
      </w:pPr>
      <w:r>
        <w:rPr>
          <w:rFonts w:ascii="Times New Roman" w:hAnsi="Times New Roman" w:cs="Times New Roman"/>
          <w:b/>
          <w:sz w:val="28"/>
          <w:szCs w:val="28"/>
        </w:rPr>
        <w:t>5.1</w:t>
      </w:r>
      <w:r w:rsidR="00A53B90">
        <w:rPr>
          <w:rFonts w:ascii="Times New Roman" w:hAnsi="Times New Roman" w:cs="Times New Roman"/>
          <w:b/>
          <w:sz w:val="28"/>
          <w:szCs w:val="28"/>
        </w:rPr>
        <w:t xml:space="preserve"> Omezení výzkumu</w:t>
      </w:r>
    </w:p>
    <w:p w:rsidR="00D94F77" w:rsidRPr="00D94F77" w:rsidRDefault="00A53B90" w:rsidP="0069112D">
      <w:pPr>
        <w:spacing w:line="360" w:lineRule="auto"/>
        <w:jc w:val="both"/>
        <w:rPr>
          <w:rFonts w:ascii="Times New Roman" w:hAnsi="Times New Roman" w:cs="Times New Roman"/>
          <w:b/>
          <w:sz w:val="24"/>
          <w:szCs w:val="24"/>
        </w:rPr>
      </w:pPr>
      <w:r>
        <w:rPr>
          <w:rFonts w:ascii="Times New Roman" w:hAnsi="Times New Roman" w:cs="Times New Roman"/>
          <w:sz w:val="24"/>
          <w:szCs w:val="24"/>
        </w:rPr>
        <w:t>Jednoznačně je potřeba dalších výzkumů z této problematiky. Je potřeba výzkumů z řad porodních asistentek, které jsou specialistky pro fyziologicky vedené porody. Ve výzkumu není přesně zaznamenáno, které porody jsou vedeny porodními asistentkami a které jsou vedeny lékaři. Není zhodnoceno, zda všechny porody byly do vody plánované. I zda ty, které plánované do vody byly, nakonec neskončily porodem na stoličce. Dále zde není zhodnocena zkušenost porodních asistentek, neboť zkušenost a erudice velmi ovlivňuje průběh porodu. Určitě je potřeba dalších výzkumů v porovnání míry poranění u porodů konvenčních</w:t>
      </w:r>
      <w:r w:rsidR="00CC66EF">
        <w:rPr>
          <w:rFonts w:ascii="Times New Roman" w:hAnsi="Times New Roman" w:cs="Times New Roman"/>
          <w:sz w:val="24"/>
          <w:szCs w:val="24"/>
        </w:rPr>
        <w:t xml:space="preserve"> porodů</w:t>
      </w:r>
      <w:r>
        <w:rPr>
          <w:rFonts w:ascii="Times New Roman" w:hAnsi="Times New Roman" w:cs="Times New Roman"/>
          <w:sz w:val="24"/>
          <w:szCs w:val="24"/>
        </w:rPr>
        <w:t xml:space="preserve">, u porodů vedených v kleče, ve stoji, na všech čtyřech i na boku a porovnat s mírou poranění u porodů vedených ve vodě. </w:t>
      </w:r>
      <w:r w:rsidR="0069112D">
        <w:rPr>
          <w:rFonts w:ascii="Times New Roman" w:hAnsi="Times New Roman" w:cs="Times New Roman"/>
          <w:b/>
          <w:sz w:val="24"/>
          <w:szCs w:val="24"/>
        </w:rPr>
        <w:t xml:space="preserve">  </w:t>
      </w:r>
      <w:r w:rsidR="00DE4083">
        <w:rPr>
          <w:rFonts w:ascii="Times New Roman" w:hAnsi="Times New Roman" w:cs="Times New Roman"/>
          <w:b/>
          <w:sz w:val="24"/>
          <w:szCs w:val="24"/>
        </w:rPr>
        <w:t xml:space="preserve">                                                         </w:t>
      </w:r>
      <w:r w:rsidR="0069112D">
        <w:rPr>
          <w:rFonts w:ascii="Times New Roman" w:hAnsi="Times New Roman" w:cs="Times New Roman"/>
          <w:b/>
          <w:sz w:val="24"/>
          <w:szCs w:val="24"/>
        </w:rPr>
        <w:t xml:space="preserve">                       </w:t>
      </w:r>
    </w:p>
    <w:p w:rsidR="004A2A87" w:rsidRDefault="00CC66EF" w:rsidP="0069112D">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5.2</w:t>
      </w:r>
      <w:r w:rsidR="00A6708F">
        <w:rPr>
          <w:rFonts w:ascii="Times New Roman" w:hAnsi="Times New Roman" w:cs="Times New Roman"/>
          <w:b/>
          <w:sz w:val="28"/>
          <w:szCs w:val="28"/>
        </w:rPr>
        <w:t xml:space="preserve"> </w:t>
      </w:r>
      <w:r w:rsidR="008D02D9" w:rsidRPr="00024570">
        <w:rPr>
          <w:rFonts w:ascii="Times New Roman" w:hAnsi="Times New Roman" w:cs="Times New Roman"/>
          <w:b/>
          <w:sz w:val="28"/>
          <w:szCs w:val="28"/>
        </w:rPr>
        <w:t>Návrh řešení a doporučení pro</w:t>
      </w:r>
      <w:r w:rsidR="003D3718">
        <w:rPr>
          <w:rFonts w:ascii="Times New Roman" w:hAnsi="Times New Roman" w:cs="Times New Roman"/>
          <w:b/>
          <w:sz w:val="28"/>
          <w:szCs w:val="28"/>
        </w:rPr>
        <w:t xml:space="preserve"> </w:t>
      </w:r>
      <w:r w:rsidR="00564626">
        <w:rPr>
          <w:rFonts w:ascii="Times New Roman" w:hAnsi="Times New Roman" w:cs="Times New Roman"/>
          <w:b/>
          <w:sz w:val="28"/>
          <w:szCs w:val="28"/>
        </w:rPr>
        <w:t>praxi</w:t>
      </w:r>
    </w:p>
    <w:p w:rsidR="008D02D9" w:rsidRDefault="008D02D9" w:rsidP="002D2B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Je potřeba dobré infrastruktury nemocnice pro umožnění prostoru a vybavení pro možnost pro relaxaci a porod do vody. </w:t>
      </w:r>
    </w:p>
    <w:p w:rsidR="008D02D9" w:rsidRDefault="008D02D9" w:rsidP="002D2B8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Dále je zapotřebí dobré předporodní přípravy. Je potřeba </w:t>
      </w:r>
      <w:r w:rsidR="004801FE">
        <w:rPr>
          <w:rFonts w:ascii="Times New Roman" w:hAnsi="Times New Roman" w:cs="Times New Roman"/>
          <w:sz w:val="24"/>
          <w:szCs w:val="24"/>
        </w:rPr>
        <w:t>odborníků, kteří učí relaxaci a </w:t>
      </w:r>
      <w:r>
        <w:rPr>
          <w:rFonts w:ascii="Times New Roman" w:hAnsi="Times New Roman" w:cs="Times New Roman"/>
          <w:sz w:val="24"/>
          <w:szCs w:val="24"/>
        </w:rPr>
        <w:t>dechová cvičení, odborníků, kteří připravují matky po stránce psychologické.</w:t>
      </w:r>
    </w:p>
    <w:p w:rsidR="008D02D9" w:rsidRDefault="008D02D9" w:rsidP="002D2B86">
      <w:pPr>
        <w:spacing w:line="360" w:lineRule="auto"/>
        <w:jc w:val="both"/>
        <w:rPr>
          <w:rFonts w:ascii="Times New Roman" w:hAnsi="Times New Roman" w:cs="Times New Roman"/>
          <w:sz w:val="24"/>
          <w:szCs w:val="24"/>
        </w:rPr>
      </w:pPr>
      <w:r>
        <w:rPr>
          <w:rFonts w:ascii="Times New Roman" w:hAnsi="Times New Roman" w:cs="Times New Roman"/>
          <w:sz w:val="24"/>
          <w:szCs w:val="24"/>
        </w:rPr>
        <w:t>Určitě je potřeba dobrých porodních asistentek, jejich přístupu s pozitivním laděním k porodu do vody, což je absolutně zásadní.</w:t>
      </w:r>
    </w:p>
    <w:p w:rsidR="008D02D9" w:rsidRDefault="008D02D9" w:rsidP="002D2B86">
      <w:pPr>
        <w:spacing w:line="360" w:lineRule="auto"/>
        <w:jc w:val="both"/>
        <w:rPr>
          <w:rFonts w:ascii="Times New Roman" w:hAnsi="Times New Roman" w:cs="Times New Roman"/>
          <w:sz w:val="24"/>
          <w:szCs w:val="24"/>
        </w:rPr>
      </w:pPr>
      <w:r>
        <w:rPr>
          <w:rFonts w:ascii="Times New Roman" w:hAnsi="Times New Roman" w:cs="Times New Roman"/>
          <w:sz w:val="24"/>
          <w:szCs w:val="24"/>
        </w:rPr>
        <w:t>Je potřeba odborných a technických zkušeností a to převá</w:t>
      </w:r>
      <w:r w:rsidR="004801FE">
        <w:rPr>
          <w:rFonts w:ascii="Times New Roman" w:hAnsi="Times New Roman" w:cs="Times New Roman"/>
          <w:sz w:val="24"/>
          <w:szCs w:val="24"/>
        </w:rPr>
        <w:t>žně ve fyziologii porodu, ale i </w:t>
      </w:r>
      <w:r>
        <w:rPr>
          <w:rFonts w:ascii="Times New Roman" w:hAnsi="Times New Roman" w:cs="Times New Roman"/>
          <w:sz w:val="24"/>
          <w:szCs w:val="24"/>
        </w:rPr>
        <w:t>lidský přístup.</w:t>
      </w:r>
    </w:p>
    <w:p w:rsidR="00DB0220" w:rsidRDefault="008D02D9" w:rsidP="002D2B86">
      <w:pPr>
        <w:spacing w:line="360" w:lineRule="auto"/>
        <w:jc w:val="both"/>
        <w:rPr>
          <w:rFonts w:ascii="Times New Roman" w:hAnsi="Times New Roman" w:cs="Times New Roman"/>
          <w:sz w:val="24"/>
          <w:szCs w:val="24"/>
        </w:rPr>
      </w:pPr>
      <w:r>
        <w:rPr>
          <w:rFonts w:ascii="Times New Roman" w:hAnsi="Times New Roman" w:cs="Times New Roman"/>
          <w:sz w:val="24"/>
          <w:szCs w:val="24"/>
        </w:rPr>
        <w:t>Je potřeba zkušených gynekologů, kteří budou ochotni a přístupni této metodě. Příslušného pediatra, který pečuje o</w:t>
      </w:r>
      <w:r w:rsidR="00DB0220">
        <w:rPr>
          <w:rFonts w:ascii="Times New Roman" w:hAnsi="Times New Roman" w:cs="Times New Roman"/>
          <w:sz w:val="24"/>
          <w:szCs w:val="24"/>
        </w:rPr>
        <w:t xml:space="preserve"> zdraví dětí narozených ve vodě. </w:t>
      </w:r>
      <w:r w:rsidR="00653ABA">
        <w:rPr>
          <w:rFonts w:ascii="Times New Roman" w:hAnsi="Times New Roman" w:cs="Times New Roman"/>
          <w:sz w:val="24"/>
          <w:szCs w:val="24"/>
        </w:rPr>
        <w:t xml:space="preserve">Jistě je </w:t>
      </w:r>
      <w:r>
        <w:rPr>
          <w:rFonts w:ascii="Times New Roman" w:hAnsi="Times New Roman" w:cs="Times New Roman"/>
          <w:sz w:val="24"/>
          <w:szCs w:val="24"/>
        </w:rPr>
        <w:t xml:space="preserve">potřeba </w:t>
      </w:r>
      <w:r w:rsidR="00DB0220" w:rsidRPr="00DB0220">
        <w:rPr>
          <w:rFonts w:ascii="Times New Roman" w:hAnsi="Times New Roman" w:cs="Times New Roman"/>
          <w:sz w:val="24"/>
          <w:szCs w:val="24"/>
        </w:rPr>
        <w:t>dalších</w:t>
      </w:r>
      <w:r w:rsidR="00DB0220">
        <w:rPr>
          <w:rFonts w:ascii="Times New Roman" w:hAnsi="Times New Roman" w:cs="Times New Roman"/>
          <w:sz w:val="24"/>
          <w:szCs w:val="24"/>
        </w:rPr>
        <w:t xml:space="preserve"> </w:t>
      </w:r>
      <w:r w:rsidR="00DB0220" w:rsidRPr="00DB0220">
        <w:rPr>
          <w:rFonts w:ascii="Times New Roman" w:hAnsi="Times New Roman" w:cs="Times New Roman"/>
          <w:sz w:val="24"/>
          <w:szCs w:val="24"/>
        </w:rPr>
        <w:t xml:space="preserve">mentorů této metody. </w:t>
      </w:r>
    </w:p>
    <w:p w:rsidR="00753B4B" w:rsidRDefault="00DB0220" w:rsidP="002D2B86">
      <w:pPr>
        <w:spacing w:line="360" w:lineRule="auto"/>
        <w:jc w:val="both"/>
        <w:rPr>
          <w:rFonts w:ascii="Times New Roman" w:hAnsi="Times New Roman" w:cs="Times New Roman"/>
          <w:sz w:val="24"/>
          <w:szCs w:val="24"/>
        </w:rPr>
      </w:pPr>
      <w:r w:rsidRPr="00DB0220">
        <w:rPr>
          <w:rFonts w:ascii="Times New Roman" w:hAnsi="Times New Roman" w:cs="Times New Roman"/>
          <w:sz w:val="24"/>
          <w:szCs w:val="24"/>
        </w:rPr>
        <w:t>V neposlední řadě je potřeba mít i vlastní výzkum</w:t>
      </w:r>
      <w:r>
        <w:rPr>
          <w:rFonts w:ascii="Times New Roman" w:hAnsi="Times New Roman" w:cs="Times New Roman"/>
          <w:sz w:val="24"/>
          <w:szCs w:val="24"/>
        </w:rPr>
        <w:t xml:space="preserve">y z praxe takto vedených porodů. </w:t>
      </w:r>
      <w:r w:rsidR="00753B4B">
        <w:rPr>
          <w:rFonts w:ascii="Times New Roman" w:hAnsi="Times New Roman" w:cs="Times New Roman"/>
          <w:sz w:val="24"/>
          <w:szCs w:val="24"/>
        </w:rPr>
        <w:t xml:space="preserve">Protože je velmi důležité zachovat zdraví žen i do budoucna, je zapotřebí dalších výzkumů ve vedení porodů se zaměřením na co nejmenší poranění hráze u rodících žen. </w:t>
      </w:r>
    </w:p>
    <w:p w:rsidR="00C37491" w:rsidRDefault="00DB0220" w:rsidP="002D2B86">
      <w:pPr>
        <w:spacing w:line="360" w:lineRule="auto"/>
        <w:jc w:val="both"/>
        <w:rPr>
          <w:rFonts w:ascii="Times New Roman" w:hAnsi="Times New Roman" w:cs="Times New Roman"/>
          <w:sz w:val="24"/>
          <w:szCs w:val="24"/>
        </w:rPr>
      </w:pPr>
      <w:r>
        <w:rPr>
          <w:rFonts w:ascii="Times New Roman" w:hAnsi="Times New Roman" w:cs="Times New Roman"/>
          <w:sz w:val="24"/>
          <w:szCs w:val="24"/>
        </w:rPr>
        <w:t>Tyto výzkumy šířit jak mezi odborníky</w:t>
      </w:r>
      <w:r w:rsidR="007E5361">
        <w:rPr>
          <w:rFonts w:ascii="Times New Roman" w:hAnsi="Times New Roman" w:cs="Times New Roman"/>
          <w:sz w:val="24"/>
          <w:szCs w:val="24"/>
        </w:rPr>
        <w:t>,</w:t>
      </w:r>
      <w:r w:rsidR="00AC60F0">
        <w:rPr>
          <w:rFonts w:ascii="Times New Roman" w:hAnsi="Times New Roman" w:cs="Times New Roman"/>
          <w:sz w:val="24"/>
          <w:szCs w:val="24"/>
        </w:rPr>
        <w:t xml:space="preserve"> tak mezi budoucími rodiči i</w:t>
      </w:r>
      <w:r>
        <w:rPr>
          <w:rFonts w:ascii="Times New Roman" w:hAnsi="Times New Roman" w:cs="Times New Roman"/>
          <w:sz w:val="24"/>
          <w:szCs w:val="24"/>
        </w:rPr>
        <w:t xml:space="preserve"> studenty porodní asistentce.</w:t>
      </w:r>
    </w:p>
    <w:p w:rsidR="00C17DD6" w:rsidRDefault="00C17DD6" w:rsidP="0069112D">
      <w:pPr>
        <w:spacing w:line="360" w:lineRule="auto"/>
        <w:jc w:val="both"/>
        <w:rPr>
          <w:rFonts w:ascii="Times New Roman" w:hAnsi="Times New Roman" w:cs="Times New Roman"/>
          <w:sz w:val="24"/>
          <w:szCs w:val="24"/>
        </w:rPr>
      </w:pPr>
    </w:p>
    <w:p w:rsidR="00C17DD6" w:rsidRDefault="00C17DD6" w:rsidP="0069112D">
      <w:pPr>
        <w:spacing w:line="360" w:lineRule="auto"/>
        <w:jc w:val="both"/>
        <w:rPr>
          <w:rFonts w:ascii="Times New Roman" w:hAnsi="Times New Roman" w:cs="Times New Roman"/>
          <w:sz w:val="24"/>
          <w:szCs w:val="24"/>
        </w:rPr>
      </w:pPr>
    </w:p>
    <w:p w:rsidR="00067FC5" w:rsidRDefault="00DE4083" w:rsidP="006911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4626">
        <w:rPr>
          <w:rFonts w:ascii="Times New Roman" w:hAnsi="Times New Roman" w:cs="Times New Roman"/>
          <w:sz w:val="24"/>
          <w:szCs w:val="24"/>
        </w:rPr>
        <w:t xml:space="preserve">          </w:t>
      </w:r>
    </w:p>
    <w:p w:rsidR="003F5915" w:rsidRDefault="003F5915" w:rsidP="0069112D">
      <w:pPr>
        <w:spacing w:line="360" w:lineRule="auto"/>
        <w:jc w:val="both"/>
        <w:rPr>
          <w:rFonts w:ascii="Times New Roman" w:hAnsi="Times New Roman" w:cs="Times New Roman"/>
          <w:b/>
          <w:sz w:val="28"/>
          <w:szCs w:val="28"/>
        </w:rPr>
      </w:pPr>
    </w:p>
    <w:p w:rsidR="003F5915" w:rsidRDefault="003F5915" w:rsidP="0069112D">
      <w:pPr>
        <w:spacing w:line="360" w:lineRule="auto"/>
        <w:jc w:val="both"/>
        <w:rPr>
          <w:rFonts w:ascii="Times New Roman" w:hAnsi="Times New Roman" w:cs="Times New Roman"/>
          <w:b/>
          <w:sz w:val="28"/>
          <w:szCs w:val="28"/>
        </w:rPr>
      </w:pPr>
    </w:p>
    <w:p w:rsidR="00D94F77" w:rsidRDefault="00D94F77" w:rsidP="0069112D">
      <w:pPr>
        <w:spacing w:line="360" w:lineRule="auto"/>
        <w:jc w:val="both"/>
        <w:rPr>
          <w:rFonts w:ascii="Times New Roman" w:hAnsi="Times New Roman" w:cs="Times New Roman"/>
          <w:b/>
          <w:sz w:val="28"/>
          <w:szCs w:val="28"/>
        </w:rPr>
      </w:pPr>
    </w:p>
    <w:p w:rsidR="00D94F77" w:rsidRDefault="00D94F77" w:rsidP="0069112D">
      <w:pPr>
        <w:spacing w:line="360" w:lineRule="auto"/>
        <w:jc w:val="both"/>
        <w:rPr>
          <w:rFonts w:ascii="Times New Roman" w:hAnsi="Times New Roman" w:cs="Times New Roman"/>
          <w:b/>
          <w:sz w:val="28"/>
          <w:szCs w:val="28"/>
        </w:rPr>
      </w:pPr>
    </w:p>
    <w:p w:rsidR="004A2A87" w:rsidRDefault="004A2A87" w:rsidP="0069112D">
      <w:pPr>
        <w:spacing w:line="360" w:lineRule="auto"/>
        <w:jc w:val="both"/>
        <w:rPr>
          <w:rFonts w:ascii="Times New Roman" w:hAnsi="Times New Roman" w:cs="Times New Roman"/>
          <w:b/>
          <w:sz w:val="28"/>
          <w:szCs w:val="28"/>
        </w:rPr>
      </w:pPr>
    </w:p>
    <w:p w:rsidR="00BA6446" w:rsidRPr="001B0C52" w:rsidRDefault="00FA5AAF" w:rsidP="0069112D">
      <w:pPr>
        <w:spacing w:line="360" w:lineRule="auto"/>
        <w:jc w:val="both"/>
        <w:rPr>
          <w:rFonts w:ascii="Times New Roman" w:hAnsi="Times New Roman" w:cs="Times New Roman"/>
          <w:b/>
          <w:sz w:val="32"/>
          <w:szCs w:val="32"/>
        </w:rPr>
      </w:pPr>
      <w:r w:rsidRPr="001B0C52">
        <w:rPr>
          <w:rFonts w:ascii="Times New Roman" w:hAnsi="Times New Roman" w:cs="Times New Roman"/>
          <w:b/>
          <w:sz w:val="32"/>
          <w:szCs w:val="32"/>
        </w:rPr>
        <w:lastRenderedPageBreak/>
        <w:t>ZÁVĚR</w:t>
      </w:r>
    </w:p>
    <w:p w:rsidR="00731A32" w:rsidRPr="00731A32" w:rsidRDefault="00731A32" w:rsidP="006911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Problematika porodu je stále hodně diskutovaným tématem. Ve své diplomové práci jsem se zabývala </w:t>
      </w:r>
      <w:r w:rsidR="00A51060">
        <w:rPr>
          <w:rFonts w:ascii="Times New Roman" w:hAnsi="Times New Roman" w:cs="Times New Roman"/>
          <w:sz w:val="24"/>
          <w:szCs w:val="24"/>
        </w:rPr>
        <w:t>porodem do vody a srovnávala výsledky perineální</w:t>
      </w:r>
      <w:r w:rsidR="005B5787">
        <w:rPr>
          <w:rFonts w:ascii="Times New Roman" w:hAnsi="Times New Roman" w:cs="Times New Roman"/>
          <w:sz w:val="24"/>
          <w:szCs w:val="24"/>
        </w:rPr>
        <w:t>ho</w:t>
      </w:r>
      <w:r w:rsidR="00A51060">
        <w:rPr>
          <w:rFonts w:ascii="Times New Roman" w:hAnsi="Times New Roman" w:cs="Times New Roman"/>
          <w:sz w:val="24"/>
          <w:szCs w:val="24"/>
        </w:rPr>
        <w:t xml:space="preserve"> poranění s poraněním u žen, které rodily</w:t>
      </w:r>
      <w:r w:rsidR="006219EC">
        <w:rPr>
          <w:rFonts w:ascii="Times New Roman" w:hAnsi="Times New Roman" w:cs="Times New Roman"/>
          <w:sz w:val="24"/>
          <w:szCs w:val="24"/>
        </w:rPr>
        <w:t xml:space="preserve"> na </w:t>
      </w:r>
      <w:r w:rsidR="00A51060">
        <w:rPr>
          <w:rFonts w:ascii="Times New Roman" w:hAnsi="Times New Roman" w:cs="Times New Roman"/>
          <w:sz w:val="24"/>
          <w:szCs w:val="24"/>
        </w:rPr>
        <w:t>porodní stoličce</w:t>
      </w:r>
      <w:r w:rsidR="00C7465B">
        <w:rPr>
          <w:rFonts w:ascii="Times New Roman" w:hAnsi="Times New Roman" w:cs="Times New Roman"/>
          <w:sz w:val="24"/>
          <w:szCs w:val="24"/>
        </w:rPr>
        <w:t xml:space="preserve">. Pokud se jednalo o porod do vody, převažovala intaktní hráz eventuálně poranění I. stupně. U porodu na stoličce převažovalo poranění stupně II. Cíle byly naplněny </w:t>
      </w:r>
      <w:r w:rsidR="001374FF">
        <w:rPr>
          <w:rFonts w:ascii="Times New Roman" w:hAnsi="Times New Roman" w:cs="Times New Roman"/>
          <w:sz w:val="24"/>
          <w:szCs w:val="24"/>
        </w:rPr>
        <w:t>dle výsledků</w:t>
      </w:r>
      <w:r w:rsidR="00CC66EF">
        <w:rPr>
          <w:rFonts w:ascii="Times New Roman" w:hAnsi="Times New Roman" w:cs="Times New Roman"/>
          <w:sz w:val="24"/>
          <w:szCs w:val="24"/>
        </w:rPr>
        <w:t>. S</w:t>
      </w:r>
      <w:r w:rsidR="001374FF">
        <w:rPr>
          <w:rFonts w:ascii="Times New Roman" w:hAnsi="Times New Roman" w:cs="Times New Roman"/>
          <w:sz w:val="24"/>
          <w:szCs w:val="24"/>
        </w:rPr>
        <w:t xml:space="preserve">kutečně </w:t>
      </w:r>
      <w:r w:rsidR="006219EC">
        <w:rPr>
          <w:rFonts w:ascii="Times New Roman" w:hAnsi="Times New Roman" w:cs="Times New Roman"/>
          <w:sz w:val="24"/>
          <w:szCs w:val="24"/>
        </w:rPr>
        <w:t>vodní l</w:t>
      </w:r>
      <w:r w:rsidR="00A22F70">
        <w:rPr>
          <w:rFonts w:ascii="Times New Roman" w:hAnsi="Times New Roman" w:cs="Times New Roman"/>
          <w:sz w:val="24"/>
          <w:szCs w:val="24"/>
        </w:rPr>
        <w:t xml:space="preserve">ázeň velmi pozitivně ovlivňuje </w:t>
      </w:r>
      <w:r w:rsidR="006219EC">
        <w:rPr>
          <w:rFonts w:ascii="Times New Roman" w:hAnsi="Times New Roman" w:cs="Times New Roman"/>
          <w:sz w:val="24"/>
          <w:szCs w:val="24"/>
        </w:rPr>
        <w:t>samotný porod a má pozitivní účinky na perineální</w:t>
      </w:r>
      <w:r w:rsidR="00A22F70">
        <w:rPr>
          <w:rFonts w:ascii="Times New Roman" w:hAnsi="Times New Roman" w:cs="Times New Roman"/>
          <w:sz w:val="24"/>
          <w:szCs w:val="24"/>
        </w:rPr>
        <w:t xml:space="preserve"> tkáň tak, že ji nepoškozuje, ba dokonce ochraňuje.</w:t>
      </w:r>
    </w:p>
    <w:p w:rsidR="00731A32" w:rsidRPr="00A51060" w:rsidRDefault="00A51060" w:rsidP="0069112D">
      <w:pPr>
        <w:spacing w:line="360" w:lineRule="auto"/>
        <w:jc w:val="both"/>
        <w:rPr>
          <w:rFonts w:ascii="Times New Roman" w:hAnsi="Times New Roman" w:cs="Times New Roman"/>
          <w:sz w:val="24"/>
          <w:szCs w:val="24"/>
        </w:rPr>
      </w:pPr>
      <w:r w:rsidRPr="00A51060">
        <w:rPr>
          <w:rFonts w:ascii="Times New Roman" w:hAnsi="Times New Roman" w:cs="Times New Roman"/>
          <w:sz w:val="24"/>
          <w:szCs w:val="24"/>
        </w:rPr>
        <w:t>Souhrnné výsledky</w:t>
      </w:r>
      <w:r>
        <w:rPr>
          <w:rFonts w:ascii="Times New Roman" w:hAnsi="Times New Roman" w:cs="Times New Roman"/>
          <w:sz w:val="24"/>
          <w:szCs w:val="24"/>
        </w:rPr>
        <w:t xml:space="preserve"> ukazují, že porod do vody je </w:t>
      </w:r>
      <w:r w:rsidRPr="00A51060">
        <w:rPr>
          <w:rFonts w:ascii="Times New Roman" w:hAnsi="Times New Roman" w:cs="Times New Roman"/>
          <w:sz w:val="24"/>
          <w:szCs w:val="24"/>
        </w:rPr>
        <w:t>spojen s vysokou úrovní spokojenosti matek</w:t>
      </w:r>
      <w:r w:rsidR="00A22F70">
        <w:rPr>
          <w:rFonts w:ascii="Times New Roman" w:hAnsi="Times New Roman" w:cs="Times New Roman"/>
          <w:sz w:val="24"/>
          <w:szCs w:val="24"/>
        </w:rPr>
        <w:t>,</w:t>
      </w:r>
      <w:r w:rsidRPr="00A51060">
        <w:rPr>
          <w:rFonts w:ascii="Times New Roman" w:hAnsi="Times New Roman" w:cs="Times New Roman"/>
          <w:sz w:val="24"/>
          <w:szCs w:val="24"/>
        </w:rPr>
        <w:t xml:space="preserve"> s úlevou od bolesti</w:t>
      </w:r>
      <w:r>
        <w:rPr>
          <w:rFonts w:ascii="Times New Roman" w:hAnsi="Times New Roman" w:cs="Times New Roman"/>
          <w:sz w:val="24"/>
          <w:szCs w:val="24"/>
        </w:rPr>
        <w:t xml:space="preserve"> a většinovou zkušeností intaktního perineálního poranění. Porod do vody je spojen s nulovým výskytem  episiotomií</w:t>
      </w:r>
      <w:r w:rsidR="00C7465B">
        <w:rPr>
          <w:rFonts w:ascii="Times New Roman" w:hAnsi="Times New Roman" w:cs="Times New Roman"/>
          <w:sz w:val="24"/>
          <w:szCs w:val="24"/>
        </w:rPr>
        <w:t xml:space="preserve">. A u </w:t>
      </w:r>
      <w:r>
        <w:rPr>
          <w:rFonts w:ascii="Times New Roman" w:hAnsi="Times New Roman" w:cs="Times New Roman"/>
          <w:sz w:val="24"/>
          <w:szCs w:val="24"/>
        </w:rPr>
        <w:t xml:space="preserve"> perineálních lacerací nebyla prokázána zvýšená hladina krvácivosti</w:t>
      </w:r>
      <w:r w:rsidRPr="00A51060">
        <w:rPr>
          <w:rFonts w:ascii="Times New Roman" w:hAnsi="Times New Roman" w:cs="Times New Roman"/>
          <w:sz w:val="24"/>
          <w:szCs w:val="24"/>
        </w:rPr>
        <w:t xml:space="preserve"> po porodu</w:t>
      </w:r>
      <w:r w:rsidR="004801FE">
        <w:rPr>
          <w:rFonts w:ascii="Times New Roman" w:hAnsi="Times New Roman" w:cs="Times New Roman"/>
          <w:sz w:val="24"/>
          <w:szCs w:val="24"/>
        </w:rPr>
        <w:t xml:space="preserve">. Data neukazují </w:t>
      </w:r>
      <w:r w:rsidR="000D58B6">
        <w:rPr>
          <w:rFonts w:ascii="Times New Roman" w:hAnsi="Times New Roman" w:cs="Times New Roman"/>
          <w:sz w:val="24"/>
          <w:szCs w:val="24"/>
        </w:rPr>
        <w:t xml:space="preserve"> ani </w:t>
      </w:r>
      <w:r w:rsidR="004801FE">
        <w:rPr>
          <w:rFonts w:ascii="Times New Roman" w:hAnsi="Times New Roman" w:cs="Times New Roman"/>
          <w:sz w:val="24"/>
          <w:szCs w:val="24"/>
        </w:rPr>
        <w:t>žádný rozdíl v </w:t>
      </w:r>
      <w:r w:rsidRPr="00A51060">
        <w:rPr>
          <w:rFonts w:ascii="Times New Roman" w:hAnsi="Times New Roman" w:cs="Times New Roman"/>
          <w:sz w:val="24"/>
          <w:szCs w:val="24"/>
        </w:rPr>
        <w:t>míře infekce u matky neb</w:t>
      </w:r>
      <w:r w:rsidR="00416736">
        <w:rPr>
          <w:rFonts w:ascii="Times New Roman" w:hAnsi="Times New Roman" w:cs="Times New Roman"/>
          <w:sz w:val="24"/>
          <w:szCs w:val="24"/>
        </w:rPr>
        <w:t>o nov</w:t>
      </w:r>
      <w:r w:rsidR="00C7465B">
        <w:rPr>
          <w:rFonts w:ascii="Times New Roman" w:hAnsi="Times New Roman" w:cs="Times New Roman"/>
          <w:sz w:val="24"/>
          <w:szCs w:val="24"/>
        </w:rPr>
        <w:t xml:space="preserve">orozenců. </w:t>
      </w:r>
      <w:r w:rsidR="00416736">
        <w:rPr>
          <w:rFonts w:ascii="Times New Roman" w:hAnsi="Times New Roman" w:cs="Times New Roman"/>
          <w:sz w:val="24"/>
          <w:szCs w:val="24"/>
        </w:rPr>
        <w:t>Míra komplikací</w:t>
      </w:r>
      <w:r w:rsidR="00C7465B">
        <w:rPr>
          <w:rFonts w:ascii="Times New Roman" w:hAnsi="Times New Roman" w:cs="Times New Roman"/>
          <w:sz w:val="24"/>
          <w:szCs w:val="24"/>
        </w:rPr>
        <w:t xml:space="preserve"> </w:t>
      </w:r>
      <w:r w:rsidR="00416736">
        <w:rPr>
          <w:rFonts w:ascii="Times New Roman" w:hAnsi="Times New Roman" w:cs="Times New Roman"/>
          <w:sz w:val="24"/>
          <w:szCs w:val="24"/>
        </w:rPr>
        <w:t xml:space="preserve">u matek i </w:t>
      </w:r>
      <w:r w:rsidRPr="00A51060">
        <w:rPr>
          <w:rFonts w:ascii="Times New Roman" w:hAnsi="Times New Roman" w:cs="Times New Roman"/>
          <w:sz w:val="24"/>
          <w:szCs w:val="24"/>
        </w:rPr>
        <w:t>novorozenc</w:t>
      </w:r>
      <w:r w:rsidR="00C7465B">
        <w:rPr>
          <w:rFonts w:ascii="Times New Roman" w:hAnsi="Times New Roman" w:cs="Times New Roman"/>
          <w:sz w:val="24"/>
          <w:szCs w:val="24"/>
        </w:rPr>
        <w:t>ů je nízká a podobná s výsledky nekomplikovaného konvenčního</w:t>
      </w:r>
      <w:r w:rsidRPr="00A51060">
        <w:rPr>
          <w:rFonts w:ascii="Times New Roman" w:hAnsi="Times New Roman" w:cs="Times New Roman"/>
          <w:sz w:val="24"/>
          <w:szCs w:val="24"/>
        </w:rPr>
        <w:t xml:space="preserve"> porodu. </w:t>
      </w:r>
      <w:r w:rsidR="006219EC">
        <w:rPr>
          <w:rFonts w:ascii="Times New Roman" w:hAnsi="Times New Roman" w:cs="Times New Roman"/>
          <w:sz w:val="24"/>
          <w:szCs w:val="24"/>
        </w:rPr>
        <w:t>Rozdíl v míře Apgar skore nebyl</w:t>
      </w:r>
      <w:r w:rsidR="001B0C52">
        <w:rPr>
          <w:rFonts w:ascii="Times New Roman" w:hAnsi="Times New Roman" w:cs="Times New Roman"/>
          <w:sz w:val="24"/>
          <w:szCs w:val="24"/>
        </w:rPr>
        <w:t xml:space="preserve"> dle výsledků výzkumu </w:t>
      </w:r>
      <w:r w:rsidR="00A22F70">
        <w:rPr>
          <w:rFonts w:ascii="Times New Roman" w:hAnsi="Times New Roman" w:cs="Times New Roman"/>
          <w:sz w:val="24"/>
          <w:szCs w:val="24"/>
        </w:rPr>
        <w:t xml:space="preserve">u obou skupin, </w:t>
      </w:r>
      <w:r w:rsidR="001374FF">
        <w:rPr>
          <w:rFonts w:ascii="Times New Roman" w:hAnsi="Times New Roman" w:cs="Times New Roman"/>
          <w:sz w:val="24"/>
          <w:szCs w:val="24"/>
        </w:rPr>
        <w:t xml:space="preserve">klinicky významný. </w:t>
      </w:r>
    </w:p>
    <w:p w:rsidR="000B3757" w:rsidRDefault="000B3757" w:rsidP="0069112D">
      <w:pPr>
        <w:spacing w:line="360" w:lineRule="auto"/>
        <w:jc w:val="both"/>
        <w:rPr>
          <w:rFonts w:ascii="Times New Roman" w:hAnsi="Times New Roman" w:cs="Times New Roman"/>
          <w:sz w:val="24"/>
          <w:szCs w:val="24"/>
        </w:rPr>
      </w:pPr>
      <w:r>
        <w:rPr>
          <w:rFonts w:ascii="Times New Roman" w:hAnsi="Times New Roman" w:cs="Times New Roman"/>
          <w:sz w:val="24"/>
          <w:szCs w:val="24"/>
        </w:rPr>
        <w:t>“Každé dítě si zaslouží citlivý porod.“</w:t>
      </w:r>
    </w:p>
    <w:p w:rsidR="000B3757" w:rsidRDefault="000B3757" w:rsidP="0069112D">
      <w:pPr>
        <w:spacing w:line="360" w:lineRule="auto"/>
        <w:jc w:val="both"/>
        <w:rPr>
          <w:rFonts w:ascii="Times New Roman" w:hAnsi="Times New Roman" w:cs="Times New Roman"/>
          <w:sz w:val="24"/>
          <w:szCs w:val="24"/>
        </w:rPr>
      </w:pPr>
      <w:r>
        <w:rPr>
          <w:rFonts w:ascii="Times New Roman" w:hAnsi="Times New Roman" w:cs="Times New Roman"/>
          <w:sz w:val="24"/>
          <w:szCs w:val="24"/>
        </w:rPr>
        <w:t>Vždycky se musíme ptát sami sebe a to správnými otázkami:</w:t>
      </w:r>
    </w:p>
    <w:p w:rsidR="000B3757" w:rsidRDefault="000B3757" w:rsidP="0069112D">
      <w:pPr>
        <w:spacing w:line="360" w:lineRule="auto"/>
        <w:jc w:val="both"/>
        <w:rPr>
          <w:rFonts w:ascii="Times New Roman" w:hAnsi="Times New Roman" w:cs="Times New Roman"/>
          <w:sz w:val="24"/>
          <w:szCs w:val="24"/>
        </w:rPr>
      </w:pPr>
      <w:r>
        <w:rPr>
          <w:rFonts w:ascii="Times New Roman" w:hAnsi="Times New Roman" w:cs="Times New Roman"/>
          <w:sz w:val="24"/>
          <w:szCs w:val="24"/>
        </w:rPr>
        <w:t>Místo:  Proč?    To rozděluje.                      Vždycky: Jak?  To stmeluje.</w:t>
      </w:r>
    </w:p>
    <w:p w:rsidR="000B3757" w:rsidRDefault="00BD28B5" w:rsidP="006911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Jak - </w:t>
      </w:r>
      <w:r w:rsidR="000B3757">
        <w:rPr>
          <w:rFonts w:ascii="Times New Roman" w:hAnsi="Times New Roman" w:cs="Times New Roman"/>
          <w:sz w:val="24"/>
          <w:szCs w:val="24"/>
        </w:rPr>
        <w:t>zvyšuje přirozenost a to třeba tím, že přidáme vodu. Voda normalizuje, zlepšuje pohodlí matky, snižuje trauma, zvyšuje spokojenost. Porod samotný řídí dítě a naším úkolem není dítě vytáhnout, ale pomoci ženě, aby dí</w:t>
      </w:r>
      <w:r w:rsidR="002D6D5B">
        <w:rPr>
          <w:rFonts w:ascii="Times New Roman" w:hAnsi="Times New Roman" w:cs="Times New Roman"/>
          <w:sz w:val="24"/>
          <w:szCs w:val="24"/>
        </w:rPr>
        <w:t>tě porodila sama,</w:t>
      </w:r>
      <w:r w:rsidR="00731A32">
        <w:rPr>
          <w:rFonts w:ascii="Times New Roman" w:hAnsi="Times New Roman" w:cs="Times New Roman"/>
          <w:sz w:val="24"/>
          <w:szCs w:val="24"/>
        </w:rPr>
        <w:t xml:space="preserve"> </w:t>
      </w:r>
      <w:r w:rsidR="002D6D5B">
        <w:rPr>
          <w:rFonts w:ascii="Times New Roman" w:hAnsi="Times New Roman" w:cs="Times New Roman"/>
          <w:sz w:val="24"/>
          <w:szCs w:val="24"/>
        </w:rPr>
        <w:t xml:space="preserve">protože každé </w:t>
      </w:r>
      <w:r w:rsidR="000B3757">
        <w:rPr>
          <w:rFonts w:ascii="Times New Roman" w:hAnsi="Times New Roman" w:cs="Times New Roman"/>
          <w:sz w:val="24"/>
          <w:szCs w:val="24"/>
        </w:rPr>
        <w:t>dítě  má mozek naprogramován tak, by se narodilo. Příroda je natolik moudrá, jak jen to lze a</w:t>
      </w:r>
      <w:r w:rsidR="00855721">
        <w:rPr>
          <w:rFonts w:ascii="Times New Roman" w:hAnsi="Times New Roman" w:cs="Times New Roman"/>
          <w:sz w:val="24"/>
          <w:szCs w:val="24"/>
        </w:rPr>
        <w:t> </w:t>
      </w:r>
      <w:r w:rsidR="000B3757">
        <w:rPr>
          <w:rFonts w:ascii="Times New Roman" w:hAnsi="Times New Roman" w:cs="Times New Roman"/>
          <w:sz w:val="24"/>
          <w:szCs w:val="24"/>
        </w:rPr>
        <w:t xml:space="preserve"> to již vylepšit nejde. Ten, kdo se snaží ji změnit, ten ji ničí. Ten, kdo se ji snaží pozměnit, ji splete. </w:t>
      </w:r>
      <w:r w:rsidR="00315E70">
        <w:rPr>
          <w:rFonts w:ascii="Times New Roman" w:hAnsi="Times New Roman" w:cs="Times New Roman"/>
          <w:sz w:val="24"/>
          <w:szCs w:val="24"/>
        </w:rPr>
        <w:t xml:space="preserve">(Harper, 2016, </w:t>
      </w:r>
      <w:r w:rsidR="007E5361">
        <w:rPr>
          <w:rFonts w:ascii="Times New Roman" w:hAnsi="Times New Roman" w:cs="Times New Roman"/>
          <w:sz w:val="24"/>
          <w:szCs w:val="24"/>
        </w:rPr>
        <w:t>V </w:t>
      </w:r>
      <w:r w:rsidR="00315E70">
        <w:rPr>
          <w:rFonts w:ascii="Times New Roman" w:hAnsi="Times New Roman" w:cs="Times New Roman"/>
          <w:sz w:val="24"/>
          <w:szCs w:val="24"/>
        </w:rPr>
        <w:t xml:space="preserve">porodnici </w:t>
      </w:r>
      <w:r w:rsidR="007E5361">
        <w:rPr>
          <w:rFonts w:ascii="Times New Roman" w:hAnsi="Times New Roman" w:cs="Times New Roman"/>
          <w:sz w:val="24"/>
          <w:szCs w:val="24"/>
        </w:rPr>
        <w:t>jako doma).</w:t>
      </w:r>
    </w:p>
    <w:p w:rsidR="001B0C52" w:rsidRDefault="000B3757" w:rsidP="006911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Porod </w:t>
      </w:r>
      <w:r w:rsidR="002D6D5B">
        <w:rPr>
          <w:rFonts w:ascii="Times New Roman" w:hAnsi="Times New Roman" w:cs="Times New Roman"/>
          <w:sz w:val="24"/>
          <w:szCs w:val="24"/>
        </w:rPr>
        <w:t xml:space="preserve">do vody je jednou </w:t>
      </w:r>
      <w:r>
        <w:rPr>
          <w:rFonts w:ascii="Times New Roman" w:hAnsi="Times New Roman" w:cs="Times New Roman"/>
          <w:sz w:val="24"/>
          <w:szCs w:val="24"/>
        </w:rPr>
        <w:t xml:space="preserve">z možností narození po celém světě. </w:t>
      </w:r>
      <w:r w:rsidR="006A33D8">
        <w:rPr>
          <w:rFonts w:ascii="Times New Roman" w:hAnsi="Times New Roman" w:cs="Times New Roman"/>
          <w:sz w:val="24"/>
          <w:szCs w:val="24"/>
        </w:rPr>
        <w:t>Světově proslulé nemocnice, stejně jako i malé nemocnice či porodní domy nabízejí porod do vody jako jednu z možností porodu pro rodičky s nízkým rizikem. Ačkoliv to někteří odborníci cítí jinak, nenašla se žádná odborná studie, která by opak jednoznačně potvrdila. Ženy v současnosti stále více hledají způsob pro narození svých dětí bez intervencí. A prá</w:t>
      </w:r>
      <w:r w:rsidR="00EA4A65">
        <w:rPr>
          <w:rFonts w:ascii="Times New Roman" w:hAnsi="Times New Roman" w:cs="Times New Roman"/>
          <w:sz w:val="24"/>
          <w:szCs w:val="24"/>
        </w:rPr>
        <w:t xml:space="preserve">vě </w:t>
      </w:r>
      <w:r w:rsidR="00EA4A65">
        <w:rPr>
          <w:rFonts w:ascii="Times New Roman" w:hAnsi="Times New Roman" w:cs="Times New Roman"/>
          <w:sz w:val="24"/>
          <w:szCs w:val="24"/>
        </w:rPr>
        <w:lastRenderedPageBreak/>
        <w:t>tento způsob porodu zvyšuje jejich šance</w:t>
      </w:r>
      <w:r w:rsidR="006A33D8">
        <w:rPr>
          <w:rFonts w:ascii="Times New Roman" w:hAnsi="Times New Roman" w:cs="Times New Roman"/>
          <w:sz w:val="24"/>
          <w:szCs w:val="24"/>
        </w:rPr>
        <w:t xml:space="preserve"> na dosažení cíle přirozeného porodu bez zásahu. Děti jsou díky tomu vloženy do biotopu a ponechány </w:t>
      </w:r>
      <w:r w:rsidR="00EA4A65">
        <w:rPr>
          <w:rFonts w:ascii="Times New Roman" w:hAnsi="Times New Roman" w:cs="Times New Roman"/>
          <w:sz w:val="24"/>
          <w:szCs w:val="24"/>
        </w:rPr>
        <w:t>matce sk</w:t>
      </w:r>
      <w:r w:rsidR="002D6D5B">
        <w:rPr>
          <w:rFonts w:ascii="Times New Roman" w:hAnsi="Times New Roman" w:cs="Times New Roman"/>
          <w:sz w:val="24"/>
          <w:szCs w:val="24"/>
        </w:rPr>
        <w:t xml:space="preserve">in to skin na kůži bez separace </w:t>
      </w:r>
      <w:r w:rsidR="00EA4A65">
        <w:rPr>
          <w:rFonts w:ascii="Times New Roman" w:hAnsi="Times New Roman" w:cs="Times New Roman"/>
          <w:sz w:val="24"/>
          <w:szCs w:val="24"/>
        </w:rPr>
        <w:t>z </w:t>
      </w:r>
      <w:r w:rsidR="00BD28B5">
        <w:rPr>
          <w:rFonts w:ascii="Times New Roman" w:hAnsi="Times New Roman" w:cs="Times New Roman"/>
          <w:sz w:val="24"/>
          <w:szCs w:val="24"/>
        </w:rPr>
        <w:t xml:space="preserve"> ja</w:t>
      </w:r>
      <w:r w:rsidR="00EA4A65">
        <w:rPr>
          <w:rFonts w:ascii="Times New Roman" w:hAnsi="Times New Roman" w:cs="Times New Roman"/>
          <w:sz w:val="24"/>
          <w:szCs w:val="24"/>
        </w:rPr>
        <w:t xml:space="preserve">kéhokoliv důvodu. Ženy mohou během celého porodního procesu liberálně jíst a pít, mohou </w:t>
      </w:r>
      <w:r w:rsidR="009E1A21">
        <w:rPr>
          <w:rFonts w:ascii="Times New Roman" w:hAnsi="Times New Roman" w:cs="Times New Roman"/>
          <w:sz w:val="24"/>
          <w:szCs w:val="24"/>
        </w:rPr>
        <w:t xml:space="preserve">chodit, být ve vzpřímené </w:t>
      </w:r>
      <w:r w:rsidR="004801FE">
        <w:rPr>
          <w:rFonts w:ascii="Times New Roman" w:hAnsi="Times New Roman" w:cs="Times New Roman"/>
          <w:sz w:val="24"/>
          <w:szCs w:val="24"/>
        </w:rPr>
        <w:t>poloze a díky vítanostem vody i </w:t>
      </w:r>
      <w:r w:rsidR="009E1A21">
        <w:rPr>
          <w:rFonts w:ascii="Times New Roman" w:hAnsi="Times New Roman" w:cs="Times New Roman"/>
          <w:sz w:val="24"/>
          <w:szCs w:val="24"/>
        </w:rPr>
        <w:t xml:space="preserve">chránit své tělo před poraněním. </w:t>
      </w:r>
      <w:r w:rsidR="0078611C">
        <w:rPr>
          <w:rFonts w:ascii="Times New Roman" w:hAnsi="Times New Roman" w:cs="Times New Roman"/>
          <w:sz w:val="24"/>
          <w:szCs w:val="24"/>
        </w:rPr>
        <w:t>Ženy, které porodily do vody</w:t>
      </w:r>
      <w:r w:rsidR="004A2A87">
        <w:rPr>
          <w:rFonts w:ascii="Times New Roman" w:hAnsi="Times New Roman" w:cs="Times New Roman"/>
          <w:sz w:val="24"/>
          <w:szCs w:val="24"/>
        </w:rPr>
        <w:t>,</w:t>
      </w:r>
      <w:r w:rsidR="0078611C">
        <w:rPr>
          <w:rFonts w:ascii="Times New Roman" w:hAnsi="Times New Roman" w:cs="Times New Roman"/>
          <w:sz w:val="24"/>
          <w:szCs w:val="24"/>
        </w:rPr>
        <w:t xml:space="preserve"> </w:t>
      </w:r>
      <w:r w:rsidR="004A2A87">
        <w:rPr>
          <w:rFonts w:ascii="Times New Roman" w:hAnsi="Times New Roman" w:cs="Times New Roman"/>
          <w:sz w:val="24"/>
          <w:szCs w:val="24"/>
        </w:rPr>
        <w:t xml:space="preserve">vykazovaly </w:t>
      </w:r>
      <w:r w:rsidR="00205020">
        <w:rPr>
          <w:rFonts w:ascii="Times New Roman" w:hAnsi="Times New Roman" w:cs="Times New Roman"/>
          <w:sz w:val="24"/>
          <w:szCs w:val="24"/>
        </w:rPr>
        <w:t>vyšší počet bez poranění hráze, vyšší počet perineální lacerace prvního a druhého</w:t>
      </w:r>
      <w:r w:rsidR="007F15CA">
        <w:rPr>
          <w:rFonts w:ascii="Times New Roman" w:hAnsi="Times New Roman" w:cs="Times New Roman"/>
          <w:sz w:val="24"/>
          <w:szCs w:val="24"/>
        </w:rPr>
        <w:t xml:space="preserve"> </w:t>
      </w:r>
      <w:r w:rsidR="0069112D">
        <w:rPr>
          <w:rFonts w:ascii="Times New Roman" w:hAnsi="Times New Roman" w:cs="Times New Roman"/>
          <w:sz w:val="24"/>
          <w:szCs w:val="24"/>
        </w:rPr>
        <w:t>stupně,</w:t>
      </w:r>
      <w:r w:rsidR="00205020">
        <w:rPr>
          <w:rFonts w:ascii="Times New Roman" w:hAnsi="Times New Roman" w:cs="Times New Roman"/>
          <w:sz w:val="24"/>
          <w:szCs w:val="24"/>
        </w:rPr>
        <w:t xml:space="preserve"> vaginálního</w:t>
      </w:r>
      <w:r w:rsidR="007F15CA">
        <w:rPr>
          <w:rFonts w:ascii="Times New Roman" w:hAnsi="Times New Roman" w:cs="Times New Roman"/>
          <w:sz w:val="24"/>
          <w:szCs w:val="24"/>
        </w:rPr>
        <w:t xml:space="preserve"> </w:t>
      </w:r>
      <w:r w:rsidR="00205020">
        <w:rPr>
          <w:rFonts w:ascii="Times New Roman" w:hAnsi="Times New Roman" w:cs="Times New Roman"/>
          <w:sz w:val="24"/>
          <w:szCs w:val="24"/>
        </w:rPr>
        <w:t>a l</w:t>
      </w:r>
      <w:r w:rsidR="001B0C52">
        <w:rPr>
          <w:rFonts w:ascii="Times New Roman" w:hAnsi="Times New Roman" w:cs="Times New Roman"/>
          <w:sz w:val="24"/>
          <w:szCs w:val="24"/>
        </w:rPr>
        <w:t>abiálního poranění. U porodů do vody nebyla použita žádná analgetika.</w:t>
      </w:r>
    </w:p>
    <w:p w:rsidR="000B3757" w:rsidRDefault="00EA4A65" w:rsidP="0069112D">
      <w:pPr>
        <w:spacing w:line="360" w:lineRule="auto"/>
        <w:jc w:val="both"/>
        <w:rPr>
          <w:rFonts w:ascii="Times New Roman" w:hAnsi="Times New Roman" w:cs="Times New Roman"/>
          <w:sz w:val="24"/>
          <w:szCs w:val="24"/>
        </w:rPr>
      </w:pPr>
      <w:r>
        <w:rPr>
          <w:rFonts w:ascii="Times New Roman" w:hAnsi="Times New Roman" w:cs="Times New Roman"/>
          <w:sz w:val="24"/>
          <w:szCs w:val="24"/>
        </w:rPr>
        <w:t>Lékaři a porodní asistentky jsou vyškoleni v praktikách porodů do vody, v bezpečnosti a kontrole všech dezinfekčních postupů.  Jakmile má poskytovatel osobní zkušenosti s porodem do vody, vždy udělá vše, aby dodržoval, chránil a podporoval přirozený porodní proces.</w:t>
      </w:r>
    </w:p>
    <w:p w:rsidR="00447E63" w:rsidRPr="00205020" w:rsidRDefault="00447E63" w:rsidP="0069112D">
      <w:pPr>
        <w:spacing w:line="360" w:lineRule="auto"/>
        <w:jc w:val="both"/>
        <w:rPr>
          <w:rFonts w:ascii="Times New Roman" w:hAnsi="Times New Roman" w:cs="Times New Roman"/>
          <w:sz w:val="24"/>
          <w:szCs w:val="24"/>
        </w:rPr>
      </w:pPr>
    </w:p>
    <w:p w:rsidR="00447E63" w:rsidRPr="00205020" w:rsidRDefault="00447E63" w:rsidP="0069112D">
      <w:pPr>
        <w:spacing w:line="360" w:lineRule="auto"/>
        <w:jc w:val="both"/>
        <w:rPr>
          <w:rFonts w:ascii="Times New Roman" w:hAnsi="Times New Roman" w:cs="Times New Roman"/>
          <w:sz w:val="24"/>
          <w:szCs w:val="24"/>
        </w:rPr>
      </w:pPr>
    </w:p>
    <w:p w:rsidR="00447E63" w:rsidRDefault="00447E63" w:rsidP="0069112D">
      <w:pPr>
        <w:spacing w:line="360" w:lineRule="auto"/>
        <w:jc w:val="both"/>
        <w:rPr>
          <w:rFonts w:ascii="Times New Roman" w:hAnsi="Times New Roman" w:cs="Times New Roman"/>
          <w:sz w:val="24"/>
          <w:szCs w:val="24"/>
        </w:rPr>
      </w:pPr>
    </w:p>
    <w:p w:rsidR="00067FC5" w:rsidRDefault="00067FC5" w:rsidP="0069112D">
      <w:pPr>
        <w:spacing w:line="360" w:lineRule="auto"/>
        <w:jc w:val="both"/>
        <w:rPr>
          <w:rFonts w:ascii="Times New Roman" w:hAnsi="Times New Roman" w:cs="Times New Roman"/>
          <w:sz w:val="24"/>
          <w:szCs w:val="24"/>
        </w:rPr>
      </w:pPr>
    </w:p>
    <w:p w:rsidR="00A51060" w:rsidRDefault="00A51060" w:rsidP="0069112D">
      <w:pPr>
        <w:spacing w:line="360" w:lineRule="auto"/>
        <w:jc w:val="both"/>
        <w:rPr>
          <w:rFonts w:ascii="Times New Roman" w:hAnsi="Times New Roman" w:cs="Times New Roman"/>
          <w:sz w:val="24"/>
          <w:szCs w:val="24"/>
        </w:rPr>
      </w:pPr>
    </w:p>
    <w:p w:rsidR="00A51060" w:rsidRDefault="00A51060" w:rsidP="0069112D">
      <w:pPr>
        <w:spacing w:line="360" w:lineRule="auto"/>
        <w:jc w:val="both"/>
        <w:rPr>
          <w:rFonts w:ascii="Times New Roman" w:hAnsi="Times New Roman" w:cs="Times New Roman"/>
          <w:sz w:val="24"/>
          <w:szCs w:val="24"/>
        </w:rPr>
      </w:pPr>
    </w:p>
    <w:p w:rsidR="00A51060" w:rsidRDefault="00A51060" w:rsidP="0069112D">
      <w:pPr>
        <w:spacing w:line="360" w:lineRule="auto"/>
        <w:jc w:val="both"/>
        <w:rPr>
          <w:rFonts w:ascii="Times New Roman" w:hAnsi="Times New Roman" w:cs="Times New Roman"/>
          <w:sz w:val="24"/>
          <w:szCs w:val="24"/>
        </w:rPr>
      </w:pPr>
    </w:p>
    <w:p w:rsidR="00A51060" w:rsidRDefault="00A51060" w:rsidP="0069112D">
      <w:pPr>
        <w:spacing w:line="360" w:lineRule="auto"/>
        <w:jc w:val="both"/>
        <w:rPr>
          <w:rFonts w:ascii="Times New Roman" w:hAnsi="Times New Roman" w:cs="Times New Roman"/>
          <w:sz w:val="24"/>
          <w:szCs w:val="24"/>
        </w:rPr>
      </w:pPr>
    </w:p>
    <w:p w:rsidR="00A51060" w:rsidRDefault="00A51060" w:rsidP="000C2F3C">
      <w:pPr>
        <w:spacing w:line="360" w:lineRule="auto"/>
        <w:jc w:val="both"/>
        <w:rPr>
          <w:rFonts w:ascii="Times New Roman" w:hAnsi="Times New Roman" w:cs="Times New Roman"/>
          <w:sz w:val="24"/>
          <w:szCs w:val="24"/>
        </w:rPr>
      </w:pPr>
    </w:p>
    <w:p w:rsidR="00A51060" w:rsidRDefault="00A51060" w:rsidP="000C2F3C">
      <w:pPr>
        <w:spacing w:line="360" w:lineRule="auto"/>
        <w:jc w:val="both"/>
        <w:rPr>
          <w:rFonts w:ascii="Times New Roman" w:hAnsi="Times New Roman" w:cs="Times New Roman"/>
          <w:sz w:val="24"/>
          <w:szCs w:val="24"/>
        </w:rPr>
      </w:pPr>
    </w:p>
    <w:p w:rsidR="00A51060" w:rsidRDefault="00A51060" w:rsidP="000C2F3C">
      <w:pPr>
        <w:spacing w:line="360" w:lineRule="auto"/>
        <w:jc w:val="both"/>
        <w:rPr>
          <w:rFonts w:ascii="Times New Roman" w:hAnsi="Times New Roman" w:cs="Times New Roman"/>
          <w:sz w:val="24"/>
          <w:szCs w:val="24"/>
        </w:rPr>
      </w:pPr>
    </w:p>
    <w:p w:rsidR="00A51060" w:rsidRDefault="00A51060" w:rsidP="000C2F3C">
      <w:pPr>
        <w:spacing w:line="360" w:lineRule="auto"/>
        <w:jc w:val="both"/>
        <w:rPr>
          <w:rFonts w:ascii="Times New Roman" w:hAnsi="Times New Roman" w:cs="Times New Roman"/>
          <w:sz w:val="24"/>
          <w:szCs w:val="24"/>
        </w:rPr>
      </w:pPr>
    </w:p>
    <w:p w:rsidR="00A51060" w:rsidRDefault="00A51060" w:rsidP="000C2F3C">
      <w:pPr>
        <w:spacing w:line="360" w:lineRule="auto"/>
        <w:jc w:val="both"/>
        <w:rPr>
          <w:rFonts w:ascii="Times New Roman" w:hAnsi="Times New Roman" w:cs="Times New Roman"/>
          <w:sz w:val="24"/>
          <w:szCs w:val="24"/>
        </w:rPr>
      </w:pPr>
    </w:p>
    <w:p w:rsidR="00A51060" w:rsidRDefault="00A51060" w:rsidP="000C2F3C">
      <w:pPr>
        <w:spacing w:line="360" w:lineRule="auto"/>
        <w:jc w:val="both"/>
        <w:rPr>
          <w:rFonts w:ascii="Times New Roman" w:hAnsi="Times New Roman" w:cs="Times New Roman"/>
          <w:sz w:val="24"/>
          <w:szCs w:val="24"/>
        </w:rPr>
      </w:pPr>
    </w:p>
    <w:p w:rsidR="00606399" w:rsidRDefault="00606399" w:rsidP="008E0A81">
      <w:pPr>
        <w:spacing w:line="360" w:lineRule="auto"/>
        <w:jc w:val="both"/>
        <w:rPr>
          <w:rFonts w:ascii="Times New Roman" w:hAnsi="Times New Roman" w:cs="Times New Roman"/>
          <w:sz w:val="24"/>
          <w:szCs w:val="24"/>
        </w:rPr>
      </w:pPr>
    </w:p>
    <w:p w:rsidR="00564626" w:rsidRPr="00D50ED0" w:rsidRDefault="00717BF1" w:rsidP="008E0A81">
      <w:pPr>
        <w:spacing w:line="360" w:lineRule="auto"/>
        <w:jc w:val="both"/>
        <w:rPr>
          <w:rFonts w:ascii="Times New Roman" w:hAnsi="Times New Roman" w:cs="Times New Roman"/>
          <w:b/>
          <w:sz w:val="28"/>
          <w:szCs w:val="28"/>
        </w:rPr>
      </w:pPr>
      <w:r w:rsidRPr="00D50ED0">
        <w:rPr>
          <w:rFonts w:ascii="Times New Roman" w:hAnsi="Times New Roman" w:cs="Times New Roman"/>
          <w:b/>
          <w:sz w:val="28"/>
          <w:szCs w:val="28"/>
        </w:rPr>
        <w:lastRenderedPageBreak/>
        <w:t xml:space="preserve"> Seznam použité literatury</w:t>
      </w:r>
      <w:r w:rsidR="00DE4083" w:rsidRPr="00D50ED0">
        <w:rPr>
          <w:rFonts w:ascii="Times New Roman" w:hAnsi="Times New Roman" w:cs="Times New Roman"/>
          <w:b/>
          <w:sz w:val="28"/>
          <w:szCs w:val="28"/>
        </w:rPr>
        <w:t xml:space="preserve">                                                                                                            </w:t>
      </w:r>
      <w:r w:rsidR="008C3A3C" w:rsidRPr="00D50ED0">
        <w:rPr>
          <w:rFonts w:ascii="Times New Roman" w:hAnsi="Times New Roman" w:cs="Times New Roman"/>
          <w:b/>
          <w:sz w:val="28"/>
          <w:szCs w:val="28"/>
        </w:rPr>
        <w:t xml:space="preserve">                            </w:t>
      </w:r>
      <w:r w:rsidR="00564626" w:rsidRPr="00D50ED0">
        <w:rPr>
          <w:rFonts w:ascii="Times New Roman" w:hAnsi="Times New Roman" w:cs="Times New Roman"/>
          <w:b/>
          <w:sz w:val="28"/>
          <w:szCs w:val="28"/>
        </w:rPr>
        <w:t xml:space="preserve">         </w:t>
      </w:r>
    </w:p>
    <w:p w:rsidR="00E83E2F" w:rsidRPr="00E83E2F" w:rsidRDefault="00E83E2F" w:rsidP="008E0A81">
      <w:pPr>
        <w:pStyle w:val="Normlnweb"/>
        <w:jc w:val="both"/>
      </w:pPr>
      <w:r>
        <w:t>Aird, Luckas, Buckett, &amp; Bousfield, 1997; Cammu et al, 1994; Cluett, Pickering, Getliffe, &amp; St. George, 2004; Eckert, Turnbull, &amp; MacLennon, 2001; Lenstrup, et al, 1987, Ohlsson, et al, 2001, Rush, et al, 1996)</w:t>
      </w:r>
    </w:p>
    <w:p w:rsidR="005E2F90" w:rsidRDefault="00E83E2F" w:rsidP="008E0A81">
      <w:pPr>
        <w:pStyle w:val="Normlnweb"/>
        <w:jc w:val="both"/>
      </w:pPr>
      <w:r>
        <w:t>Aird, et al, 1997; Cammu, et al, 1994; Eriksson, et al, 1996; Lenstrup et al, 1987; Ohlsson et al, 2001, Otigbah et al, 2000; Rush, et al, 1996, Waldenstrom &amp; Nilsson, 1992.</w:t>
      </w:r>
    </w:p>
    <w:p w:rsidR="00E83E2F" w:rsidRPr="00E83E2F" w:rsidRDefault="00E83E2F" w:rsidP="008E0A81">
      <w:pPr>
        <w:pStyle w:val="Normlnweb"/>
        <w:jc w:val="both"/>
      </w:pPr>
      <w:r>
        <w:t>Alderdice, F. et.al.1995. British Journal of Midwifery 3(7), 375-382</w:t>
      </w:r>
    </w:p>
    <w:p w:rsidR="005E2F90" w:rsidRDefault="005E2F90" w:rsidP="008E0A81">
      <w:pPr>
        <w:spacing w:after="0" w:line="240" w:lineRule="auto"/>
        <w:jc w:val="both"/>
      </w:pPr>
      <w:r w:rsidRPr="00DE7722">
        <w:rPr>
          <w:rFonts w:ascii="Times New Roman" w:eastAsia="Times New Roman" w:hAnsi="Times New Roman" w:cs="Times New Roman"/>
          <w:sz w:val="24"/>
          <w:szCs w:val="24"/>
          <w:lang w:eastAsia="cs-CZ"/>
        </w:rPr>
        <w:t>Alfirevic Z., &amp; Gould D. (2006). Immersion in water during labour and birth (Royal College Obstetricians Gynaecologists/Royal College of</w:t>
      </w:r>
      <w:r>
        <w:rPr>
          <w:rFonts w:ascii="Times New Roman" w:eastAsia="Times New Roman" w:hAnsi="Times New Roman" w:cs="Times New Roman"/>
          <w:sz w:val="24"/>
          <w:szCs w:val="24"/>
          <w:lang w:eastAsia="cs-CZ"/>
        </w:rPr>
        <w:t xml:space="preserve"> Midwives Joint Statement No. </w:t>
      </w:r>
      <w:r w:rsidRPr="00DE7722">
        <w:rPr>
          <w:rFonts w:ascii="Times New Roman" w:eastAsia="Times New Roman" w:hAnsi="Times New Roman" w:cs="Times New Roman"/>
          <w:sz w:val="24"/>
          <w:szCs w:val="24"/>
          <w:lang w:eastAsia="cs-CZ"/>
        </w:rPr>
        <w:t>. Retrieved</w:t>
      </w:r>
      <w:r w:rsidR="00C37491">
        <w:rPr>
          <w:rFonts w:ascii="Times New Roman" w:eastAsia="Times New Roman" w:hAnsi="Times New Roman" w:cs="Times New Roman"/>
          <w:sz w:val="24"/>
          <w:szCs w:val="24"/>
          <w:lang w:eastAsia="cs-CZ"/>
        </w:rPr>
        <w:t>.</w:t>
      </w:r>
      <w:r w:rsidRPr="00DE7722">
        <w:rPr>
          <w:rFonts w:ascii="Times New Roman" w:eastAsia="Times New Roman" w:hAnsi="Times New Roman" w:cs="Times New Roman"/>
          <w:sz w:val="24"/>
          <w:szCs w:val="24"/>
          <w:lang w:eastAsia="cs-CZ"/>
        </w:rPr>
        <w:t xml:space="preserve"> </w:t>
      </w:r>
    </w:p>
    <w:p w:rsidR="00E42482" w:rsidRDefault="00E42482" w:rsidP="008E0A81">
      <w:pPr>
        <w:spacing w:after="0" w:line="240" w:lineRule="auto"/>
        <w:jc w:val="center"/>
      </w:pPr>
    </w:p>
    <w:p w:rsidR="00E42482" w:rsidRPr="00E42482" w:rsidRDefault="00E42482" w:rsidP="008E0A81">
      <w:pPr>
        <w:pStyle w:val="Odstavecseseznamem"/>
        <w:spacing w:after="0" w:line="240" w:lineRule="auto"/>
        <w:ind w:left="0"/>
        <w:jc w:val="both"/>
        <w:rPr>
          <w:rFonts w:ascii="Times New Roman" w:eastAsia="Times New Roman" w:hAnsi="Times New Roman" w:cs="Times New Roman"/>
          <w:sz w:val="24"/>
          <w:szCs w:val="24"/>
          <w:lang w:eastAsia="cs-CZ"/>
        </w:rPr>
      </w:pPr>
      <w:r w:rsidRPr="00E42482">
        <w:rPr>
          <w:rFonts w:ascii="Times New Roman" w:eastAsia="Times New Roman" w:hAnsi="Times New Roman" w:cs="Times New Roman"/>
          <w:iCs/>
          <w:sz w:val="24"/>
          <w:szCs w:val="24"/>
          <w:lang w:eastAsia="cs-CZ"/>
        </w:rPr>
        <w:t xml:space="preserve">American College of Obstetricians and Gynecologists’ Committee on Obstetric Practice.. Obstet Gynecol. 2016 Nov; 128(5):e231-e236. </w:t>
      </w:r>
    </w:p>
    <w:p w:rsidR="005E2F90" w:rsidRDefault="00E42482" w:rsidP="008E0A81">
      <w:pPr>
        <w:pStyle w:val="Odstavecseseznamem"/>
        <w:spacing w:after="0" w:line="240" w:lineRule="auto"/>
        <w:ind w:left="0"/>
        <w:jc w:val="both"/>
        <w:rPr>
          <w:rFonts w:ascii="Times New Roman" w:eastAsia="Times New Roman" w:hAnsi="Times New Roman" w:cs="Times New Roman"/>
          <w:sz w:val="24"/>
          <w:szCs w:val="24"/>
          <w:lang w:eastAsia="cs-CZ"/>
        </w:rPr>
      </w:pPr>
      <w:r w:rsidRPr="00E42482">
        <w:rPr>
          <w:rFonts w:ascii="Times New Roman" w:eastAsia="Times New Roman" w:hAnsi="Times New Roman" w:cs="Times New Roman"/>
          <w:sz w:val="24"/>
          <w:szCs w:val="24"/>
          <w:lang w:eastAsia="cs-CZ"/>
        </w:rPr>
        <w:t>Birth, bath, and beyond: the science and safety of water immersion during labor and birth.</w:t>
      </w:r>
    </w:p>
    <w:p w:rsidR="00E42482" w:rsidRPr="00A7296B" w:rsidRDefault="00E42482" w:rsidP="008E0A81">
      <w:pPr>
        <w:spacing w:after="0" w:line="240" w:lineRule="auto"/>
        <w:jc w:val="both"/>
        <w:rPr>
          <w:rFonts w:ascii="Times New Roman" w:eastAsia="Times New Roman" w:hAnsi="Times New Roman" w:cs="Times New Roman"/>
          <w:sz w:val="24"/>
          <w:szCs w:val="24"/>
          <w:lang w:eastAsia="cs-CZ"/>
        </w:rPr>
      </w:pPr>
    </w:p>
    <w:p w:rsidR="00B14AAF" w:rsidRDefault="00B14AAF" w:rsidP="008E0A81">
      <w:pPr>
        <w:pStyle w:val="Odstavecseseznamem"/>
        <w:ind w:left="0"/>
        <w:jc w:val="both"/>
        <w:rPr>
          <w:rFonts w:ascii="Times New Roman" w:hAnsi="Times New Roman" w:cs="Times New Roman"/>
          <w:sz w:val="24"/>
          <w:szCs w:val="24"/>
        </w:rPr>
      </w:pPr>
      <w:r w:rsidRPr="00B14AAF">
        <w:rPr>
          <w:rFonts w:ascii="Times New Roman" w:hAnsi="Times New Roman" w:cs="Times New Roman"/>
          <w:sz w:val="24"/>
          <w:szCs w:val="24"/>
        </w:rPr>
        <w:t>American College of Nurse Midwives. (2014). “Position statement: Hydrotherapy during labor and birth.”</w:t>
      </w:r>
    </w:p>
    <w:p w:rsidR="00B14AAF" w:rsidRPr="00E42482" w:rsidRDefault="00B14AAF" w:rsidP="008E0A81">
      <w:pPr>
        <w:pStyle w:val="Odstavecseseznamem"/>
        <w:spacing w:after="0" w:line="240" w:lineRule="auto"/>
        <w:ind w:left="0"/>
        <w:jc w:val="both"/>
        <w:rPr>
          <w:rFonts w:ascii="Times New Roman" w:eastAsia="Times New Roman" w:hAnsi="Times New Roman" w:cs="Times New Roman"/>
          <w:sz w:val="24"/>
          <w:szCs w:val="24"/>
          <w:lang w:eastAsia="cs-CZ"/>
        </w:rPr>
      </w:pPr>
    </w:p>
    <w:p w:rsidR="005E2F90" w:rsidRDefault="005E2F90" w:rsidP="008E0A81">
      <w:pPr>
        <w:spacing w:after="0" w:line="240" w:lineRule="auto"/>
        <w:jc w:val="both"/>
        <w:rPr>
          <w:rFonts w:ascii="Times New Roman" w:eastAsia="Times New Roman" w:hAnsi="Times New Roman" w:cs="Times New Roman"/>
          <w:color w:val="0000FF"/>
          <w:sz w:val="24"/>
          <w:szCs w:val="24"/>
          <w:u w:val="single"/>
          <w:lang w:eastAsia="cs-CZ"/>
        </w:rPr>
      </w:pPr>
      <w:r w:rsidRPr="00DE7722">
        <w:rPr>
          <w:rFonts w:ascii="Times New Roman" w:eastAsia="Times New Roman" w:hAnsi="Times New Roman" w:cs="Times New Roman"/>
          <w:sz w:val="24"/>
          <w:szCs w:val="24"/>
          <w:lang w:eastAsia="cs-CZ"/>
        </w:rPr>
        <w:t>American Association of Birth Centers. (2013). AABC press kit. Retrieved from</w:t>
      </w:r>
      <w:r w:rsidR="00D50ED0">
        <w:rPr>
          <w:rFonts w:ascii="Times New Roman" w:eastAsia="Times New Roman" w:hAnsi="Times New Roman" w:cs="Times New Roman"/>
          <w:sz w:val="24"/>
          <w:szCs w:val="24"/>
          <w:lang w:eastAsia="cs-CZ"/>
        </w:rPr>
        <w:t xml:space="preserve"> </w:t>
      </w:r>
    </w:p>
    <w:p w:rsidR="00DB2B08" w:rsidRPr="00182676" w:rsidRDefault="00DB2B08" w:rsidP="008E0A81">
      <w:pPr>
        <w:spacing w:after="0" w:line="240" w:lineRule="auto"/>
        <w:jc w:val="both"/>
      </w:pPr>
      <w:r w:rsidRPr="00182676">
        <w:rPr>
          <w:rFonts w:ascii="Times New Roman" w:eastAsia="Times New Roman" w:hAnsi="Times New Roman" w:cs="Times New Roman"/>
          <w:sz w:val="24"/>
          <w:szCs w:val="24"/>
          <w:lang w:eastAsia="cs-CZ"/>
        </w:rPr>
        <w:t>http://www.birthcenters.org/webfm_send/113</w:t>
      </w:r>
    </w:p>
    <w:p w:rsidR="00E83E2F" w:rsidRDefault="00E83E2F" w:rsidP="008E0A81">
      <w:pPr>
        <w:spacing w:after="0" w:line="240" w:lineRule="auto"/>
        <w:jc w:val="both"/>
      </w:pPr>
    </w:p>
    <w:p w:rsidR="005E2F90" w:rsidRDefault="005E2F90"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American Association of Birth Centers. (2014). AABC position statement: Water immersion during labor and birth</w:t>
      </w:r>
    </w:p>
    <w:p w:rsidR="006B1AE3" w:rsidRDefault="006B1AE3" w:rsidP="008E0A81">
      <w:pPr>
        <w:spacing w:after="0" w:line="240" w:lineRule="auto"/>
        <w:jc w:val="both"/>
        <w:rPr>
          <w:rFonts w:ascii="Times New Roman" w:hAnsi="Times New Roman" w:cs="Times New Roman"/>
          <w:sz w:val="24"/>
          <w:szCs w:val="24"/>
        </w:rPr>
      </w:pPr>
    </w:p>
    <w:p w:rsidR="005E2F90" w:rsidRDefault="005E2F90" w:rsidP="008E0A81">
      <w:pPr>
        <w:spacing w:line="240" w:lineRule="auto"/>
        <w:jc w:val="both"/>
      </w:pPr>
      <w:r w:rsidRPr="00DE7722">
        <w:rPr>
          <w:rFonts w:ascii="Times New Roman" w:eastAsia="Times New Roman" w:hAnsi="Times New Roman" w:cs="Times New Roman"/>
          <w:sz w:val="24"/>
          <w:szCs w:val="24"/>
          <w:lang w:eastAsia="cs-CZ"/>
        </w:rPr>
        <w:t>American College of Obstetricians &amp; Gynecologists. (2014). Immersion in water during labor and deliver</w:t>
      </w:r>
      <w:r w:rsidR="00166C40">
        <w:rPr>
          <w:rFonts w:ascii="Times New Roman" w:eastAsia="Times New Roman" w:hAnsi="Times New Roman" w:cs="Times New Roman"/>
          <w:sz w:val="24"/>
          <w:szCs w:val="24"/>
          <w:lang w:eastAsia="cs-CZ"/>
        </w:rPr>
        <w:t xml:space="preserve">y (Committee Opinion No.594). </w:t>
      </w:r>
    </w:p>
    <w:p w:rsidR="005E2F90" w:rsidRDefault="005E2F90" w:rsidP="008E0A81">
      <w:pPr>
        <w:spacing w:line="240" w:lineRule="auto"/>
        <w:jc w:val="both"/>
        <w:rPr>
          <w:rFonts w:ascii="Times New Roman" w:hAnsi="Times New Roman" w:cs="Times New Roman"/>
          <w:iCs/>
          <w:sz w:val="24"/>
          <w:szCs w:val="24"/>
        </w:rPr>
      </w:pPr>
      <w:r w:rsidRPr="00E83E2F">
        <w:rPr>
          <w:rFonts w:ascii="Times New Roman" w:hAnsi="Times New Roman" w:cs="Times New Roman"/>
          <w:iCs/>
          <w:sz w:val="24"/>
          <w:szCs w:val="24"/>
        </w:rPr>
        <w:t>American College of Obstetricians and Gynecologists’ Co</w:t>
      </w:r>
      <w:r w:rsidR="006B1AE3">
        <w:rPr>
          <w:rFonts w:ascii="Times New Roman" w:hAnsi="Times New Roman" w:cs="Times New Roman"/>
          <w:iCs/>
          <w:sz w:val="24"/>
          <w:szCs w:val="24"/>
        </w:rPr>
        <w:t xml:space="preserve">mmittee on Obstetric Practice </w:t>
      </w:r>
      <w:r w:rsidRPr="00E83E2F">
        <w:rPr>
          <w:rFonts w:ascii="Times New Roman" w:hAnsi="Times New Roman" w:cs="Times New Roman"/>
          <w:iCs/>
          <w:sz w:val="24"/>
          <w:szCs w:val="24"/>
        </w:rPr>
        <w:t xml:space="preserve">Obstet Gynecol. 2016 Nov; 128(5):e231-e236. </w:t>
      </w:r>
    </w:p>
    <w:p w:rsidR="00FA3259" w:rsidRPr="00166C40" w:rsidRDefault="00FA3259" w:rsidP="008E0A81">
      <w:pPr>
        <w:pStyle w:val="Odstavecseseznamem"/>
        <w:spacing w:after="0" w:line="240" w:lineRule="auto"/>
        <w:ind w:left="0"/>
        <w:jc w:val="both"/>
        <w:rPr>
          <w:rFonts w:ascii="Times New Roman" w:eastAsia="Times New Roman" w:hAnsi="Times New Roman" w:cs="Times New Roman"/>
          <w:sz w:val="24"/>
          <w:szCs w:val="24"/>
          <w:lang w:eastAsia="cs-CZ"/>
        </w:rPr>
      </w:pPr>
      <w:r w:rsidRPr="00166C40">
        <w:rPr>
          <w:rFonts w:ascii="Times New Roman" w:eastAsia="Times New Roman" w:hAnsi="Times New Roman" w:cs="Times New Roman"/>
          <w:iCs/>
          <w:sz w:val="24"/>
          <w:szCs w:val="24"/>
          <w:lang w:eastAsia="cs-CZ"/>
        </w:rPr>
        <w:t>American College of Obstetricians and Gynecologists’ Commit</w:t>
      </w:r>
      <w:r w:rsidR="006B1AE3">
        <w:rPr>
          <w:rFonts w:ascii="Times New Roman" w:eastAsia="Times New Roman" w:hAnsi="Times New Roman" w:cs="Times New Roman"/>
          <w:iCs/>
          <w:sz w:val="24"/>
          <w:szCs w:val="24"/>
          <w:lang w:eastAsia="cs-CZ"/>
        </w:rPr>
        <w:t xml:space="preserve">tee on Obstetric Practice </w:t>
      </w:r>
      <w:r w:rsidRPr="00166C40">
        <w:rPr>
          <w:rFonts w:ascii="Times New Roman" w:eastAsia="Times New Roman" w:hAnsi="Times New Roman" w:cs="Times New Roman"/>
          <w:iCs/>
          <w:sz w:val="24"/>
          <w:szCs w:val="24"/>
          <w:lang w:eastAsia="cs-CZ"/>
        </w:rPr>
        <w:t xml:space="preserve">Obstet Gynecol. 2016 Nov; 128(5):e231-e236. </w:t>
      </w:r>
    </w:p>
    <w:p w:rsidR="00FA3259" w:rsidRPr="00166C40" w:rsidRDefault="00FA3259" w:rsidP="008E0A81">
      <w:pPr>
        <w:pStyle w:val="Odstavecseseznamem"/>
        <w:spacing w:after="0" w:line="240" w:lineRule="auto"/>
        <w:ind w:left="0"/>
        <w:jc w:val="both"/>
        <w:rPr>
          <w:rFonts w:ascii="Times New Roman" w:eastAsia="Times New Roman" w:hAnsi="Times New Roman" w:cs="Times New Roman"/>
          <w:sz w:val="24"/>
          <w:szCs w:val="24"/>
          <w:lang w:eastAsia="cs-CZ"/>
        </w:rPr>
      </w:pPr>
      <w:r w:rsidRPr="00166C40">
        <w:rPr>
          <w:rFonts w:ascii="Times New Roman" w:eastAsia="Times New Roman" w:hAnsi="Times New Roman" w:cs="Times New Roman"/>
          <w:sz w:val="24"/>
          <w:szCs w:val="24"/>
          <w:lang w:eastAsia="cs-CZ"/>
        </w:rPr>
        <w:t>Birth, bath, and beyond: the science and safety of water immersion during labor and birth.</w:t>
      </w:r>
    </w:p>
    <w:p w:rsidR="00FA3259" w:rsidRDefault="00FA3259" w:rsidP="008E0A81">
      <w:pPr>
        <w:spacing w:line="240" w:lineRule="auto"/>
        <w:jc w:val="both"/>
        <w:rPr>
          <w:rFonts w:ascii="Times New Roman" w:hAnsi="Times New Roman" w:cs="Times New Roman"/>
          <w:iCs/>
          <w:sz w:val="24"/>
          <w:szCs w:val="24"/>
        </w:rPr>
      </w:pPr>
    </w:p>
    <w:p w:rsidR="00FA3259" w:rsidRDefault="00FA3259"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Benfield R. D., Herman J., Katz V. L., Wilsonv S. P., &amp; Davis J. M. (2001). Hydrotherapy in labor. Research in Nursing &amp; Health, 24, 57–67</w:t>
      </w:r>
      <w:r w:rsidR="006B1AE3">
        <w:rPr>
          <w:rFonts w:ascii="Times New Roman" w:eastAsia="Times New Roman" w:hAnsi="Times New Roman" w:cs="Times New Roman"/>
          <w:sz w:val="24"/>
          <w:szCs w:val="24"/>
          <w:lang w:eastAsia="cs-CZ"/>
        </w:rPr>
        <w:t>.</w:t>
      </w:r>
    </w:p>
    <w:p w:rsidR="00FA3259" w:rsidRPr="00DE7722" w:rsidRDefault="00FA3259" w:rsidP="008E0A81">
      <w:pPr>
        <w:spacing w:after="0" w:line="240" w:lineRule="auto"/>
        <w:jc w:val="both"/>
        <w:rPr>
          <w:rFonts w:ascii="Times New Roman" w:eastAsia="Times New Roman" w:hAnsi="Times New Roman" w:cs="Times New Roman"/>
          <w:sz w:val="24"/>
          <w:szCs w:val="24"/>
          <w:lang w:eastAsia="cs-CZ"/>
        </w:rPr>
      </w:pPr>
    </w:p>
    <w:p w:rsidR="00FA3259" w:rsidRDefault="00FA3259"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Bergman J. (2011). Hold your preemie. Cape Town, Africa: New Voices</w:t>
      </w:r>
    </w:p>
    <w:p w:rsidR="00FA3259" w:rsidRPr="00DE7722" w:rsidRDefault="00FA3259" w:rsidP="008E0A81">
      <w:pPr>
        <w:spacing w:after="0" w:line="240" w:lineRule="auto"/>
        <w:jc w:val="both"/>
        <w:rPr>
          <w:rFonts w:ascii="Times New Roman" w:eastAsia="Times New Roman" w:hAnsi="Times New Roman" w:cs="Times New Roman"/>
          <w:sz w:val="24"/>
          <w:szCs w:val="24"/>
          <w:lang w:eastAsia="cs-CZ"/>
        </w:rPr>
      </w:pPr>
    </w:p>
    <w:p w:rsidR="00FA3259" w:rsidRDefault="00FA3259"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 xml:space="preserve">Bowden K., Kessler D., Pinette M., &amp; Wilson D. (2003). Underwater birth: Missing the evidence or missing the point? Pediatrics, 112, 972–973 </w:t>
      </w:r>
      <w:r w:rsidR="006B1AE3">
        <w:rPr>
          <w:rFonts w:ascii="Times New Roman" w:eastAsia="Times New Roman" w:hAnsi="Times New Roman" w:cs="Times New Roman"/>
          <w:sz w:val="24"/>
          <w:szCs w:val="24"/>
          <w:lang w:eastAsia="cs-CZ"/>
        </w:rPr>
        <w:t>.</w:t>
      </w:r>
    </w:p>
    <w:p w:rsidR="00DE4083" w:rsidRDefault="00DE4083" w:rsidP="008E0A81">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17BF1">
        <w:rPr>
          <w:rFonts w:ascii="Times New Roman" w:eastAsia="Times New Roman" w:hAnsi="Times New Roman" w:cs="Times New Roman"/>
          <w:sz w:val="24"/>
          <w:szCs w:val="24"/>
          <w:lang w:eastAsia="cs-CZ"/>
        </w:rPr>
        <w:t xml:space="preserve">                             </w:t>
      </w:r>
    </w:p>
    <w:p w:rsidR="00166C40" w:rsidRDefault="00FA3259"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lastRenderedPageBreak/>
        <w:t>Burns E., Boulton M., Cluett E., Cornelius V., &amp; Smith L. (2012). Characteristics, interventions, and outcomes of women who used a birthing pool: A prospective observational study. Birth, 39(3), 192–202</w:t>
      </w:r>
      <w:r w:rsidR="006B1AE3">
        <w:rPr>
          <w:rFonts w:ascii="Times New Roman" w:eastAsia="Times New Roman" w:hAnsi="Times New Roman" w:cs="Times New Roman"/>
          <w:sz w:val="24"/>
          <w:szCs w:val="24"/>
          <w:lang w:eastAsia="cs-CZ"/>
        </w:rPr>
        <w:t>.</w:t>
      </w:r>
    </w:p>
    <w:p w:rsidR="00166C40" w:rsidRDefault="00166C40" w:rsidP="008E0A81">
      <w:pPr>
        <w:pStyle w:val="Normlnweb"/>
        <w:jc w:val="both"/>
      </w:pPr>
      <w:r>
        <w:t>Cammu, Clasen, Wettere, &amp; Derde, 1994; Eriksson, Lafors, Mattson, &amp; Fall, 1996; Eldering, 2005; Lenstrup, Schantz, Feder, Rosene, &amp; Hertel, 1987; Geissbuhler &amp; Eberhard, 2000; Rush, et al, 1996; Schorn, McAllister, &amp; Blanco, 1993, Thöni A, Mussner K, Ploner F, 2010; Waldenstrom &amp; Nilsson, 1992</w:t>
      </w:r>
    </w:p>
    <w:p w:rsidR="005E34F7" w:rsidRDefault="005E34F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Carrasco M., Martell M., &amp; Esto P. C. (1997). Oronasopharyngeal suction at birth: Effects on arterial oxygen saturation. Journal of Pediatrics, 130(5), 832–834</w:t>
      </w:r>
      <w:r w:rsidR="006B1AE3">
        <w:rPr>
          <w:rFonts w:ascii="Times New Roman" w:eastAsia="Times New Roman" w:hAnsi="Times New Roman" w:cs="Times New Roman"/>
          <w:sz w:val="24"/>
          <w:szCs w:val="24"/>
          <w:lang w:eastAsia="cs-CZ"/>
        </w:rPr>
        <w:t>.</w:t>
      </w:r>
    </w:p>
    <w:p w:rsidR="005E34F7" w:rsidRPr="005E34F7" w:rsidRDefault="005E34F7" w:rsidP="008E0A81">
      <w:pPr>
        <w:spacing w:after="0" w:line="240" w:lineRule="auto"/>
        <w:jc w:val="both"/>
        <w:rPr>
          <w:rFonts w:ascii="Times New Roman" w:eastAsia="Times New Roman" w:hAnsi="Times New Roman" w:cs="Times New Roman"/>
          <w:sz w:val="24"/>
          <w:szCs w:val="24"/>
          <w:lang w:eastAsia="cs-CZ"/>
        </w:rPr>
      </w:pPr>
    </w:p>
    <w:p w:rsidR="00166C40" w:rsidRPr="00EC65B7" w:rsidRDefault="005E34F7" w:rsidP="008E0A81">
      <w:pPr>
        <w:pStyle w:val="Odstavecseseznamem"/>
        <w:ind w:left="0"/>
        <w:jc w:val="both"/>
        <w:rPr>
          <w:rFonts w:ascii="Times New Roman" w:hAnsi="Times New Roman" w:cs="Times New Roman"/>
          <w:sz w:val="24"/>
          <w:szCs w:val="24"/>
        </w:rPr>
      </w:pPr>
      <w:r w:rsidRPr="00B14AAF">
        <w:rPr>
          <w:rFonts w:ascii="Times New Roman" w:hAnsi="Times New Roman" w:cs="Times New Roman"/>
          <w:sz w:val="24"/>
          <w:szCs w:val="24"/>
        </w:rPr>
        <w:t>Carroli, G. and L. Mignini (2009). “Episiotomy for vaginal birth.” Cochrane Database Syst Rev(1): CD000081</w:t>
      </w:r>
    </w:p>
    <w:p w:rsidR="00166C40" w:rsidRDefault="00166C40"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Carrasco M., Martell M., &amp; Esto P. C. (1997). Oronasopharyngeal suction at birth: Effects on arterial oxygen saturation. Journal of Pediatrics, 130(5), 832–834</w:t>
      </w:r>
      <w:r w:rsidR="006B1AE3">
        <w:rPr>
          <w:rFonts w:ascii="Times New Roman" w:eastAsia="Times New Roman" w:hAnsi="Times New Roman" w:cs="Times New Roman"/>
          <w:sz w:val="24"/>
          <w:szCs w:val="24"/>
          <w:lang w:eastAsia="cs-CZ"/>
        </w:rPr>
        <w:t>.</w:t>
      </w:r>
    </w:p>
    <w:p w:rsidR="00166C40" w:rsidRDefault="00166C40" w:rsidP="008E0A81">
      <w:pPr>
        <w:spacing w:after="0" w:line="240" w:lineRule="auto"/>
        <w:jc w:val="both"/>
        <w:rPr>
          <w:rFonts w:ascii="Times New Roman" w:eastAsia="Times New Roman" w:hAnsi="Times New Roman" w:cs="Times New Roman"/>
          <w:sz w:val="24"/>
          <w:szCs w:val="24"/>
          <w:lang w:eastAsia="cs-CZ"/>
        </w:rPr>
      </w:pPr>
    </w:p>
    <w:p w:rsidR="00166C40" w:rsidRDefault="00166C40"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Cluett E., Pickering R., Getliffe K., &amp; Saunders N. (2004). Randomised controlled trial of labouring in water compared with standard of augmentation for management of dystocia in first stage of labour. British Journal of Medicine, 328(7442), 768</w:t>
      </w:r>
      <w:r w:rsidR="006B1AE3">
        <w:rPr>
          <w:rFonts w:ascii="Times New Roman" w:eastAsia="Times New Roman" w:hAnsi="Times New Roman" w:cs="Times New Roman"/>
          <w:sz w:val="24"/>
          <w:szCs w:val="24"/>
          <w:lang w:eastAsia="cs-CZ"/>
        </w:rPr>
        <w:t>.</w:t>
      </w:r>
      <w:r w:rsidRPr="00DE7722">
        <w:rPr>
          <w:rFonts w:ascii="Times New Roman" w:eastAsia="Times New Roman" w:hAnsi="Times New Roman" w:cs="Times New Roman"/>
          <w:sz w:val="24"/>
          <w:szCs w:val="24"/>
          <w:lang w:eastAsia="cs-CZ"/>
        </w:rPr>
        <w:t xml:space="preserve"> </w:t>
      </w:r>
    </w:p>
    <w:p w:rsidR="00166C40" w:rsidRPr="00DE7722" w:rsidRDefault="00F15874" w:rsidP="008E0A81">
      <w:pPr>
        <w:pStyle w:val="Normlnweb"/>
        <w:jc w:val="both"/>
      </w:pPr>
      <w:r>
        <w:t xml:space="preserve">Cluett, </w:t>
      </w:r>
      <w:r w:rsidR="00166C40">
        <w:t>E.</w:t>
      </w:r>
      <w:r w:rsidR="00516C10">
        <w:t xml:space="preserve"> </w:t>
      </w:r>
      <w:r w:rsidR="00166C40">
        <w:t>R., Burns, E. Water in Labor and Birth(review) Cochrane Database of Systematic Reviews 2012, Issue 2 Art. No.: CD000111.DOI: 10:1002/14651858.CD000111.pub</w:t>
      </w:r>
    </w:p>
    <w:p w:rsidR="00166C40" w:rsidRDefault="00166C40"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 xml:space="preserve"> Conde-Agudelo A., Belizan J. M., &amp; Diaz-Rossello J. (2011). Kangaroo mother care to reduce morbidity and mortality in low birth weight infants. Cochrane Database of Systematic Review, (3), CD002771.</w:t>
      </w:r>
    </w:p>
    <w:p w:rsidR="00166C40" w:rsidRDefault="00166C40" w:rsidP="008E0A81">
      <w:pPr>
        <w:spacing w:after="0" w:line="240" w:lineRule="auto"/>
        <w:jc w:val="both"/>
        <w:rPr>
          <w:rFonts w:ascii="Times New Roman" w:eastAsia="Times New Roman" w:hAnsi="Times New Roman" w:cs="Times New Roman"/>
          <w:sz w:val="24"/>
          <w:szCs w:val="24"/>
          <w:lang w:eastAsia="cs-CZ"/>
        </w:rPr>
      </w:pPr>
    </w:p>
    <w:p w:rsidR="00B14AAF" w:rsidRDefault="002E138C" w:rsidP="008E0A81">
      <w:pPr>
        <w:spacing w:line="240" w:lineRule="auto"/>
        <w:jc w:val="both"/>
        <w:rPr>
          <w:rFonts w:ascii="Times New Roman" w:hAnsi="Times New Roman" w:cs="Times New Roman"/>
          <w:sz w:val="24"/>
          <w:szCs w:val="24"/>
        </w:rPr>
      </w:pPr>
      <w:r w:rsidRPr="00DE7722">
        <w:rPr>
          <w:rFonts w:ascii="Times New Roman" w:hAnsi="Times New Roman" w:cs="Times New Roman"/>
          <w:sz w:val="24"/>
          <w:szCs w:val="24"/>
        </w:rPr>
        <w:t xml:space="preserve">Crowley MA. Neonatal respiratory disorders. In: Martin RJ, Fanaroff AA, Walsh MC, eds. </w:t>
      </w:r>
      <w:r w:rsidRPr="00DE7722">
        <w:rPr>
          <w:rStyle w:val="Zvraznn"/>
          <w:rFonts w:ascii="Times New Roman" w:hAnsi="Times New Roman" w:cs="Times New Roman"/>
          <w:sz w:val="24"/>
          <w:szCs w:val="24"/>
        </w:rPr>
        <w:t>Fanaroff and Martin's Neonatal-Perinatal Medicine</w:t>
      </w:r>
      <w:r w:rsidRPr="00DE7722">
        <w:rPr>
          <w:rFonts w:ascii="Times New Roman" w:hAnsi="Times New Roman" w:cs="Times New Roman"/>
          <w:sz w:val="24"/>
          <w:szCs w:val="24"/>
        </w:rPr>
        <w:t>. 10th ed. St. Louis, MO: Elsevier Saunders; 2015:chap 74.</w:t>
      </w:r>
    </w:p>
    <w:p w:rsidR="000B7870" w:rsidRDefault="000B7870" w:rsidP="008E0A81">
      <w:pPr>
        <w:spacing w:line="240" w:lineRule="auto"/>
        <w:jc w:val="both"/>
        <w:rPr>
          <w:rFonts w:ascii="Times New Roman" w:hAnsi="Times New Roman" w:cs="Times New Roman"/>
          <w:sz w:val="24"/>
          <w:szCs w:val="24"/>
        </w:rPr>
      </w:pPr>
      <w:r w:rsidRPr="000B7870">
        <w:rPr>
          <w:rFonts w:ascii="Times New Roman" w:hAnsi="Times New Roman" w:cs="Times New Roman"/>
          <w:sz w:val="24"/>
          <w:szCs w:val="24"/>
        </w:rPr>
        <w:t>Cutler RR, Odent M, Hajj-Ahmad H, Maharjan S, Bennett NJ, Josling PD, Ball V, Hatton P, Dall'Anton</w:t>
      </w:r>
      <w:r>
        <w:rPr>
          <w:rFonts w:ascii="Times New Roman" w:hAnsi="Times New Roman" w:cs="Times New Roman"/>
          <w:sz w:val="24"/>
          <w:szCs w:val="24"/>
        </w:rPr>
        <w:t>ia M.J</w:t>
      </w:r>
      <w:r w:rsidRPr="000B7870">
        <w:rPr>
          <w:rFonts w:ascii="Times New Roman" w:hAnsi="Times New Roman" w:cs="Times New Roman"/>
          <w:sz w:val="24"/>
          <w:szCs w:val="24"/>
        </w:rPr>
        <w:t>Antimicrob Chemother.</w:t>
      </w:r>
      <w:r w:rsidR="002865E0">
        <w:rPr>
          <w:rFonts w:ascii="Times New Roman" w:hAnsi="Times New Roman" w:cs="Times New Roman"/>
          <w:sz w:val="24"/>
          <w:szCs w:val="24"/>
        </w:rPr>
        <w:t xml:space="preserve">Lancefield group B streptococci. </w:t>
      </w:r>
      <w:r w:rsidRPr="000B7870">
        <w:rPr>
          <w:rFonts w:ascii="Times New Roman" w:hAnsi="Times New Roman" w:cs="Times New Roman"/>
          <w:sz w:val="24"/>
          <w:szCs w:val="24"/>
        </w:rPr>
        <w:t>2009 Jan;63(1):151-4. doi: 10.1093/jac/dkn457.PMID:19001449</w:t>
      </w:r>
    </w:p>
    <w:p w:rsidR="00E42482" w:rsidRPr="00B14AAF" w:rsidRDefault="00D95EE1" w:rsidP="008E0A81">
      <w:pPr>
        <w:spacing w:line="240" w:lineRule="auto"/>
        <w:jc w:val="both"/>
        <w:rPr>
          <w:rFonts w:ascii="Times New Roman" w:hAnsi="Times New Roman" w:cs="Times New Roman"/>
          <w:sz w:val="24"/>
          <w:szCs w:val="24"/>
        </w:rPr>
      </w:pPr>
      <w:r w:rsidRPr="00B14AAF">
        <w:rPr>
          <w:rFonts w:ascii="Times New Roman" w:eastAsia="Times New Roman" w:hAnsi="Times New Roman" w:cs="Times New Roman"/>
          <w:sz w:val="24"/>
          <w:szCs w:val="24"/>
          <w:lang w:eastAsia="cs-CZ"/>
        </w:rPr>
        <w:t xml:space="preserve"> Dahlen, HG, Dowling, H, Tracy M, Schmied V, Tracy S.Maternal and perinatal outcomes amongst low risk women giving birth in water compared to six birth positions on land. A descriptive cross sectional study in a birth centre over 12 years. Midwifery. 2013;29(7):759-6</w:t>
      </w:r>
    </w:p>
    <w:p w:rsidR="005E34F7" w:rsidRPr="00653ABA" w:rsidRDefault="00D95EE1"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Eckert K., Turnbull D., &amp; MacLennan A. (2001). Immersion in water in the first stage of labor: A randomized controlled trial. Birth, 28(2), 84–93</w:t>
      </w:r>
      <w:r w:rsidR="006B1AE3">
        <w:rPr>
          <w:rFonts w:ascii="Times New Roman" w:eastAsia="Times New Roman" w:hAnsi="Times New Roman" w:cs="Times New Roman"/>
          <w:sz w:val="24"/>
          <w:szCs w:val="24"/>
          <w:lang w:eastAsia="cs-CZ"/>
        </w:rPr>
        <w:t>.</w:t>
      </w:r>
    </w:p>
    <w:p w:rsidR="00717BF1" w:rsidRPr="00C37491" w:rsidRDefault="005E34F7" w:rsidP="008E0A81">
      <w:pPr>
        <w:pStyle w:val="Odstavecseseznamem"/>
        <w:ind w:left="0"/>
        <w:jc w:val="both"/>
        <w:rPr>
          <w:rFonts w:ascii="Times New Roman" w:hAnsi="Times New Roman" w:cs="Times New Roman"/>
          <w:sz w:val="24"/>
          <w:szCs w:val="24"/>
        </w:rPr>
      </w:pPr>
      <w:r w:rsidRPr="005E34F7">
        <w:rPr>
          <w:rFonts w:ascii="Times New Roman" w:hAnsi="Times New Roman" w:cs="Times New Roman"/>
          <w:sz w:val="24"/>
          <w:szCs w:val="24"/>
        </w:rPr>
        <w:t>Enning, C. (2011). “How to support the autonomy of motherbaby in second stage of waterbirth.” Midwifery Today Int Midwife(98): 40-41.</w:t>
      </w:r>
      <w:r w:rsidR="006C67B3">
        <w:rPr>
          <w:rFonts w:ascii="Times New Roman" w:hAnsi="Times New Roman" w:cs="Times New Roman"/>
          <w:sz w:val="24"/>
          <w:szCs w:val="24"/>
        </w:rPr>
        <w:t xml:space="preserve">        </w:t>
      </w:r>
      <w:r w:rsidR="00DE4083" w:rsidRPr="00717BF1">
        <w:rPr>
          <w:rFonts w:ascii="Times New Roman" w:hAnsi="Times New Roman" w:cs="Times New Roman"/>
          <w:sz w:val="24"/>
          <w:szCs w:val="24"/>
        </w:rPr>
        <w:t xml:space="preserve">                                                                                                  </w:t>
      </w:r>
      <w:r w:rsidR="00717BF1" w:rsidRPr="00717BF1">
        <w:rPr>
          <w:rFonts w:ascii="Times New Roman" w:hAnsi="Times New Roman" w:cs="Times New Roman"/>
          <w:sz w:val="24"/>
          <w:szCs w:val="24"/>
        </w:rPr>
        <w:t xml:space="preserve">                    </w:t>
      </w:r>
    </w:p>
    <w:p w:rsidR="005E34F7" w:rsidRDefault="00D95EE1"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Eriksson M., Ladfors L., Mattson L. A., &amp; Fall O. (1996). Warm tub bath during labor: A study of 1385 women with prelabor rupture of the membranes after 34 weeks of gestation. Acta Obstetricia et Gynecologica Scandinavica, 75(7), 642–644</w:t>
      </w:r>
      <w:r w:rsidR="006B1AE3">
        <w:rPr>
          <w:rFonts w:ascii="Times New Roman" w:eastAsia="Times New Roman" w:hAnsi="Times New Roman" w:cs="Times New Roman"/>
          <w:sz w:val="24"/>
          <w:szCs w:val="24"/>
          <w:lang w:eastAsia="cs-CZ"/>
        </w:rPr>
        <w:t>.</w:t>
      </w:r>
    </w:p>
    <w:p w:rsidR="00315E70" w:rsidRPr="00315E70" w:rsidRDefault="00315E70" w:rsidP="008E0A81">
      <w:pPr>
        <w:spacing w:after="0" w:line="240" w:lineRule="auto"/>
        <w:jc w:val="both"/>
        <w:rPr>
          <w:rFonts w:ascii="Times New Roman" w:eastAsia="Times New Roman" w:hAnsi="Times New Roman" w:cs="Times New Roman"/>
          <w:sz w:val="24"/>
          <w:szCs w:val="24"/>
          <w:lang w:eastAsia="cs-CZ"/>
        </w:rPr>
      </w:pPr>
    </w:p>
    <w:p w:rsidR="005E34F7" w:rsidRPr="005E34F7" w:rsidRDefault="005E34F7" w:rsidP="008E0A81">
      <w:pPr>
        <w:pStyle w:val="Odstavecseseznamem"/>
        <w:ind w:left="0"/>
        <w:jc w:val="both"/>
        <w:rPr>
          <w:rFonts w:ascii="Times New Roman" w:hAnsi="Times New Roman" w:cs="Times New Roman"/>
          <w:sz w:val="24"/>
          <w:szCs w:val="24"/>
        </w:rPr>
      </w:pPr>
      <w:r w:rsidRPr="005E34F7">
        <w:rPr>
          <w:rFonts w:ascii="Times New Roman" w:hAnsi="Times New Roman" w:cs="Times New Roman"/>
          <w:sz w:val="24"/>
          <w:szCs w:val="24"/>
        </w:rPr>
        <w:t>Fernando, R. J., A. H. Sultan, et al. (2013). “Methods of repair for obstetric anal sphincter injury.” Cochrane Database Syst Rev 12: CD002866.</w:t>
      </w:r>
    </w:p>
    <w:p w:rsidR="00D95EE1" w:rsidRPr="00DE7722" w:rsidRDefault="00D95EE1" w:rsidP="008E0A81">
      <w:pPr>
        <w:spacing w:after="0" w:line="240" w:lineRule="auto"/>
        <w:jc w:val="both"/>
        <w:rPr>
          <w:rFonts w:ascii="Times New Roman" w:eastAsia="Times New Roman" w:hAnsi="Times New Roman" w:cs="Times New Roman"/>
          <w:sz w:val="24"/>
          <w:szCs w:val="24"/>
          <w:lang w:eastAsia="cs-CZ"/>
        </w:rPr>
      </w:pPr>
    </w:p>
    <w:p w:rsidR="00D95EE1" w:rsidRDefault="00D95EE1"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Garland D. (2011). Revisiting waterbirth: An attitude to care. New York, NY: Palgrave Macmillan</w:t>
      </w:r>
    </w:p>
    <w:p w:rsidR="00D95EE1" w:rsidRDefault="00D95EE1" w:rsidP="008E0A81">
      <w:pPr>
        <w:spacing w:after="0" w:line="240" w:lineRule="auto"/>
        <w:jc w:val="both"/>
        <w:rPr>
          <w:rFonts w:ascii="Times New Roman" w:eastAsia="Times New Roman" w:hAnsi="Times New Roman" w:cs="Times New Roman"/>
          <w:sz w:val="24"/>
          <w:szCs w:val="24"/>
          <w:lang w:eastAsia="cs-CZ"/>
        </w:rPr>
      </w:pPr>
    </w:p>
    <w:p w:rsidR="00D95EE1" w:rsidRPr="00DE7722" w:rsidRDefault="00D95EE1"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Garland D. (2002). Collaborative waterbirth audit—“Supporting practice with audit.” MIDIRS Midwifery Digest, 12(4), 508–511</w:t>
      </w:r>
    </w:p>
    <w:p w:rsidR="00D95EE1" w:rsidRDefault="00D95EE1" w:rsidP="008E0A81">
      <w:pPr>
        <w:spacing w:after="0" w:line="240" w:lineRule="auto"/>
        <w:jc w:val="both"/>
        <w:rPr>
          <w:rFonts w:ascii="Times New Roman" w:eastAsia="Times New Roman" w:hAnsi="Times New Roman" w:cs="Times New Roman"/>
          <w:sz w:val="24"/>
          <w:szCs w:val="24"/>
          <w:lang w:eastAsia="cs-CZ"/>
        </w:rPr>
      </w:pPr>
    </w:p>
    <w:p w:rsidR="00B14AAF" w:rsidRPr="00653ABA" w:rsidRDefault="00E42482" w:rsidP="008E0A81">
      <w:pPr>
        <w:pStyle w:val="Odstavecseseznamem"/>
        <w:ind w:left="0"/>
        <w:jc w:val="both"/>
        <w:rPr>
          <w:rFonts w:ascii="Times New Roman" w:hAnsi="Times New Roman" w:cs="Times New Roman"/>
          <w:sz w:val="24"/>
          <w:szCs w:val="24"/>
        </w:rPr>
      </w:pPr>
      <w:r w:rsidRPr="00B14AAF">
        <w:rPr>
          <w:rFonts w:ascii="Times New Roman" w:hAnsi="Times New Roman" w:cs="Times New Roman"/>
          <w:sz w:val="24"/>
          <w:szCs w:val="24"/>
        </w:rPr>
        <w:t>Garland, D. (2006). “Is waterbirth a ‘safe and realistic’ option for women following a previous caesarean section?” MIDIRS Midwifery Digest 16(2): 217-220.</w:t>
      </w:r>
    </w:p>
    <w:p w:rsidR="00D95EE1" w:rsidRPr="00D95EE1" w:rsidRDefault="00D95EE1" w:rsidP="008E0A81">
      <w:pPr>
        <w:pStyle w:val="Normlnweb"/>
        <w:jc w:val="both"/>
        <w:rPr>
          <w:i/>
          <w:iCs/>
        </w:rPr>
      </w:pPr>
      <w:r w:rsidRPr="00D95EE1">
        <w:t>Geissbuehler, V., Stein, S., &amp; Eberhard, J. (2004). Waterbirths compared with landbirths: An observational study of nine years. </w:t>
      </w:r>
      <w:r w:rsidRPr="00D95EE1">
        <w:rPr>
          <w:rStyle w:val="Zvraznn"/>
        </w:rPr>
        <w:t>Journal of Perinatal Medicine, 32, 308-314</w:t>
      </w:r>
    </w:p>
    <w:p w:rsidR="006B1AE3" w:rsidRDefault="00D95EE1"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Geissbühler V., &amp; Eberhard J. (2000). Waterbirths: A comparative study. A prospective study on more than 2,000 waterbirths. Fetal Diagnosis and Therapy, 15(5), 291–300</w:t>
      </w:r>
      <w:r w:rsidR="006B1AE3">
        <w:rPr>
          <w:rFonts w:ascii="Times New Roman" w:eastAsia="Times New Roman" w:hAnsi="Times New Roman" w:cs="Times New Roman"/>
          <w:sz w:val="24"/>
          <w:szCs w:val="24"/>
          <w:lang w:eastAsia="cs-CZ"/>
        </w:rPr>
        <w:t>.</w:t>
      </w:r>
    </w:p>
    <w:p w:rsidR="00D95EE1" w:rsidRDefault="00D95EE1" w:rsidP="008E0A81">
      <w:pPr>
        <w:spacing w:after="0" w:line="240" w:lineRule="auto"/>
        <w:jc w:val="both"/>
        <w:rPr>
          <w:rFonts w:ascii="Times New Roman" w:eastAsia="Times New Roman" w:hAnsi="Times New Roman" w:cs="Times New Roman"/>
          <w:sz w:val="24"/>
          <w:szCs w:val="24"/>
          <w:lang w:eastAsia="cs-CZ"/>
        </w:rPr>
      </w:pPr>
    </w:p>
    <w:p w:rsidR="00E42482" w:rsidRDefault="00E42482"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 xml:space="preserve">Gilbert R. E., &amp; Tookey P. A. (1999). Perinatal mortality and morbidity among babies delivered in water: Surveillance study and postal survey. British Medical Journal, 319, 483–487 </w:t>
      </w:r>
      <w:r w:rsidR="006B1AE3">
        <w:rPr>
          <w:rFonts w:ascii="Times New Roman" w:eastAsia="Times New Roman" w:hAnsi="Times New Roman" w:cs="Times New Roman"/>
          <w:sz w:val="24"/>
          <w:szCs w:val="24"/>
          <w:lang w:eastAsia="cs-CZ"/>
        </w:rPr>
        <w:t>.</w:t>
      </w:r>
    </w:p>
    <w:p w:rsidR="00416736" w:rsidRDefault="00416736" w:rsidP="008E0A81">
      <w:pPr>
        <w:spacing w:after="0" w:line="240" w:lineRule="auto"/>
        <w:jc w:val="both"/>
        <w:rPr>
          <w:rFonts w:ascii="Times New Roman" w:eastAsia="Times New Roman" w:hAnsi="Times New Roman" w:cs="Times New Roman"/>
          <w:sz w:val="24"/>
          <w:szCs w:val="24"/>
          <w:lang w:eastAsia="cs-CZ"/>
        </w:rPr>
      </w:pPr>
    </w:p>
    <w:p w:rsidR="00416736" w:rsidRPr="00416736" w:rsidRDefault="00416736" w:rsidP="008E0A81">
      <w:pPr>
        <w:spacing w:after="0" w:line="240" w:lineRule="auto"/>
        <w:jc w:val="both"/>
        <w:rPr>
          <w:rFonts w:ascii="Times New Roman" w:eastAsia="Times New Roman" w:hAnsi="Times New Roman" w:cs="Times New Roman"/>
          <w:sz w:val="24"/>
          <w:szCs w:val="24"/>
          <w:lang w:eastAsia="cs-CZ"/>
        </w:rPr>
      </w:pPr>
      <w:r w:rsidRPr="00416736">
        <w:rPr>
          <w:rFonts w:ascii="Times New Roman" w:eastAsia="Times New Roman" w:hAnsi="Times New Roman" w:cs="Times New Roman"/>
          <w:sz w:val="24"/>
          <w:szCs w:val="24"/>
          <w:lang w:eastAsia="cs-CZ"/>
        </w:rPr>
        <w:t>Gupta, J.K.,Hofmeyer, G.J., 2004. Position in the second stage of labour for women</w:t>
      </w:r>
    </w:p>
    <w:p w:rsidR="00416736" w:rsidRPr="00416736" w:rsidRDefault="00416736" w:rsidP="008E0A81">
      <w:pPr>
        <w:spacing w:after="0" w:line="240" w:lineRule="auto"/>
        <w:jc w:val="both"/>
        <w:rPr>
          <w:rFonts w:ascii="Times New Roman" w:eastAsia="Times New Roman" w:hAnsi="Times New Roman" w:cs="Times New Roman"/>
          <w:sz w:val="24"/>
          <w:szCs w:val="24"/>
          <w:lang w:eastAsia="cs-CZ"/>
        </w:rPr>
      </w:pPr>
      <w:r w:rsidRPr="00416736">
        <w:rPr>
          <w:rFonts w:ascii="Times New Roman" w:eastAsia="Times New Roman" w:hAnsi="Times New Roman" w:cs="Times New Roman"/>
          <w:sz w:val="24"/>
          <w:szCs w:val="24"/>
          <w:lang w:eastAsia="cs-CZ"/>
        </w:rPr>
        <w:t>without epidural anesthesia. The Cochrane Database of Systematic Reviews</w:t>
      </w:r>
    </w:p>
    <w:p w:rsidR="00416736" w:rsidRPr="00416736" w:rsidRDefault="00416736" w:rsidP="008E0A81">
      <w:pPr>
        <w:spacing w:after="0" w:line="240" w:lineRule="auto"/>
        <w:jc w:val="both"/>
        <w:rPr>
          <w:rFonts w:ascii="Times New Roman" w:eastAsia="Times New Roman" w:hAnsi="Times New Roman" w:cs="Times New Roman"/>
          <w:sz w:val="24"/>
          <w:szCs w:val="24"/>
          <w:lang w:eastAsia="cs-CZ"/>
        </w:rPr>
      </w:pPr>
      <w:r w:rsidRPr="00416736">
        <w:rPr>
          <w:rFonts w:ascii="Times New Roman" w:eastAsia="Times New Roman" w:hAnsi="Times New Roman" w:cs="Times New Roman"/>
          <w:sz w:val="24"/>
          <w:szCs w:val="24"/>
          <w:lang w:eastAsia="cs-CZ"/>
        </w:rPr>
        <w:t>2004, Issue 1</w:t>
      </w:r>
    </w:p>
    <w:p w:rsidR="00416736" w:rsidRDefault="00416736" w:rsidP="008E0A81">
      <w:pPr>
        <w:spacing w:after="0" w:line="240" w:lineRule="auto"/>
        <w:jc w:val="both"/>
        <w:rPr>
          <w:rFonts w:ascii="Times New Roman" w:eastAsia="Times New Roman" w:hAnsi="Times New Roman" w:cs="Times New Roman"/>
          <w:sz w:val="24"/>
          <w:szCs w:val="24"/>
          <w:lang w:eastAsia="cs-CZ"/>
        </w:rPr>
      </w:pPr>
      <w:r w:rsidRPr="00416736">
        <w:rPr>
          <w:rFonts w:ascii="Times New Roman" w:eastAsia="Times New Roman" w:hAnsi="Times New Roman" w:cs="Times New Roman"/>
          <w:sz w:val="24"/>
          <w:szCs w:val="24"/>
          <w:lang w:eastAsia="cs-CZ"/>
        </w:rPr>
        <w:br/>
      </w:r>
      <w:r w:rsidRPr="00416736">
        <w:rPr>
          <w:rFonts w:ascii="Times New Roman" w:eastAsia="Times New Roman" w:hAnsi="Times New Roman" w:cs="Times New Roman"/>
          <w:i/>
          <w:iCs/>
          <w:sz w:val="24"/>
          <w:szCs w:val="24"/>
          <w:lang w:eastAsia="cs-CZ"/>
        </w:rPr>
        <w:t>Maternal and perinatal outcomes amongst low risk women giving birth in water compared to six birth positions on land. A descriptive cross sectional study in a birth centre over 12 years (PDF Download Available)</w:t>
      </w:r>
      <w:r w:rsidRPr="00416736">
        <w:rPr>
          <w:rFonts w:ascii="Times New Roman" w:eastAsia="Times New Roman" w:hAnsi="Times New Roman" w:cs="Times New Roman"/>
          <w:sz w:val="24"/>
          <w:szCs w:val="24"/>
          <w:lang w:eastAsia="cs-CZ"/>
        </w:rPr>
        <w:t xml:space="preserve">. Available from: </w:t>
      </w:r>
      <w:hyperlink r:id="rId34" w:history="1">
        <w:r w:rsidRPr="00416736">
          <w:rPr>
            <w:rStyle w:val="Hypertextovodkaz"/>
            <w:rFonts w:ascii="Times New Roman" w:eastAsia="Times New Roman" w:hAnsi="Times New Roman" w:cs="Times New Roman"/>
            <w:color w:val="000000" w:themeColor="text1"/>
            <w:sz w:val="24"/>
            <w:szCs w:val="24"/>
            <w:lang w:eastAsia="cs-CZ"/>
          </w:rPr>
          <w:t>https://www.researchgate.net/publication/230656112_Maternal_and_perinatal_outcomes_amongst_low_risk_women_giving_birth_in_water_compared_to_six_birth_positions_on_land_A_descriptive_cross_sectional_study_in_a_birth_centre_over_12_years</w:t>
        </w:r>
      </w:hyperlink>
      <w:r w:rsidRPr="00416736">
        <w:rPr>
          <w:rFonts w:ascii="Times New Roman" w:eastAsia="Times New Roman" w:hAnsi="Times New Roman" w:cs="Times New Roman"/>
          <w:color w:val="000000" w:themeColor="text1"/>
          <w:sz w:val="24"/>
          <w:szCs w:val="24"/>
          <w:u w:val="single"/>
          <w:lang w:eastAsia="cs-CZ"/>
        </w:rPr>
        <w:t xml:space="preserve"> </w:t>
      </w:r>
      <w:r w:rsidRPr="00416736">
        <w:rPr>
          <w:rFonts w:ascii="Times New Roman" w:eastAsia="Times New Roman" w:hAnsi="Times New Roman" w:cs="Times New Roman"/>
          <w:sz w:val="24"/>
          <w:szCs w:val="24"/>
          <w:lang w:eastAsia="cs-CZ"/>
        </w:rPr>
        <w:t>[accessed Apr 19, 2017].</w:t>
      </w:r>
    </w:p>
    <w:p w:rsidR="00E42482" w:rsidRPr="00653ABA" w:rsidRDefault="00E42482" w:rsidP="008E0A81">
      <w:pPr>
        <w:spacing w:after="0" w:line="240" w:lineRule="auto"/>
        <w:jc w:val="both"/>
        <w:rPr>
          <w:rFonts w:ascii="Times New Roman" w:eastAsia="Times New Roman" w:hAnsi="Times New Roman" w:cs="Times New Roman"/>
          <w:iCs/>
          <w:sz w:val="24"/>
          <w:szCs w:val="24"/>
          <w:lang w:eastAsia="cs-CZ"/>
        </w:rPr>
      </w:pPr>
      <w:r w:rsidRPr="00B14AAF">
        <w:rPr>
          <w:rFonts w:ascii="Times New Roman" w:eastAsia="Times New Roman" w:hAnsi="Times New Roman" w:cs="Times New Roman"/>
          <w:iCs/>
          <w:sz w:val="24"/>
          <w:szCs w:val="24"/>
          <w:lang w:eastAsia="cs-CZ"/>
        </w:rPr>
        <w:t xml:space="preserve"> </w:t>
      </w:r>
    </w:p>
    <w:p w:rsidR="00E42482" w:rsidRDefault="00E42482"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Harper B. (2008). Waterbirth International parent survey. Unpublished survey. Lighthouse Point, FL: Waterbirth International</w:t>
      </w:r>
    </w:p>
    <w:p w:rsidR="00B14AAF" w:rsidRPr="00A11AB3" w:rsidRDefault="00B14AAF" w:rsidP="008E0A81">
      <w:pPr>
        <w:jc w:val="both"/>
        <w:rPr>
          <w:rFonts w:ascii="Times New Roman" w:hAnsi="Times New Roman" w:cs="Times New Roman"/>
          <w:sz w:val="24"/>
          <w:szCs w:val="24"/>
        </w:rPr>
      </w:pPr>
    </w:p>
    <w:p w:rsidR="00B14AAF" w:rsidRPr="00B14AAF" w:rsidRDefault="00416736" w:rsidP="008E0A81">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 xml:space="preserve">Harper, </w:t>
      </w:r>
      <w:r w:rsidR="00B14AAF" w:rsidRPr="00B14AAF">
        <w:rPr>
          <w:rFonts w:ascii="Times New Roman" w:hAnsi="Times New Roman" w:cs="Times New Roman"/>
          <w:sz w:val="24"/>
          <w:szCs w:val="24"/>
        </w:rPr>
        <w:t>B. (2000). Waterbirth basics. From newborn breathing to hospital    protocols.Midwifery Today Int Midwife,(54),9–15 &amp; 68.</w:t>
      </w:r>
    </w:p>
    <w:p w:rsidR="00B14AAF" w:rsidRPr="00B14AAF" w:rsidRDefault="00B14AAF" w:rsidP="008E0A81">
      <w:pPr>
        <w:pStyle w:val="Odstavecseseznamem"/>
        <w:ind w:left="0"/>
        <w:jc w:val="both"/>
        <w:rPr>
          <w:rFonts w:ascii="Times New Roman" w:hAnsi="Times New Roman" w:cs="Times New Roman"/>
          <w:sz w:val="24"/>
          <w:szCs w:val="24"/>
        </w:rPr>
      </w:pPr>
    </w:p>
    <w:p w:rsidR="00B14AAF" w:rsidRDefault="00B14AAF" w:rsidP="008E0A81">
      <w:pPr>
        <w:pStyle w:val="Odstavecseseznamem"/>
        <w:ind w:left="0"/>
        <w:jc w:val="both"/>
        <w:rPr>
          <w:rFonts w:ascii="Times New Roman" w:hAnsi="Times New Roman" w:cs="Times New Roman"/>
          <w:sz w:val="24"/>
          <w:szCs w:val="24"/>
        </w:rPr>
      </w:pPr>
      <w:r w:rsidRPr="00B14AAF">
        <w:rPr>
          <w:rFonts w:ascii="Times New Roman" w:hAnsi="Times New Roman" w:cs="Times New Roman"/>
          <w:sz w:val="24"/>
          <w:szCs w:val="24"/>
        </w:rPr>
        <w:t>Harper, B. (2014). Birth, Bath, and Beyond: The Science and Safety of  Water ImmersionDuring Labor and Birth.J Perinat Educ, 23 (3),124–134.</w:t>
      </w:r>
    </w:p>
    <w:p w:rsidR="00F15874" w:rsidRDefault="00F15874" w:rsidP="008E0A81">
      <w:pPr>
        <w:pStyle w:val="Odstavecseseznamem"/>
        <w:ind w:left="0"/>
        <w:jc w:val="both"/>
      </w:pPr>
    </w:p>
    <w:p w:rsidR="00F15874" w:rsidRDefault="00F15874" w:rsidP="008E0A81">
      <w:pPr>
        <w:pStyle w:val="Odstavecseseznamem"/>
        <w:ind w:left="0"/>
        <w:jc w:val="both"/>
        <w:rPr>
          <w:rFonts w:ascii="Times New Roman" w:hAnsi="Times New Roman" w:cs="Times New Roman"/>
          <w:sz w:val="24"/>
          <w:szCs w:val="24"/>
        </w:rPr>
      </w:pPr>
      <w:r w:rsidRPr="00F15874">
        <w:rPr>
          <w:rFonts w:ascii="Times New Roman" w:hAnsi="Times New Roman" w:cs="Times New Roman"/>
          <w:sz w:val="24"/>
          <w:szCs w:val="24"/>
        </w:rPr>
        <w:lastRenderedPageBreak/>
        <w:t>Henderson, J., E. E. Burns, et al. (2014). “Labouring women who used a birthing pool in obsteric units in Italy: prospective observational study.” BMC Pregnancy Childbirth 14: 17.</w:t>
      </w:r>
    </w:p>
    <w:p w:rsidR="006B1AE3" w:rsidRPr="00A11AB3" w:rsidRDefault="006B1AE3" w:rsidP="008E0A81">
      <w:pPr>
        <w:pStyle w:val="Odstavecseseznamem"/>
        <w:ind w:left="0"/>
        <w:jc w:val="both"/>
        <w:rPr>
          <w:rFonts w:ascii="Times New Roman" w:hAnsi="Times New Roman" w:cs="Times New Roman"/>
          <w:sz w:val="24"/>
          <w:szCs w:val="24"/>
        </w:rPr>
      </w:pPr>
    </w:p>
    <w:p w:rsidR="00A7296B" w:rsidRPr="00A7296B" w:rsidRDefault="005E34F7" w:rsidP="008E0A81">
      <w:pPr>
        <w:pStyle w:val="Odstavecseseznamem"/>
        <w:ind w:left="0"/>
        <w:jc w:val="both"/>
        <w:rPr>
          <w:rFonts w:ascii="Times New Roman" w:hAnsi="Times New Roman" w:cs="Times New Roman"/>
          <w:sz w:val="24"/>
          <w:szCs w:val="24"/>
        </w:rPr>
      </w:pPr>
      <w:r w:rsidRPr="005E34F7">
        <w:rPr>
          <w:rFonts w:ascii="Times New Roman" w:hAnsi="Times New Roman" w:cs="Times New Roman"/>
          <w:sz w:val="24"/>
          <w:szCs w:val="24"/>
        </w:rPr>
        <w:t>Cheyney Melissa PhD, CPM, LDM and Courtney Everson MA zveřejnila největší studii vůbec na toto téma v the Journal of Midwifery and Women's Health January 20, 2016</w:t>
      </w:r>
    </w:p>
    <w:p w:rsidR="00A7296B" w:rsidRDefault="00A7296B"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Johnson P. (1996a). Birth under water: To breathe or not to breathe. British Journal of Obstetrics and Gynaecology, 103, 202–208</w:t>
      </w:r>
      <w:r w:rsidR="006B1AE3">
        <w:rPr>
          <w:rFonts w:ascii="Times New Roman" w:eastAsia="Times New Roman" w:hAnsi="Times New Roman" w:cs="Times New Roman"/>
          <w:sz w:val="24"/>
          <w:szCs w:val="24"/>
          <w:lang w:eastAsia="cs-CZ"/>
        </w:rPr>
        <w:t>.</w:t>
      </w:r>
    </w:p>
    <w:p w:rsidR="00DE4083" w:rsidRDefault="00DE4083" w:rsidP="008E0A81">
      <w:pPr>
        <w:spacing w:after="0" w:line="240" w:lineRule="auto"/>
        <w:jc w:val="both"/>
        <w:rPr>
          <w:rFonts w:ascii="Times New Roman" w:eastAsia="Times New Roman" w:hAnsi="Times New Roman" w:cs="Times New Roman"/>
          <w:sz w:val="24"/>
          <w:szCs w:val="24"/>
          <w:lang w:eastAsia="cs-CZ"/>
        </w:rPr>
      </w:pPr>
    </w:p>
    <w:p w:rsidR="00DE4083" w:rsidRPr="00DE7722" w:rsidRDefault="00DE4083" w:rsidP="008E0A81">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17BF1">
        <w:rPr>
          <w:rFonts w:ascii="Times New Roman" w:eastAsia="Times New Roman" w:hAnsi="Times New Roman" w:cs="Times New Roman"/>
          <w:sz w:val="24"/>
          <w:szCs w:val="24"/>
          <w:lang w:eastAsia="cs-CZ"/>
        </w:rPr>
        <w:t xml:space="preserve">                           </w:t>
      </w:r>
    </w:p>
    <w:p w:rsidR="00A7296B" w:rsidRDefault="00A7296B"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Johnson P. (1996b). Underwater birth: To breathe or not to breathe. In Beech B. (Ed.), Water birth unplugged: Proceedings from the first international water birth conference (pp. 35–39). Cheshire, United Kingdom: Books for Midwives Press</w:t>
      </w:r>
    </w:p>
    <w:p w:rsidR="00E031E1" w:rsidRDefault="00E031E1" w:rsidP="008E0A81">
      <w:pPr>
        <w:spacing w:after="0" w:line="240" w:lineRule="auto"/>
        <w:jc w:val="both"/>
        <w:rPr>
          <w:rFonts w:ascii="Times New Roman" w:eastAsia="Times New Roman" w:hAnsi="Times New Roman" w:cs="Times New Roman"/>
          <w:sz w:val="24"/>
          <w:szCs w:val="24"/>
          <w:lang w:eastAsia="cs-CZ"/>
        </w:rPr>
      </w:pPr>
    </w:p>
    <w:p w:rsidR="00E031E1" w:rsidRPr="00E031E1" w:rsidRDefault="00E031E1" w:rsidP="008E0A81">
      <w:pPr>
        <w:spacing w:after="0" w:line="240" w:lineRule="auto"/>
        <w:jc w:val="both"/>
        <w:rPr>
          <w:rFonts w:ascii="Times New Roman" w:eastAsia="Times New Roman" w:hAnsi="Times New Roman" w:cs="Times New Roman"/>
          <w:sz w:val="24"/>
          <w:szCs w:val="24"/>
          <w:lang w:eastAsia="cs-CZ"/>
        </w:rPr>
      </w:pPr>
      <w:r w:rsidRPr="00E031E1">
        <w:rPr>
          <w:rFonts w:ascii="Times New Roman" w:eastAsia="Times New Roman" w:hAnsi="Times New Roman" w:cs="Times New Roman"/>
          <w:sz w:val="24"/>
          <w:szCs w:val="24"/>
          <w:lang w:eastAsia="cs-CZ"/>
        </w:rPr>
        <w:t>Jonge, A., Scheepers, P.L.H., van der Pal-de Bruin, K.M., Largo-Janssen, A.L.M.,</w:t>
      </w:r>
      <w:r>
        <w:rPr>
          <w:rFonts w:ascii="Times New Roman" w:eastAsia="Times New Roman" w:hAnsi="Times New Roman" w:cs="Times New Roman"/>
          <w:sz w:val="24"/>
          <w:szCs w:val="24"/>
          <w:lang w:eastAsia="cs-CZ"/>
        </w:rPr>
        <w:t xml:space="preserve"> </w:t>
      </w:r>
      <w:r w:rsidRPr="00E031E1">
        <w:rPr>
          <w:rFonts w:ascii="Times New Roman" w:eastAsia="Times New Roman" w:hAnsi="Times New Roman" w:cs="Times New Roman"/>
          <w:sz w:val="24"/>
          <w:szCs w:val="24"/>
          <w:lang w:eastAsia="cs-CZ"/>
        </w:rPr>
        <w:t>2007. Increased blood loss in upright birthing positions originates from</w:t>
      </w:r>
      <w:r>
        <w:rPr>
          <w:rFonts w:ascii="Times New Roman" w:eastAsia="Times New Roman" w:hAnsi="Times New Roman" w:cs="Times New Roman"/>
          <w:sz w:val="24"/>
          <w:szCs w:val="24"/>
          <w:lang w:eastAsia="cs-CZ"/>
        </w:rPr>
        <w:t xml:space="preserve"> </w:t>
      </w:r>
      <w:r w:rsidRPr="00E031E1">
        <w:rPr>
          <w:rFonts w:ascii="Times New Roman" w:eastAsia="Times New Roman" w:hAnsi="Times New Roman" w:cs="Times New Roman"/>
          <w:sz w:val="24"/>
          <w:szCs w:val="24"/>
          <w:lang w:eastAsia="cs-CZ"/>
        </w:rPr>
        <w:t>perineal damage. BJOG: An International Journal of Obstetrics and Gynaecol-ogy 114, 349–355</w:t>
      </w:r>
    </w:p>
    <w:p w:rsidR="00EC65B7" w:rsidRPr="00EC65B7" w:rsidRDefault="00EC65B7" w:rsidP="008E0A81">
      <w:pPr>
        <w:spacing w:after="0" w:line="240" w:lineRule="auto"/>
        <w:jc w:val="both"/>
        <w:rPr>
          <w:rFonts w:ascii="Times New Roman" w:eastAsia="Times New Roman" w:hAnsi="Times New Roman" w:cs="Times New Roman"/>
          <w:sz w:val="24"/>
          <w:szCs w:val="24"/>
          <w:lang w:eastAsia="cs-CZ"/>
        </w:rPr>
      </w:pPr>
    </w:p>
    <w:p w:rsidR="00A7296B" w:rsidRDefault="00A7296B"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Karr-Morse R. (2010). Scared sick: The role of childhood trauma in adult disease. New York, NY: Perseus Books Group</w:t>
      </w:r>
    </w:p>
    <w:p w:rsidR="00A7296B" w:rsidRPr="00A7296B" w:rsidRDefault="00A7296B" w:rsidP="008E0A81">
      <w:pPr>
        <w:spacing w:after="0" w:line="240" w:lineRule="auto"/>
        <w:jc w:val="both"/>
        <w:rPr>
          <w:rFonts w:ascii="Times New Roman" w:eastAsia="Times New Roman" w:hAnsi="Times New Roman" w:cs="Times New Roman"/>
          <w:sz w:val="24"/>
          <w:szCs w:val="24"/>
          <w:lang w:eastAsia="cs-CZ"/>
        </w:rPr>
      </w:pPr>
    </w:p>
    <w:p w:rsidR="005E34F7" w:rsidRDefault="005E34F7" w:rsidP="008E0A81">
      <w:pPr>
        <w:pStyle w:val="Odstavecseseznamem"/>
        <w:spacing w:after="0" w:line="240" w:lineRule="auto"/>
        <w:ind w:left="0"/>
        <w:jc w:val="both"/>
        <w:rPr>
          <w:rFonts w:ascii="Times New Roman" w:hAnsi="Times New Roman" w:cs="Times New Roman"/>
          <w:sz w:val="24"/>
          <w:szCs w:val="24"/>
        </w:rPr>
      </w:pPr>
      <w:r w:rsidRPr="00B14AAF">
        <w:rPr>
          <w:rFonts w:ascii="Times New Roman" w:hAnsi="Times New Roman" w:cs="Times New Roman"/>
          <w:sz w:val="24"/>
          <w:szCs w:val="24"/>
        </w:rPr>
        <w:t xml:space="preserve">Kendall-Tackett, K. A., Cong, Z., &amp; Hale, T. W. (2015). Birth interventions related to lower rates of exclusive breastfeeding and increased risk of postpartum depression in a large sample. </w:t>
      </w:r>
      <w:r w:rsidRPr="00B14AAF">
        <w:rPr>
          <w:rFonts w:ascii="Times New Roman" w:hAnsi="Times New Roman" w:cs="Times New Roman"/>
          <w:i/>
          <w:iCs/>
          <w:sz w:val="24"/>
          <w:szCs w:val="24"/>
        </w:rPr>
        <w:t>Clinical Lactation, 6</w:t>
      </w:r>
      <w:r>
        <w:rPr>
          <w:rFonts w:ascii="Times New Roman" w:hAnsi="Times New Roman" w:cs="Times New Roman"/>
          <w:sz w:val="24"/>
          <w:szCs w:val="24"/>
        </w:rPr>
        <w:t>(3), 87-97</w:t>
      </w:r>
    </w:p>
    <w:p w:rsidR="00A7296B" w:rsidRDefault="00A7296B" w:rsidP="008E0A81">
      <w:pPr>
        <w:pStyle w:val="Odstavecseseznamem"/>
        <w:spacing w:after="0" w:line="240" w:lineRule="auto"/>
        <w:ind w:left="0"/>
        <w:jc w:val="both"/>
        <w:rPr>
          <w:rFonts w:ascii="Times New Roman" w:hAnsi="Times New Roman" w:cs="Times New Roman"/>
          <w:sz w:val="24"/>
          <w:szCs w:val="24"/>
        </w:rPr>
      </w:pPr>
    </w:p>
    <w:p w:rsidR="00A7296B" w:rsidRDefault="00A7296B"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Lenstrup C., Schantz A., Berget A., Feder A., &amp; Roseno H. (1987). Warm tub bath during delivery. Acta Obstetricia et Gynecologica Scandinavica, 66, 709–712</w:t>
      </w:r>
      <w:r w:rsidR="006B1AE3">
        <w:rPr>
          <w:rFonts w:ascii="Times New Roman" w:eastAsia="Times New Roman" w:hAnsi="Times New Roman" w:cs="Times New Roman"/>
          <w:sz w:val="24"/>
          <w:szCs w:val="24"/>
          <w:lang w:eastAsia="cs-CZ"/>
        </w:rPr>
        <w:t>.</w:t>
      </w:r>
    </w:p>
    <w:p w:rsidR="00EC65B7" w:rsidRPr="00DE7722" w:rsidRDefault="00EC65B7" w:rsidP="008E0A81">
      <w:pPr>
        <w:spacing w:after="0" w:line="240" w:lineRule="auto"/>
        <w:jc w:val="both"/>
        <w:rPr>
          <w:rFonts w:ascii="Times New Roman" w:eastAsia="Times New Roman" w:hAnsi="Times New Roman" w:cs="Times New Roman"/>
          <w:sz w:val="24"/>
          <w:szCs w:val="24"/>
          <w:lang w:eastAsia="cs-CZ"/>
        </w:rPr>
      </w:pPr>
    </w:p>
    <w:p w:rsidR="00EC65B7" w:rsidRDefault="00EC65B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Mack M., Pechovnik A., Andronici L., Tallman N., &amp; Lowe N. (2005). Underwater or on land: A descriptive analysis of the waterbirth population at Oregon Health &amp; Science University. Journal of Midwifery &amp; Women’s Health, 50(5), 440</w:t>
      </w:r>
    </w:p>
    <w:p w:rsidR="00EC65B7" w:rsidRPr="00DE7722" w:rsidRDefault="00EC65B7" w:rsidP="008E0A81">
      <w:pPr>
        <w:spacing w:after="0" w:line="240" w:lineRule="auto"/>
        <w:jc w:val="both"/>
        <w:rPr>
          <w:rFonts w:ascii="Times New Roman" w:eastAsia="Times New Roman" w:hAnsi="Times New Roman" w:cs="Times New Roman"/>
          <w:sz w:val="24"/>
          <w:szCs w:val="24"/>
          <w:lang w:eastAsia="cs-CZ"/>
        </w:rPr>
      </w:pPr>
    </w:p>
    <w:p w:rsidR="00EC65B7" w:rsidRDefault="00EC65B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 xml:space="preserve">Mackey M. (2001). Use of water in labor and birth. Clinical Obstetrics and Gynecology, 44(4), 733–749 </w:t>
      </w:r>
      <w:r w:rsidR="006B1AE3">
        <w:rPr>
          <w:rFonts w:ascii="Times New Roman" w:eastAsia="Times New Roman" w:hAnsi="Times New Roman" w:cs="Times New Roman"/>
          <w:sz w:val="24"/>
          <w:szCs w:val="24"/>
          <w:lang w:eastAsia="cs-CZ"/>
        </w:rPr>
        <w:t>.</w:t>
      </w:r>
    </w:p>
    <w:p w:rsidR="00EC65B7" w:rsidRPr="00DE7722" w:rsidRDefault="00EC65B7" w:rsidP="008E0A81">
      <w:pPr>
        <w:spacing w:after="0" w:line="240" w:lineRule="auto"/>
        <w:jc w:val="both"/>
        <w:rPr>
          <w:rFonts w:ascii="Times New Roman" w:eastAsia="Times New Roman" w:hAnsi="Times New Roman" w:cs="Times New Roman"/>
          <w:sz w:val="24"/>
          <w:szCs w:val="24"/>
          <w:lang w:eastAsia="cs-CZ"/>
        </w:rPr>
      </w:pPr>
    </w:p>
    <w:p w:rsidR="00EC65B7" w:rsidRDefault="00EC65B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Mazurek T., Mikiel-Kostyra K., Mazur J., Wieczorek P., Radwanska B., &amp; Pachuta-Wegier L. (1999). Influence of immediate newborn care on infant adaptation to the environment. Medycyna Wieku Rozwojowego, 3(2), 215–224</w:t>
      </w:r>
      <w:r w:rsidR="006B1AE3">
        <w:rPr>
          <w:rFonts w:ascii="Times New Roman" w:eastAsia="Times New Roman" w:hAnsi="Times New Roman" w:cs="Times New Roman"/>
          <w:sz w:val="24"/>
          <w:szCs w:val="24"/>
          <w:lang w:eastAsia="cs-CZ"/>
        </w:rPr>
        <w:t>.</w:t>
      </w:r>
    </w:p>
    <w:p w:rsidR="00EC65B7" w:rsidRPr="00DE7722" w:rsidRDefault="00EC65B7" w:rsidP="008E0A81">
      <w:pPr>
        <w:spacing w:after="0" w:line="240" w:lineRule="auto"/>
        <w:jc w:val="both"/>
        <w:rPr>
          <w:rFonts w:ascii="Times New Roman" w:eastAsia="Times New Roman" w:hAnsi="Times New Roman" w:cs="Times New Roman"/>
          <w:sz w:val="24"/>
          <w:szCs w:val="24"/>
          <w:lang w:eastAsia="cs-CZ"/>
        </w:rPr>
      </w:pPr>
    </w:p>
    <w:p w:rsidR="00EC65B7" w:rsidRDefault="00EC65B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Mercer J. S., &amp; Skovgaard R. I. (2002). Neonatal transition physiology: A new paradigm. Journal of Perinatal &amp; Neonatal Nursing, 15(4), 56–75</w:t>
      </w:r>
      <w:r w:rsidR="006B1AE3">
        <w:rPr>
          <w:rFonts w:ascii="Times New Roman" w:eastAsia="Times New Roman" w:hAnsi="Times New Roman" w:cs="Times New Roman"/>
          <w:sz w:val="24"/>
          <w:szCs w:val="24"/>
          <w:lang w:eastAsia="cs-CZ"/>
        </w:rPr>
        <w:t>.</w:t>
      </w:r>
    </w:p>
    <w:p w:rsidR="00EC65B7" w:rsidRDefault="00EC65B7" w:rsidP="008E0A81">
      <w:pPr>
        <w:spacing w:after="0" w:line="240" w:lineRule="auto"/>
        <w:jc w:val="both"/>
        <w:rPr>
          <w:rFonts w:ascii="Times New Roman" w:eastAsia="Times New Roman" w:hAnsi="Times New Roman" w:cs="Times New Roman"/>
          <w:sz w:val="24"/>
          <w:szCs w:val="24"/>
          <w:lang w:eastAsia="cs-CZ"/>
        </w:rPr>
      </w:pPr>
    </w:p>
    <w:p w:rsidR="00EC65B7" w:rsidRDefault="00EC65B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Mercer J. S., Vohr B. R., Erickson-Owens D. A., Padbury J. F., &amp; Oh W. (2010). Seven-month developmental outcomes of very low birth weight infants enrolled in a randomized controlled trial of delayed versus immediate cord clamping. Journal of Perinatology, 30, 11–16</w:t>
      </w:r>
      <w:r w:rsidR="006B1AE3">
        <w:rPr>
          <w:rFonts w:ascii="Times New Roman" w:eastAsia="Times New Roman" w:hAnsi="Times New Roman" w:cs="Times New Roman"/>
          <w:sz w:val="24"/>
          <w:szCs w:val="24"/>
          <w:lang w:eastAsia="cs-CZ"/>
        </w:rPr>
        <w:t>.</w:t>
      </w:r>
    </w:p>
    <w:p w:rsidR="00A7296B" w:rsidRPr="00EC65B7" w:rsidRDefault="00A7296B" w:rsidP="008E0A81">
      <w:pPr>
        <w:spacing w:after="0" w:line="240" w:lineRule="auto"/>
        <w:jc w:val="both"/>
        <w:rPr>
          <w:rFonts w:ascii="Times New Roman" w:hAnsi="Times New Roman" w:cs="Times New Roman"/>
          <w:sz w:val="24"/>
          <w:szCs w:val="24"/>
        </w:rPr>
      </w:pPr>
    </w:p>
    <w:p w:rsidR="00A7296B" w:rsidRDefault="00A7296B" w:rsidP="008E0A81">
      <w:pPr>
        <w:pStyle w:val="Odstavecseseznamem"/>
        <w:spacing w:after="0" w:line="240" w:lineRule="auto"/>
        <w:ind w:left="0"/>
        <w:jc w:val="both"/>
        <w:rPr>
          <w:rFonts w:ascii="Times New Roman" w:hAnsi="Times New Roman" w:cs="Times New Roman"/>
          <w:sz w:val="24"/>
          <w:szCs w:val="24"/>
        </w:rPr>
      </w:pPr>
      <w:r w:rsidRPr="00A7296B">
        <w:rPr>
          <w:rFonts w:ascii="Times New Roman" w:hAnsi="Times New Roman" w:cs="Times New Roman"/>
          <w:sz w:val="24"/>
          <w:szCs w:val="24"/>
        </w:rPr>
        <w:t>Mortensen E, Kearney MS. Meconium aspiration in the midtrimester fetus: an autopsy study. Pediatr Dev Pathol 2009;12:438-42</w:t>
      </w:r>
    </w:p>
    <w:p w:rsidR="00EC65B7" w:rsidRDefault="00EC65B7" w:rsidP="008E0A81">
      <w:pPr>
        <w:pStyle w:val="Odstavecseseznamem"/>
        <w:spacing w:after="0" w:line="240" w:lineRule="auto"/>
        <w:ind w:left="0"/>
        <w:jc w:val="both"/>
        <w:rPr>
          <w:rFonts w:ascii="Times New Roman" w:hAnsi="Times New Roman" w:cs="Times New Roman"/>
          <w:sz w:val="24"/>
          <w:szCs w:val="24"/>
        </w:rPr>
      </w:pPr>
    </w:p>
    <w:p w:rsidR="00EC65B7" w:rsidRDefault="00EC65B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Mercer J. S., &amp; Skovgaard R. I. (2002). Neonatal transition physiology: A new paradigm. Journal of Perinatal &amp; Neonatal Nursing, 15(4), 56–75</w:t>
      </w:r>
      <w:r w:rsidR="006B1AE3">
        <w:rPr>
          <w:rFonts w:ascii="Times New Roman" w:eastAsia="Times New Roman" w:hAnsi="Times New Roman" w:cs="Times New Roman"/>
          <w:sz w:val="24"/>
          <w:szCs w:val="24"/>
          <w:lang w:eastAsia="cs-CZ"/>
        </w:rPr>
        <w:t>.</w:t>
      </w:r>
    </w:p>
    <w:p w:rsidR="00EC65B7" w:rsidRPr="00DE7722" w:rsidRDefault="00EC65B7" w:rsidP="008E0A81">
      <w:pPr>
        <w:spacing w:after="0" w:line="240" w:lineRule="auto"/>
        <w:jc w:val="both"/>
        <w:rPr>
          <w:rFonts w:ascii="Times New Roman" w:eastAsia="Times New Roman" w:hAnsi="Times New Roman" w:cs="Times New Roman"/>
          <w:sz w:val="24"/>
          <w:szCs w:val="24"/>
          <w:lang w:eastAsia="cs-CZ"/>
        </w:rPr>
      </w:pPr>
    </w:p>
    <w:p w:rsidR="00EC65B7" w:rsidRDefault="00EC65B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Mercer J. S., Vohr B. R., Erickson-Owens D. A., Padbury J. F., &amp; Oh W. (2010). Seven-month developmental outcomes of very low bir</w:t>
      </w:r>
      <w:r w:rsidR="008C20C6">
        <w:rPr>
          <w:rFonts w:ascii="Times New Roman" w:eastAsia="Times New Roman" w:hAnsi="Times New Roman" w:cs="Times New Roman"/>
          <w:sz w:val="24"/>
          <w:szCs w:val="24"/>
          <w:lang w:eastAsia="cs-CZ"/>
        </w:rPr>
        <w:t>th weight infants enrolled in a </w:t>
      </w:r>
      <w:r w:rsidRPr="00DE7722">
        <w:rPr>
          <w:rFonts w:ascii="Times New Roman" w:eastAsia="Times New Roman" w:hAnsi="Times New Roman" w:cs="Times New Roman"/>
          <w:sz w:val="24"/>
          <w:szCs w:val="24"/>
          <w:lang w:eastAsia="cs-CZ"/>
        </w:rPr>
        <w:t>randomized controlled trial of delayed versus immediate cord clamping. Journal of Perinatology, 30, 11–16</w:t>
      </w:r>
      <w:r w:rsidR="006B1AE3">
        <w:rPr>
          <w:rFonts w:ascii="Times New Roman" w:eastAsia="Times New Roman" w:hAnsi="Times New Roman" w:cs="Times New Roman"/>
          <w:sz w:val="24"/>
          <w:szCs w:val="24"/>
          <w:lang w:eastAsia="cs-CZ"/>
        </w:rPr>
        <w:t>.</w:t>
      </w:r>
    </w:p>
    <w:p w:rsidR="00EC65B7" w:rsidRPr="00DE7722" w:rsidRDefault="00EC65B7" w:rsidP="008E0A81">
      <w:pPr>
        <w:spacing w:after="0" w:line="240" w:lineRule="auto"/>
        <w:jc w:val="both"/>
        <w:rPr>
          <w:rFonts w:ascii="Times New Roman" w:eastAsia="Times New Roman" w:hAnsi="Times New Roman" w:cs="Times New Roman"/>
          <w:sz w:val="24"/>
          <w:szCs w:val="24"/>
          <w:lang w:eastAsia="cs-CZ"/>
        </w:rPr>
      </w:pPr>
    </w:p>
    <w:p w:rsidR="00EC65B7" w:rsidRDefault="00EC65B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Moore E. R., Anderson G. C., &amp; Bergman N. (2007). Early skin-to-skin contact for mothers and their healthy newborn infants. Cochrane Database of Systematic Reviews, (3), CD003519</w:t>
      </w:r>
      <w:r w:rsidR="006B1AE3">
        <w:rPr>
          <w:rFonts w:ascii="Times New Roman" w:eastAsia="Times New Roman" w:hAnsi="Times New Roman" w:cs="Times New Roman"/>
          <w:sz w:val="24"/>
          <w:szCs w:val="24"/>
          <w:lang w:eastAsia="cs-CZ"/>
        </w:rPr>
        <w:t>.</w:t>
      </w:r>
    </w:p>
    <w:p w:rsidR="00EC65B7" w:rsidRDefault="00EC65B7" w:rsidP="008E0A81">
      <w:pPr>
        <w:spacing w:after="0" w:line="240" w:lineRule="auto"/>
        <w:jc w:val="both"/>
        <w:rPr>
          <w:rFonts w:ascii="Times New Roman" w:eastAsia="Times New Roman" w:hAnsi="Times New Roman" w:cs="Times New Roman"/>
          <w:sz w:val="24"/>
          <w:szCs w:val="24"/>
          <w:lang w:eastAsia="cs-CZ"/>
        </w:rPr>
      </w:pPr>
    </w:p>
    <w:p w:rsidR="00DE4083" w:rsidRPr="00DE7722" w:rsidRDefault="00DE4083" w:rsidP="008E0A81">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17BF1">
        <w:rPr>
          <w:rFonts w:ascii="Times New Roman" w:eastAsia="Times New Roman" w:hAnsi="Times New Roman" w:cs="Times New Roman"/>
          <w:sz w:val="24"/>
          <w:szCs w:val="24"/>
          <w:lang w:eastAsia="cs-CZ"/>
        </w:rPr>
        <w:t xml:space="preserve">                              </w:t>
      </w:r>
    </w:p>
    <w:p w:rsidR="00EC65B7" w:rsidRDefault="00EC65B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 xml:space="preserve">Mori R., Khanna R., Pledge D., &amp; Nakayama T. (2010). Meta-analysis of physiological effects of skin-to-skin contact for newborns and mothers. Pediatrics International, 52(2), 161–170 </w:t>
      </w:r>
      <w:r w:rsidR="006B1AE3">
        <w:rPr>
          <w:rFonts w:ascii="Times New Roman" w:eastAsia="Times New Roman" w:hAnsi="Times New Roman" w:cs="Times New Roman"/>
          <w:sz w:val="24"/>
          <w:szCs w:val="24"/>
          <w:lang w:eastAsia="cs-CZ"/>
        </w:rPr>
        <w:t>.</w:t>
      </w:r>
    </w:p>
    <w:p w:rsidR="00EC65B7" w:rsidRDefault="00EC65B7" w:rsidP="008E0A81">
      <w:pPr>
        <w:spacing w:after="0" w:line="240" w:lineRule="auto"/>
        <w:jc w:val="both"/>
        <w:rPr>
          <w:rFonts w:ascii="Times New Roman" w:eastAsia="Times New Roman" w:hAnsi="Times New Roman" w:cs="Times New Roman"/>
          <w:sz w:val="24"/>
          <w:szCs w:val="24"/>
          <w:lang w:eastAsia="cs-CZ"/>
        </w:rPr>
      </w:pPr>
    </w:p>
    <w:p w:rsidR="00EC65B7" w:rsidRDefault="00EC65B7" w:rsidP="008E0A81">
      <w:pPr>
        <w:pStyle w:val="Odstavecseseznamem"/>
        <w:spacing w:after="0" w:line="240" w:lineRule="auto"/>
        <w:ind w:left="0"/>
        <w:jc w:val="both"/>
        <w:rPr>
          <w:rFonts w:ascii="Times New Roman" w:hAnsi="Times New Roman" w:cs="Times New Roman"/>
          <w:sz w:val="24"/>
          <w:szCs w:val="24"/>
        </w:rPr>
      </w:pPr>
      <w:r w:rsidRPr="00A7296B">
        <w:rPr>
          <w:rFonts w:ascii="Times New Roman" w:hAnsi="Times New Roman" w:cs="Times New Roman"/>
          <w:sz w:val="24"/>
          <w:szCs w:val="24"/>
        </w:rPr>
        <w:t>Mortensen E, Kearney MS. Meconium aspiration in the midtrimester fetus: an autopsy study. Pediatr Dev Pathol 2009;12:438-42</w:t>
      </w:r>
    </w:p>
    <w:p w:rsidR="00EC65B7" w:rsidRDefault="00EC65B7"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Mackey M. (2001). Use of water in labor and birth. Clinical Obstetrics and Gynecology, 44(4), 733–749</w:t>
      </w:r>
      <w:r w:rsidR="006B1AE3">
        <w:rPr>
          <w:rFonts w:ascii="Times New Roman" w:eastAsia="Times New Roman" w:hAnsi="Times New Roman" w:cs="Times New Roman"/>
          <w:sz w:val="24"/>
          <w:szCs w:val="24"/>
          <w:lang w:eastAsia="cs-CZ"/>
        </w:rPr>
        <w:t>.</w:t>
      </w:r>
    </w:p>
    <w:p w:rsidR="00F15874" w:rsidRPr="00DE7722" w:rsidRDefault="00F15874" w:rsidP="008E0A81">
      <w:pPr>
        <w:spacing w:after="0" w:line="240" w:lineRule="auto"/>
        <w:jc w:val="both"/>
        <w:rPr>
          <w:rFonts w:ascii="Times New Roman" w:eastAsia="Times New Roman" w:hAnsi="Times New Roman" w:cs="Times New Roman"/>
          <w:sz w:val="24"/>
          <w:szCs w:val="24"/>
          <w:lang w:eastAsia="cs-CZ"/>
        </w:rPr>
      </w:pPr>
    </w:p>
    <w:p w:rsidR="00F15874" w:rsidRDefault="00F15874"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Neilson D., &amp; Hensch-Fleming K. (2007, September). Waterbirth: Legacy Sallmom Creek. Paper presented at the Gentle Birth World Congress, Portland, Oregon</w:t>
      </w:r>
    </w:p>
    <w:p w:rsidR="00F15874" w:rsidRPr="00DE7722" w:rsidRDefault="00F15874" w:rsidP="008E0A81">
      <w:pPr>
        <w:spacing w:after="0" w:line="240" w:lineRule="auto"/>
        <w:jc w:val="both"/>
        <w:rPr>
          <w:rFonts w:ascii="Times New Roman" w:eastAsia="Times New Roman" w:hAnsi="Times New Roman" w:cs="Times New Roman"/>
          <w:sz w:val="24"/>
          <w:szCs w:val="24"/>
          <w:lang w:eastAsia="cs-CZ"/>
        </w:rPr>
      </w:pPr>
    </w:p>
    <w:p w:rsidR="00F15874" w:rsidRDefault="00F15874"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Nguyen S., Kuschel C., Reele R., &amp;</w:t>
      </w:r>
      <w:r>
        <w:rPr>
          <w:rFonts w:ascii="Times New Roman" w:eastAsia="Times New Roman" w:hAnsi="Times New Roman" w:cs="Times New Roman"/>
          <w:sz w:val="24"/>
          <w:szCs w:val="24"/>
          <w:lang w:eastAsia="cs-CZ"/>
        </w:rPr>
        <w:t xml:space="preserve"> Spooner C. (2002). Water birth - </w:t>
      </w:r>
      <w:r w:rsidRPr="00DE7722">
        <w:rPr>
          <w:rFonts w:ascii="Times New Roman" w:eastAsia="Times New Roman" w:hAnsi="Times New Roman" w:cs="Times New Roman"/>
          <w:sz w:val="24"/>
          <w:szCs w:val="24"/>
          <w:lang w:eastAsia="cs-CZ"/>
        </w:rPr>
        <w:t>A near-drowning experience. Pediatrics, 110, 411–413</w:t>
      </w:r>
      <w:r w:rsidR="006B1AE3">
        <w:rPr>
          <w:rFonts w:ascii="Times New Roman" w:eastAsia="Times New Roman" w:hAnsi="Times New Roman" w:cs="Times New Roman"/>
          <w:sz w:val="24"/>
          <w:szCs w:val="24"/>
          <w:lang w:eastAsia="cs-CZ"/>
        </w:rPr>
        <w:t>.</w:t>
      </w:r>
    </w:p>
    <w:p w:rsidR="00F15874" w:rsidRDefault="00F15874" w:rsidP="008E0A81">
      <w:pPr>
        <w:spacing w:after="0" w:line="240" w:lineRule="auto"/>
        <w:jc w:val="both"/>
        <w:rPr>
          <w:rFonts w:ascii="Times New Roman" w:eastAsia="Times New Roman" w:hAnsi="Times New Roman" w:cs="Times New Roman"/>
          <w:sz w:val="24"/>
          <w:szCs w:val="24"/>
          <w:lang w:eastAsia="cs-CZ"/>
        </w:rPr>
      </w:pPr>
    </w:p>
    <w:p w:rsidR="00F15874" w:rsidRPr="00F15874" w:rsidRDefault="00F15874" w:rsidP="008E0A81">
      <w:pPr>
        <w:pStyle w:val="Odstavecseseznamem"/>
        <w:ind w:left="0"/>
        <w:jc w:val="both"/>
        <w:rPr>
          <w:rFonts w:ascii="Times New Roman" w:eastAsia="Times New Roman" w:hAnsi="Times New Roman" w:cs="Times New Roman"/>
          <w:sz w:val="24"/>
          <w:szCs w:val="24"/>
          <w:lang w:eastAsia="cs-CZ"/>
        </w:rPr>
      </w:pPr>
      <w:r w:rsidRPr="00575D08">
        <w:rPr>
          <w:rFonts w:ascii="Times New Roman" w:eastAsia="Times New Roman" w:hAnsi="Times New Roman" w:cs="Times New Roman"/>
          <w:sz w:val="24"/>
          <w:szCs w:val="24"/>
          <w:lang w:eastAsia="cs-CZ"/>
        </w:rPr>
        <w:t>NICE Clinical Guideline 55, Intrapartum Care, September 20</w:t>
      </w:r>
      <w:r>
        <w:rPr>
          <w:rFonts w:ascii="Times New Roman" w:eastAsia="Times New Roman" w:hAnsi="Times New Roman" w:cs="Times New Roman"/>
          <w:sz w:val="24"/>
          <w:szCs w:val="24"/>
          <w:lang w:eastAsia="cs-CZ"/>
        </w:rPr>
        <w:t>07.</w:t>
      </w:r>
    </w:p>
    <w:p w:rsidR="00F15874" w:rsidRDefault="00F15874"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Odent M. (1983). Birth under water. Lancet, 2(8365–8366), 1476–1477</w:t>
      </w:r>
      <w:r w:rsidR="006B1AE3">
        <w:rPr>
          <w:rFonts w:ascii="Times New Roman" w:eastAsia="Times New Roman" w:hAnsi="Times New Roman" w:cs="Times New Roman"/>
          <w:sz w:val="24"/>
          <w:szCs w:val="24"/>
          <w:lang w:eastAsia="cs-CZ"/>
        </w:rPr>
        <w:t>.</w:t>
      </w:r>
    </w:p>
    <w:p w:rsidR="002910BE" w:rsidRDefault="002910BE" w:rsidP="008E0A81">
      <w:pPr>
        <w:spacing w:after="0" w:line="240" w:lineRule="auto"/>
        <w:jc w:val="both"/>
        <w:rPr>
          <w:rFonts w:ascii="Times New Roman" w:eastAsia="Times New Roman" w:hAnsi="Times New Roman" w:cs="Times New Roman"/>
          <w:sz w:val="24"/>
          <w:szCs w:val="24"/>
          <w:lang w:eastAsia="cs-CZ"/>
        </w:rPr>
      </w:pPr>
    </w:p>
    <w:p w:rsidR="002910BE" w:rsidRDefault="002910BE" w:rsidP="008E0A81">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Odent,M., Přirozené funkce orgasmů při milování, porodu a kojení. Maitra, 2013. ISBN 978-80-87249-43-7.</w:t>
      </w:r>
    </w:p>
    <w:p w:rsidR="00A11AB3" w:rsidRDefault="00A11AB3" w:rsidP="008E0A81">
      <w:pPr>
        <w:spacing w:after="0" w:line="240" w:lineRule="auto"/>
        <w:jc w:val="both"/>
        <w:rPr>
          <w:rFonts w:ascii="Times New Roman" w:eastAsia="Times New Roman" w:hAnsi="Times New Roman" w:cs="Times New Roman"/>
          <w:sz w:val="24"/>
          <w:szCs w:val="24"/>
          <w:lang w:eastAsia="cs-CZ"/>
        </w:rPr>
      </w:pPr>
    </w:p>
    <w:p w:rsidR="00A11AB3" w:rsidRDefault="00A11AB3" w:rsidP="008E0A81">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Odent, M.. Všichn</w:t>
      </w:r>
      <w:r w:rsidR="002910BE">
        <w:rPr>
          <w:rFonts w:ascii="Times New Roman" w:eastAsia="Times New Roman" w:hAnsi="Times New Roman" w:cs="Times New Roman"/>
          <w:sz w:val="24"/>
          <w:szCs w:val="24"/>
          <w:lang w:eastAsia="cs-CZ"/>
        </w:rPr>
        <w:t>i jsme děti vody. Adonai, 2002.</w:t>
      </w:r>
      <w:r>
        <w:rPr>
          <w:rFonts w:ascii="Times New Roman" w:eastAsia="Times New Roman" w:hAnsi="Times New Roman" w:cs="Times New Roman"/>
          <w:sz w:val="24"/>
          <w:szCs w:val="24"/>
          <w:lang w:eastAsia="cs-CZ"/>
        </w:rPr>
        <w:t xml:space="preserve"> ISBN 80-86489-14-0.</w:t>
      </w:r>
    </w:p>
    <w:p w:rsidR="00A11AB3" w:rsidRDefault="00A11AB3" w:rsidP="008E0A81">
      <w:pPr>
        <w:spacing w:after="0" w:line="240" w:lineRule="auto"/>
        <w:jc w:val="both"/>
        <w:rPr>
          <w:rFonts w:ascii="Times New Roman" w:eastAsia="Times New Roman" w:hAnsi="Times New Roman" w:cs="Times New Roman"/>
          <w:sz w:val="24"/>
          <w:szCs w:val="24"/>
          <w:lang w:eastAsia="cs-CZ"/>
        </w:rPr>
      </w:pPr>
    </w:p>
    <w:p w:rsidR="00A11AB3" w:rsidRDefault="00A11AB3" w:rsidP="008E0A81">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Oden, M.,</w:t>
      </w:r>
      <w:r w:rsidR="002910BE">
        <w:rPr>
          <w:rFonts w:ascii="Times New Roman" w:eastAsia="Times New Roman" w:hAnsi="Times New Roman" w:cs="Times New Roman"/>
          <w:sz w:val="24"/>
          <w:szCs w:val="24"/>
          <w:lang w:eastAsia="cs-CZ"/>
        </w:rPr>
        <w:t xml:space="preserve"> Znovuzrozený porod. Argo, 1995. ISBN 80-85794-69-1.</w:t>
      </w:r>
    </w:p>
    <w:p w:rsidR="00472FDB" w:rsidRPr="00472FDB" w:rsidRDefault="00472FDB" w:rsidP="008E0A81">
      <w:pPr>
        <w:spacing w:after="0" w:line="240" w:lineRule="auto"/>
        <w:jc w:val="both"/>
        <w:rPr>
          <w:rFonts w:ascii="Times New Roman" w:eastAsia="Times New Roman" w:hAnsi="Times New Roman" w:cs="Times New Roman"/>
          <w:sz w:val="24"/>
          <w:szCs w:val="24"/>
          <w:lang w:eastAsia="cs-CZ"/>
        </w:rPr>
      </w:pPr>
    </w:p>
    <w:p w:rsidR="00472FDB" w:rsidRDefault="00472FDB" w:rsidP="008E0A81">
      <w:pPr>
        <w:pStyle w:val="Odstavecseseznamem"/>
        <w:ind w:left="0"/>
        <w:jc w:val="both"/>
        <w:rPr>
          <w:rFonts w:ascii="Times New Roman" w:hAnsi="Times New Roman" w:cs="Times New Roman"/>
          <w:sz w:val="24"/>
          <w:szCs w:val="24"/>
        </w:rPr>
      </w:pPr>
      <w:r w:rsidRPr="00472FDB">
        <w:rPr>
          <w:rFonts w:ascii="Times New Roman" w:hAnsi="Times New Roman" w:cs="Times New Roman"/>
          <w:sz w:val="24"/>
          <w:szCs w:val="24"/>
        </w:rPr>
        <w:t xml:space="preserve">Otigbah, C. M., M. K. Dhanjal, et al. (2000). “A retrospective comparison of water births and conventional vaginal deliveries.” Eur J Obstet Gynecol Reprod Biol 91(1): </w:t>
      </w:r>
    </w:p>
    <w:p w:rsidR="00472FDB" w:rsidRDefault="00472FDB" w:rsidP="008E0A81">
      <w:pPr>
        <w:pStyle w:val="Odstavecseseznamem"/>
        <w:ind w:left="0"/>
        <w:jc w:val="both"/>
        <w:rPr>
          <w:rFonts w:ascii="Times New Roman" w:hAnsi="Times New Roman" w:cs="Times New Roman"/>
          <w:sz w:val="24"/>
          <w:szCs w:val="24"/>
        </w:rPr>
      </w:pPr>
      <w:r w:rsidRPr="00472FDB">
        <w:rPr>
          <w:rFonts w:ascii="Times New Roman" w:hAnsi="Times New Roman" w:cs="Times New Roman"/>
          <w:sz w:val="24"/>
          <w:szCs w:val="24"/>
        </w:rPr>
        <w:t>15-20.</w:t>
      </w:r>
    </w:p>
    <w:p w:rsidR="0042656D" w:rsidRDefault="0042656D" w:rsidP="008E0A81">
      <w:pPr>
        <w:pStyle w:val="Odstavecseseznamem"/>
        <w:ind w:left="0"/>
        <w:jc w:val="both"/>
        <w:rPr>
          <w:rFonts w:ascii="Times New Roman" w:hAnsi="Times New Roman" w:cs="Times New Roman"/>
          <w:sz w:val="24"/>
          <w:szCs w:val="24"/>
        </w:rPr>
      </w:pPr>
    </w:p>
    <w:p w:rsidR="0042656D" w:rsidRDefault="0042656D" w:rsidP="008E0A81">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Pellantová, Š., Vebera, Z., Půček, P. Porod do vody – pětiletá retrospektivní studie. Česká Gynekologie</w:t>
      </w:r>
      <w:r w:rsidR="008C20C6">
        <w:rPr>
          <w:rFonts w:ascii="Times New Roman" w:hAnsi="Times New Roman" w:cs="Times New Roman"/>
          <w:sz w:val="24"/>
          <w:szCs w:val="24"/>
        </w:rPr>
        <w:t>, 2003, roč. 68, čl. 3,</w:t>
      </w:r>
      <w:r w:rsidR="000B7870">
        <w:rPr>
          <w:rFonts w:ascii="Times New Roman" w:hAnsi="Times New Roman" w:cs="Times New Roman"/>
          <w:sz w:val="24"/>
          <w:szCs w:val="24"/>
        </w:rPr>
        <w:t xml:space="preserve"> s.</w:t>
      </w:r>
      <w:r w:rsidR="008C20C6">
        <w:rPr>
          <w:rFonts w:ascii="Times New Roman" w:hAnsi="Times New Roman" w:cs="Times New Roman"/>
          <w:sz w:val="24"/>
          <w:szCs w:val="24"/>
        </w:rPr>
        <w:t xml:space="preserve"> </w:t>
      </w:r>
      <w:r w:rsidR="000B7870">
        <w:rPr>
          <w:rFonts w:ascii="Times New Roman" w:hAnsi="Times New Roman" w:cs="Times New Roman"/>
          <w:sz w:val="24"/>
          <w:szCs w:val="24"/>
        </w:rPr>
        <w:t>175-179.</w:t>
      </w:r>
    </w:p>
    <w:p w:rsidR="00E031E1" w:rsidRDefault="00E031E1" w:rsidP="008E0A81">
      <w:pPr>
        <w:pStyle w:val="Odstavecseseznamem"/>
        <w:ind w:left="0"/>
        <w:jc w:val="both"/>
        <w:rPr>
          <w:rFonts w:ascii="Times New Roman" w:hAnsi="Times New Roman" w:cs="Times New Roman"/>
          <w:sz w:val="24"/>
          <w:szCs w:val="24"/>
        </w:rPr>
      </w:pPr>
    </w:p>
    <w:p w:rsidR="00E031E1" w:rsidRPr="00E031E1" w:rsidRDefault="00E031E1" w:rsidP="008E0A81">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R</w:t>
      </w:r>
      <w:r w:rsidRPr="00E031E1">
        <w:rPr>
          <w:rFonts w:ascii="Times New Roman" w:hAnsi="Times New Roman" w:cs="Times New Roman"/>
          <w:sz w:val="24"/>
          <w:szCs w:val="24"/>
        </w:rPr>
        <w:t>obson, S.J., Laws, P., Sullivan, E.A., 2005. Adverse outcomes of labour in public and</w:t>
      </w:r>
    </w:p>
    <w:p w:rsidR="00E031E1" w:rsidRPr="004B32D0" w:rsidRDefault="00E031E1" w:rsidP="008E0A81">
      <w:pPr>
        <w:pStyle w:val="Odstavecseseznamem"/>
        <w:ind w:left="0"/>
        <w:jc w:val="both"/>
        <w:rPr>
          <w:rFonts w:ascii="Times New Roman" w:hAnsi="Times New Roman" w:cs="Times New Roman"/>
          <w:sz w:val="24"/>
          <w:szCs w:val="24"/>
        </w:rPr>
      </w:pPr>
      <w:r w:rsidRPr="00E031E1">
        <w:rPr>
          <w:rFonts w:ascii="Times New Roman" w:hAnsi="Times New Roman" w:cs="Times New Roman"/>
          <w:sz w:val="24"/>
          <w:szCs w:val="24"/>
        </w:rPr>
        <w:lastRenderedPageBreak/>
        <w:t>private hospitals in Australia: a populat</w:t>
      </w:r>
      <w:r w:rsidR="004B32D0">
        <w:rPr>
          <w:rFonts w:ascii="Times New Roman" w:hAnsi="Times New Roman" w:cs="Times New Roman"/>
          <w:sz w:val="24"/>
          <w:szCs w:val="24"/>
        </w:rPr>
        <w:t xml:space="preserve">ion based descriptive study. Th </w:t>
      </w:r>
      <w:r w:rsidRPr="004B32D0">
        <w:rPr>
          <w:rFonts w:ascii="Times New Roman" w:hAnsi="Times New Roman" w:cs="Times New Roman"/>
          <w:sz w:val="24"/>
          <w:szCs w:val="24"/>
        </w:rPr>
        <w:t>Medical Journal of Australia 190 (9), 474–477</w:t>
      </w:r>
    </w:p>
    <w:p w:rsidR="00315E70" w:rsidRDefault="00472FDB"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Rosenthal M. (1991). Warm-water immersion in labor and birth. Female Patient, 16, 44–50</w:t>
      </w:r>
      <w:r w:rsidR="00315E70">
        <w:rPr>
          <w:rFonts w:ascii="Times New Roman" w:eastAsia="Times New Roman" w:hAnsi="Times New Roman" w:cs="Times New Roman"/>
          <w:sz w:val="24"/>
          <w:szCs w:val="24"/>
          <w:lang w:eastAsia="cs-CZ"/>
        </w:rPr>
        <w:t>.</w:t>
      </w:r>
    </w:p>
    <w:p w:rsidR="00472FDB" w:rsidRPr="00DE7722" w:rsidRDefault="00472FDB" w:rsidP="008E0A81">
      <w:pPr>
        <w:spacing w:after="0" w:line="240" w:lineRule="auto"/>
        <w:jc w:val="both"/>
        <w:rPr>
          <w:rFonts w:ascii="Times New Roman" w:eastAsia="Times New Roman" w:hAnsi="Times New Roman" w:cs="Times New Roman"/>
          <w:sz w:val="24"/>
          <w:szCs w:val="24"/>
          <w:lang w:eastAsia="cs-CZ"/>
        </w:rPr>
      </w:pPr>
    </w:p>
    <w:p w:rsidR="00472FDB" w:rsidRDefault="00472FDB"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 xml:space="preserve">Rush J., Burlock S., &amp; Lambert K. (1996). The effect </w:t>
      </w:r>
      <w:r w:rsidR="008C20C6">
        <w:rPr>
          <w:rFonts w:ascii="Times New Roman" w:eastAsia="Times New Roman" w:hAnsi="Times New Roman" w:cs="Times New Roman"/>
          <w:sz w:val="24"/>
          <w:szCs w:val="24"/>
          <w:lang w:eastAsia="cs-CZ"/>
        </w:rPr>
        <w:t>of whirlpool baths in labour: A </w:t>
      </w:r>
      <w:r w:rsidRPr="00DE7722">
        <w:rPr>
          <w:rFonts w:ascii="Times New Roman" w:eastAsia="Times New Roman" w:hAnsi="Times New Roman" w:cs="Times New Roman"/>
          <w:sz w:val="24"/>
          <w:szCs w:val="24"/>
          <w:lang w:eastAsia="cs-CZ"/>
        </w:rPr>
        <w:t>randomized controlled trial. Birth, 23, 136–143</w:t>
      </w:r>
      <w:r w:rsidR="006B1AE3">
        <w:rPr>
          <w:rFonts w:ascii="Times New Roman" w:eastAsia="Times New Roman" w:hAnsi="Times New Roman" w:cs="Times New Roman"/>
          <w:sz w:val="24"/>
          <w:szCs w:val="24"/>
          <w:lang w:eastAsia="cs-CZ"/>
        </w:rPr>
        <w:t>.</w:t>
      </w:r>
    </w:p>
    <w:p w:rsidR="00472FDB" w:rsidRDefault="00472FDB" w:rsidP="008E0A81">
      <w:pPr>
        <w:spacing w:after="0" w:line="240" w:lineRule="auto"/>
        <w:jc w:val="both"/>
        <w:rPr>
          <w:rFonts w:ascii="Times New Roman" w:eastAsia="Times New Roman" w:hAnsi="Times New Roman" w:cs="Times New Roman"/>
          <w:sz w:val="24"/>
          <w:szCs w:val="24"/>
          <w:lang w:eastAsia="cs-CZ"/>
        </w:rPr>
      </w:pPr>
    </w:p>
    <w:p w:rsidR="00472FDB" w:rsidRDefault="00472FDB" w:rsidP="008E0A81">
      <w:pPr>
        <w:pStyle w:val="Odstavecseseznamem"/>
        <w:ind w:left="0"/>
        <w:jc w:val="both"/>
        <w:rPr>
          <w:rFonts w:ascii="Times New Roman" w:eastAsia="Times New Roman" w:hAnsi="Times New Roman" w:cs="Times New Roman"/>
          <w:sz w:val="24"/>
          <w:szCs w:val="24"/>
          <w:lang w:eastAsia="cs-CZ"/>
        </w:rPr>
      </w:pPr>
      <w:r w:rsidRPr="0064496D">
        <w:rPr>
          <w:rFonts w:ascii="Times New Roman" w:eastAsia="Times New Roman" w:hAnsi="Times New Roman" w:cs="Times New Roman"/>
          <w:sz w:val="24"/>
          <w:szCs w:val="24"/>
          <w:lang w:eastAsia="cs-CZ"/>
        </w:rPr>
        <w:t xml:space="preserve">Schafer, R, Umbilical cord avulsion in waterbirth. </w:t>
      </w:r>
      <w:r>
        <w:rPr>
          <w:rFonts w:ascii="Times New Roman" w:eastAsia="Times New Roman" w:hAnsi="Times New Roman" w:cs="Times New Roman"/>
          <w:sz w:val="24"/>
          <w:szCs w:val="24"/>
          <w:lang w:eastAsia="cs-CZ"/>
        </w:rPr>
        <w:t xml:space="preserve">J Midwifery Womens Healt, </w:t>
      </w:r>
      <w:r w:rsidRPr="0064496D">
        <w:rPr>
          <w:rFonts w:ascii="Times New Roman" w:eastAsia="Times New Roman" w:hAnsi="Times New Roman" w:cs="Times New Roman"/>
          <w:sz w:val="24"/>
          <w:szCs w:val="24"/>
          <w:lang w:eastAsia="cs-CZ"/>
        </w:rPr>
        <w:t>2014;59(1):91-</w:t>
      </w:r>
      <w:r>
        <w:rPr>
          <w:rFonts w:ascii="Times New Roman" w:eastAsia="Times New Roman" w:hAnsi="Times New Roman" w:cs="Times New Roman"/>
          <w:sz w:val="24"/>
          <w:szCs w:val="24"/>
          <w:lang w:eastAsia="cs-CZ"/>
        </w:rPr>
        <w:t xml:space="preserve"> </w:t>
      </w:r>
      <w:r w:rsidR="00315E70">
        <w:rPr>
          <w:rFonts w:ascii="Times New Roman" w:eastAsia="Times New Roman" w:hAnsi="Times New Roman" w:cs="Times New Roman"/>
          <w:sz w:val="24"/>
          <w:szCs w:val="24"/>
          <w:lang w:eastAsia="cs-CZ"/>
        </w:rPr>
        <w:t>93.</w:t>
      </w:r>
    </w:p>
    <w:p w:rsidR="00315E70" w:rsidRDefault="00315E70" w:rsidP="008E0A81">
      <w:pPr>
        <w:pStyle w:val="Odstavecseseznamem"/>
        <w:ind w:left="0"/>
        <w:jc w:val="both"/>
        <w:rPr>
          <w:rFonts w:ascii="Times New Roman" w:eastAsia="Times New Roman" w:hAnsi="Times New Roman" w:cs="Times New Roman"/>
          <w:sz w:val="24"/>
          <w:szCs w:val="24"/>
          <w:lang w:eastAsia="cs-CZ"/>
        </w:rPr>
      </w:pPr>
    </w:p>
    <w:p w:rsidR="00DE4083" w:rsidRPr="006C67B3" w:rsidRDefault="00315E70" w:rsidP="008E0A81">
      <w:pPr>
        <w:pStyle w:val="Odstavecseseznamem"/>
        <w:ind w:left="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Rozročil, A. a kolektiv autorů. MODERŃÍ  POR</w:t>
      </w:r>
      <w:r w:rsidR="008C20C6">
        <w:rPr>
          <w:rFonts w:ascii="Times New Roman" w:eastAsia="Times New Roman" w:hAnsi="Times New Roman" w:cs="Times New Roman"/>
          <w:sz w:val="24"/>
          <w:szCs w:val="24"/>
          <w:lang w:eastAsia="cs-CZ"/>
        </w:rPr>
        <w:t>ODNICTVÍ. Praha: Grada, 2008, s.</w:t>
      </w:r>
      <w:r>
        <w:rPr>
          <w:rFonts w:ascii="Times New Roman" w:eastAsia="Times New Roman" w:hAnsi="Times New Roman" w:cs="Times New Roman"/>
          <w:sz w:val="24"/>
          <w:szCs w:val="24"/>
          <w:lang w:eastAsia="cs-CZ"/>
        </w:rPr>
        <w:t>155. ISBN 978-80-247-1941-2.</w:t>
      </w:r>
    </w:p>
    <w:p w:rsidR="00DE4083" w:rsidRDefault="00DE4083" w:rsidP="008E0A81">
      <w:pPr>
        <w:pStyle w:val="Odstavecseseznamem"/>
        <w:ind w:left="0"/>
        <w:jc w:val="both"/>
        <w:rPr>
          <w:rFonts w:ascii="Times New Roman" w:eastAsia="Times New Roman" w:hAnsi="Times New Roman" w:cs="Times New Roman"/>
          <w:sz w:val="24"/>
          <w:szCs w:val="24"/>
          <w:lang w:eastAsia="cs-CZ"/>
        </w:rPr>
      </w:pPr>
    </w:p>
    <w:p w:rsidR="00315E70" w:rsidRPr="00717BF1" w:rsidRDefault="00DE4083" w:rsidP="008E0A81">
      <w:pPr>
        <w:pStyle w:val="Odstavecseseznamem"/>
        <w:ind w:left="0"/>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00717BF1">
        <w:rPr>
          <w:rFonts w:ascii="Times New Roman" w:eastAsia="Times New Roman" w:hAnsi="Times New Roman" w:cs="Times New Roman"/>
          <w:sz w:val="24"/>
          <w:szCs w:val="24"/>
          <w:lang w:eastAsia="cs-CZ"/>
        </w:rPr>
        <w:t xml:space="preserve">                              </w:t>
      </w:r>
    </w:p>
    <w:p w:rsidR="005C0526" w:rsidRDefault="00315E70" w:rsidP="008E0A81">
      <w:pPr>
        <w:pStyle w:val="Odstavecseseznamem"/>
        <w:ind w:left="0"/>
        <w:jc w:val="both"/>
        <w:rPr>
          <w:rFonts w:ascii="Times New Roman" w:hAnsi="Times New Roman" w:cs="Times New Roman"/>
          <w:sz w:val="24"/>
          <w:szCs w:val="24"/>
        </w:rPr>
      </w:pPr>
      <w:r w:rsidRPr="00315E70">
        <w:rPr>
          <w:rFonts w:ascii="Times New Roman" w:hAnsi="Times New Roman" w:cs="Times New Roman"/>
          <w:sz w:val="24"/>
          <w:szCs w:val="24"/>
        </w:rPr>
        <w:t>Royal College of Obstetricians and Gynaecologists/Royal College of Midwives (2006). “Royal College of Obstetricians and Gynaecologists/ Royal College of Midwives Joint statement No. 1: Immersion in water during labour and birth.”</w:t>
      </w:r>
    </w:p>
    <w:p w:rsidR="00DE4083" w:rsidRPr="005C0526" w:rsidRDefault="00DE4083" w:rsidP="008E0A81">
      <w:pPr>
        <w:pStyle w:val="Odstavecseseznamem"/>
        <w:ind w:left="0"/>
        <w:jc w:val="both"/>
        <w:rPr>
          <w:rFonts w:ascii="Times New Roman" w:hAnsi="Times New Roman" w:cs="Times New Roman"/>
          <w:sz w:val="24"/>
          <w:szCs w:val="24"/>
        </w:rPr>
      </w:pPr>
    </w:p>
    <w:p w:rsidR="00A11AB3" w:rsidRDefault="005C0526" w:rsidP="008E0A81">
      <w:pPr>
        <w:spacing w:after="0" w:line="240" w:lineRule="auto"/>
        <w:jc w:val="both"/>
        <w:rPr>
          <w:rFonts w:ascii="Times New Roman" w:eastAsia="Times New Roman" w:hAnsi="Times New Roman" w:cs="Times New Roman"/>
          <w:sz w:val="24"/>
          <w:szCs w:val="24"/>
          <w:lang w:eastAsia="cs-CZ"/>
        </w:rPr>
      </w:pPr>
      <w:r w:rsidRPr="00DE7722">
        <w:rPr>
          <w:rFonts w:ascii="Times New Roman" w:eastAsia="Times New Roman" w:hAnsi="Times New Roman" w:cs="Times New Roman"/>
          <w:sz w:val="24"/>
          <w:szCs w:val="24"/>
          <w:lang w:eastAsia="cs-CZ"/>
        </w:rPr>
        <w:t xml:space="preserve">Schroeter K., (2004). Water births: A naked emperor [Peer commentary on the paper “Stones from a glass house” by T. King, &amp; K. C. Carr]. American Journal of Pediatrics, 114(3), 855–858 </w:t>
      </w:r>
      <w:r w:rsidR="006B1AE3">
        <w:rPr>
          <w:rFonts w:ascii="Times New Roman" w:eastAsia="Times New Roman" w:hAnsi="Times New Roman" w:cs="Times New Roman"/>
          <w:sz w:val="24"/>
          <w:szCs w:val="24"/>
          <w:lang w:eastAsia="cs-CZ"/>
        </w:rPr>
        <w:t>.</w:t>
      </w:r>
    </w:p>
    <w:p w:rsidR="006B1AE3" w:rsidRDefault="006B1AE3" w:rsidP="008E0A81">
      <w:pPr>
        <w:spacing w:after="0" w:line="240" w:lineRule="auto"/>
        <w:jc w:val="both"/>
        <w:rPr>
          <w:rFonts w:ascii="Times New Roman" w:eastAsia="Times New Roman" w:hAnsi="Times New Roman" w:cs="Times New Roman"/>
          <w:sz w:val="24"/>
          <w:szCs w:val="24"/>
          <w:lang w:eastAsia="cs-CZ"/>
        </w:rPr>
      </w:pPr>
    </w:p>
    <w:p w:rsidR="00E031E1" w:rsidRDefault="005C0526" w:rsidP="008E0A81">
      <w:pPr>
        <w:spacing w:after="0" w:line="240" w:lineRule="auto"/>
        <w:jc w:val="both"/>
        <w:rPr>
          <w:rFonts w:ascii="Times New Roman" w:hAnsi="Times New Roman" w:cs="Times New Roman"/>
          <w:sz w:val="24"/>
          <w:szCs w:val="24"/>
        </w:rPr>
      </w:pPr>
      <w:r w:rsidRPr="00A11AB3">
        <w:rPr>
          <w:rFonts w:ascii="Times New Roman" w:hAnsi="Times New Roman" w:cs="Times New Roman"/>
          <w:sz w:val="24"/>
          <w:szCs w:val="24"/>
        </w:rPr>
        <w:t>Simkin, P., &amp; Bolden, A. (2004). Update on nonpharmacologic approachesto relieve laborpain and preventing suffering.Journal of Midwifery &amp; Women’s Health, 49,489-504.</w:t>
      </w:r>
    </w:p>
    <w:p w:rsidR="00E031E1" w:rsidRDefault="00E031E1" w:rsidP="008E0A81">
      <w:pPr>
        <w:spacing w:after="0" w:line="240" w:lineRule="auto"/>
        <w:jc w:val="both"/>
        <w:rPr>
          <w:rFonts w:ascii="Times New Roman" w:hAnsi="Times New Roman" w:cs="Times New Roman"/>
          <w:sz w:val="24"/>
          <w:szCs w:val="24"/>
        </w:rPr>
      </w:pPr>
    </w:p>
    <w:p w:rsidR="00E031E1" w:rsidRPr="00E031E1" w:rsidRDefault="00E031E1" w:rsidP="008E0A81">
      <w:pPr>
        <w:spacing w:after="0" w:line="240" w:lineRule="auto"/>
        <w:jc w:val="both"/>
        <w:rPr>
          <w:rFonts w:ascii="Times New Roman" w:eastAsia="Times New Roman" w:hAnsi="Times New Roman" w:cs="Times New Roman"/>
          <w:sz w:val="24"/>
          <w:szCs w:val="24"/>
          <w:lang w:eastAsia="cs-CZ"/>
        </w:rPr>
      </w:pPr>
      <w:r w:rsidRPr="00E031E1">
        <w:rPr>
          <w:rFonts w:ascii="Times New Roman" w:eastAsia="Times New Roman" w:hAnsi="Times New Roman" w:cs="Times New Roman"/>
          <w:sz w:val="24"/>
          <w:szCs w:val="24"/>
          <w:lang w:eastAsia="cs-CZ"/>
        </w:rPr>
        <w:t>Thies-Lagergren, L., Kvist, L.J., Christensson, K., Hildingsson, I., 2011. No reduction</w:t>
      </w:r>
    </w:p>
    <w:p w:rsidR="00E031E1" w:rsidRPr="00E031E1" w:rsidRDefault="00E031E1" w:rsidP="008E0A81">
      <w:pPr>
        <w:spacing w:after="0" w:line="240" w:lineRule="auto"/>
        <w:jc w:val="both"/>
        <w:rPr>
          <w:rFonts w:ascii="Times New Roman" w:eastAsia="Times New Roman" w:hAnsi="Times New Roman" w:cs="Times New Roman"/>
          <w:sz w:val="24"/>
          <w:szCs w:val="24"/>
          <w:lang w:eastAsia="cs-CZ"/>
        </w:rPr>
      </w:pPr>
      <w:r w:rsidRPr="00E031E1">
        <w:rPr>
          <w:rFonts w:ascii="Times New Roman" w:eastAsia="Times New Roman" w:hAnsi="Times New Roman" w:cs="Times New Roman"/>
          <w:sz w:val="24"/>
          <w:szCs w:val="24"/>
          <w:lang w:eastAsia="cs-CZ"/>
        </w:rPr>
        <w:t xml:space="preserve">in instrumental vaginal births and no increased risk for adverse </w:t>
      </w:r>
      <w:r>
        <w:rPr>
          <w:rFonts w:ascii="Times New Roman" w:eastAsia="Times New Roman" w:hAnsi="Times New Roman" w:cs="Times New Roman"/>
          <w:sz w:val="24"/>
          <w:szCs w:val="24"/>
          <w:lang w:eastAsia="cs-CZ"/>
        </w:rPr>
        <w:t xml:space="preserve">perineal </w:t>
      </w:r>
      <w:r w:rsidRPr="00E031E1">
        <w:rPr>
          <w:rFonts w:ascii="Times New Roman" w:eastAsia="Times New Roman" w:hAnsi="Times New Roman" w:cs="Times New Roman"/>
          <w:sz w:val="24"/>
          <w:szCs w:val="24"/>
          <w:lang w:eastAsia="cs-CZ"/>
        </w:rPr>
        <w:t>outcome in nulliparous women giving birth on a birth seat: results of a</w:t>
      </w:r>
      <w:r>
        <w:rPr>
          <w:rFonts w:ascii="Times New Roman" w:eastAsia="Times New Roman" w:hAnsi="Times New Roman" w:cs="Times New Roman"/>
          <w:sz w:val="24"/>
          <w:szCs w:val="24"/>
          <w:lang w:eastAsia="cs-CZ"/>
        </w:rPr>
        <w:t xml:space="preserve"> </w:t>
      </w:r>
      <w:r w:rsidRPr="00E031E1">
        <w:rPr>
          <w:rFonts w:ascii="Times New Roman" w:eastAsia="Times New Roman" w:hAnsi="Times New Roman" w:cs="Times New Roman"/>
          <w:sz w:val="24"/>
          <w:szCs w:val="24"/>
          <w:lang w:eastAsia="cs-CZ"/>
        </w:rPr>
        <w:t>Swedish randomized controlled trial. BMC Pregnancy Childbirth 24 (11), 22</w:t>
      </w:r>
    </w:p>
    <w:p w:rsidR="00E031E1" w:rsidRPr="00A11AB3" w:rsidRDefault="00E031E1" w:rsidP="008E0A81">
      <w:pPr>
        <w:spacing w:after="0" w:line="240" w:lineRule="auto"/>
        <w:jc w:val="both"/>
        <w:rPr>
          <w:rFonts w:ascii="Times New Roman" w:eastAsia="Times New Roman" w:hAnsi="Times New Roman" w:cs="Times New Roman"/>
          <w:sz w:val="24"/>
          <w:szCs w:val="24"/>
          <w:lang w:eastAsia="cs-CZ"/>
        </w:rPr>
      </w:pPr>
    </w:p>
    <w:p w:rsidR="005C0526" w:rsidRPr="005C0526" w:rsidRDefault="005C0526" w:rsidP="008E0A81">
      <w:pPr>
        <w:pStyle w:val="Odstavecseseznamem"/>
        <w:ind w:left="0"/>
        <w:jc w:val="both"/>
        <w:rPr>
          <w:rFonts w:ascii="Times New Roman" w:hAnsi="Times New Roman" w:cs="Times New Roman"/>
          <w:sz w:val="24"/>
          <w:szCs w:val="24"/>
        </w:rPr>
      </w:pPr>
    </w:p>
    <w:p w:rsidR="005C0526" w:rsidRPr="00E031E1" w:rsidRDefault="005C0526" w:rsidP="008E0A81">
      <w:pPr>
        <w:pStyle w:val="Odstavecseseznamem"/>
        <w:ind w:left="0"/>
        <w:jc w:val="both"/>
        <w:rPr>
          <w:rFonts w:ascii="Times New Roman" w:hAnsi="Times New Roman" w:cs="Times New Roman"/>
          <w:sz w:val="24"/>
          <w:szCs w:val="24"/>
        </w:rPr>
      </w:pPr>
      <w:r w:rsidRPr="005C0526">
        <w:rPr>
          <w:rFonts w:ascii="Times New Roman" w:hAnsi="Times New Roman" w:cs="Times New Roman"/>
          <w:sz w:val="24"/>
          <w:szCs w:val="24"/>
        </w:rPr>
        <w:t>Thoeni, A., Zech, N., Moroder, L., &amp; Ploner, F. (2005). Review of 600 water births. Doeswaterbirth increase the risk of neonatal infection?</w:t>
      </w:r>
      <w:r w:rsidR="00E031E1">
        <w:rPr>
          <w:rFonts w:ascii="Times New Roman" w:hAnsi="Times New Roman" w:cs="Times New Roman"/>
          <w:sz w:val="24"/>
          <w:szCs w:val="24"/>
        </w:rPr>
        <w:t xml:space="preserve"> </w:t>
      </w:r>
      <w:r w:rsidRPr="00E031E1">
        <w:rPr>
          <w:rFonts w:ascii="Times New Roman" w:hAnsi="Times New Roman" w:cs="Times New Roman"/>
          <w:sz w:val="24"/>
          <w:szCs w:val="24"/>
        </w:rPr>
        <w:t>Journal of Maternal-Fetal andNeonatal Medicine. 17 (5),357–61.</w:t>
      </w:r>
    </w:p>
    <w:p w:rsidR="005C0526" w:rsidRPr="005C0526" w:rsidRDefault="005C0526" w:rsidP="008E0A81">
      <w:pPr>
        <w:pStyle w:val="Odstavecseseznamem"/>
        <w:ind w:left="0"/>
        <w:jc w:val="both"/>
        <w:rPr>
          <w:rFonts w:ascii="Times New Roman" w:hAnsi="Times New Roman" w:cs="Times New Roman"/>
          <w:sz w:val="24"/>
          <w:szCs w:val="24"/>
        </w:rPr>
      </w:pPr>
    </w:p>
    <w:p w:rsidR="0088543B" w:rsidRDefault="005C0526" w:rsidP="008E0A81">
      <w:pPr>
        <w:pStyle w:val="Odstavecseseznamem"/>
        <w:ind w:left="0"/>
        <w:jc w:val="both"/>
        <w:rPr>
          <w:rFonts w:ascii="Times New Roman" w:hAnsi="Times New Roman" w:cs="Times New Roman"/>
          <w:sz w:val="24"/>
          <w:szCs w:val="24"/>
        </w:rPr>
      </w:pPr>
      <w:r w:rsidRPr="005C0526">
        <w:rPr>
          <w:rFonts w:ascii="Times New Roman" w:hAnsi="Times New Roman" w:cs="Times New Roman"/>
          <w:sz w:val="24"/>
          <w:szCs w:val="24"/>
        </w:rPr>
        <w:t xml:space="preserve">Thöni, A., Mussner, K., &amp; Ploner, F. (2010). Water birthing: Retrospective review of </w:t>
      </w:r>
      <w:r w:rsidRPr="005C0526">
        <w:rPr>
          <w:rFonts w:ascii="Times New Roman" w:hAnsi="Times New Roman" w:cs="Times New Roman"/>
          <w:sz w:val="24"/>
          <w:szCs w:val="24"/>
          <w:u w:val="single"/>
        </w:rPr>
        <w:t>2625water</w:t>
      </w:r>
      <w:r w:rsidRPr="005C0526">
        <w:rPr>
          <w:rFonts w:ascii="Times New Roman" w:hAnsi="Times New Roman" w:cs="Times New Roman"/>
          <w:sz w:val="24"/>
          <w:szCs w:val="24"/>
        </w:rPr>
        <w:t xml:space="preserve"> births. Contamination of birth pool water and risk of microbial cross-infection.Minerva Ginecologica, 62 (3),203–211</w:t>
      </w:r>
    </w:p>
    <w:p w:rsidR="0088543B" w:rsidRPr="0088543B" w:rsidRDefault="0088543B" w:rsidP="008E0A81">
      <w:pPr>
        <w:pStyle w:val="Odstavecseseznamem"/>
        <w:ind w:left="0"/>
        <w:jc w:val="both"/>
        <w:rPr>
          <w:rFonts w:ascii="Times New Roman" w:hAnsi="Times New Roman" w:cs="Times New Roman"/>
          <w:sz w:val="24"/>
          <w:szCs w:val="24"/>
        </w:rPr>
      </w:pPr>
    </w:p>
    <w:p w:rsidR="0088543B" w:rsidRPr="006B1AE3" w:rsidRDefault="0088543B" w:rsidP="008E0A81">
      <w:pPr>
        <w:pStyle w:val="Odstavecseseznamem"/>
        <w:ind w:left="0"/>
        <w:jc w:val="both"/>
        <w:rPr>
          <w:rFonts w:ascii="Times New Roman" w:hAnsi="Times New Roman" w:cs="Times New Roman"/>
          <w:sz w:val="24"/>
          <w:szCs w:val="24"/>
        </w:rPr>
      </w:pPr>
      <w:r w:rsidRPr="0088543B">
        <w:rPr>
          <w:rStyle w:val="CittHTML"/>
          <w:rFonts w:ascii="Times New Roman" w:hAnsi="Times New Roman" w:cs="Times New Roman"/>
          <w:sz w:val="24"/>
          <w:szCs w:val="24"/>
        </w:rPr>
        <w:t>The Birthkit</w:t>
      </w:r>
      <w:r w:rsidR="006B1AE3">
        <w:t xml:space="preserve">  </w:t>
      </w:r>
      <w:r w:rsidR="006B1AE3">
        <w:rPr>
          <w:i/>
        </w:rPr>
        <w:t>Issue 47</w:t>
      </w:r>
      <w:r w:rsidRPr="0088543B">
        <w:rPr>
          <w:rFonts w:ascii="Times New Roman" w:hAnsi="Times New Roman" w:cs="Times New Roman"/>
          <w:sz w:val="24"/>
          <w:szCs w:val="24"/>
        </w:rPr>
        <w:t>, Autumn 2005. See</w:t>
      </w:r>
      <w:r w:rsidR="006B1AE3">
        <w:rPr>
          <w:rFonts w:ascii="Times New Roman" w:hAnsi="Times New Roman" w:cs="Times New Roman"/>
          <w:sz w:val="24"/>
          <w:szCs w:val="24"/>
        </w:rPr>
        <w:t xml:space="preserve"> Herbs for Postpartum Perineum Care: part One</w:t>
      </w:r>
      <w:r w:rsidRPr="0088543B">
        <w:rPr>
          <w:rFonts w:ascii="Times New Roman" w:hAnsi="Times New Roman" w:cs="Times New Roman"/>
          <w:sz w:val="24"/>
          <w:szCs w:val="24"/>
        </w:rPr>
        <w:t xml:space="preserve"> for first-degree tear treatment and methods of preparation.</w:t>
      </w:r>
    </w:p>
    <w:p w:rsidR="0088543B" w:rsidRDefault="0088543B" w:rsidP="008E0A81">
      <w:pPr>
        <w:spacing w:line="240" w:lineRule="auto"/>
        <w:jc w:val="both"/>
        <w:rPr>
          <w:rFonts w:ascii="Times New Roman" w:hAnsi="Times New Roman" w:cs="Times New Roman"/>
          <w:sz w:val="24"/>
          <w:szCs w:val="24"/>
        </w:rPr>
      </w:pPr>
      <w:r w:rsidRPr="00DE7722">
        <w:rPr>
          <w:rFonts w:ascii="Times New Roman" w:hAnsi="Times New Roman" w:cs="Times New Roman"/>
          <w:sz w:val="24"/>
          <w:szCs w:val="24"/>
        </w:rPr>
        <w:lastRenderedPageBreak/>
        <w:t xml:space="preserve">Waldemar AC, Ambalavanan N. Respiratory tract disorders. In: Kliegman RM, Stanton BF, St Geme JW III, Schor NF, eds. </w:t>
      </w:r>
      <w:r w:rsidRPr="00DE7722">
        <w:rPr>
          <w:rStyle w:val="Zvraznn"/>
          <w:rFonts w:ascii="Times New Roman" w:hAnsi="Times New Roman" w:cs="Times New Roman"/>
          <w:sz w:val="24"/>
          <w:szCs w:val="24"/>
        </w:rPr>
        <w:t>Nelson Textbook of Pediatrics</w:t>
      </w:r>
      <w:r w:rsidRPr="00DE7722">
        <w:rPr>
          <w:rFonts w:ascii="Times New Roman" w:hAnsi="Times New Roman" w:cs="Times New Roman"/>
          <w:sz w:val="24"/>
          <w:szCs w:val="24"/>
        </w:rPr>
        <w:t>. 20th ed. Philadelphia, PA: Elsevier; 2016:chap 101</w:t>
      </w:r>
    </w:p>
    <w:p w:rsidR="00E031E1" w:rsidRDefault="00E031E1" w:rsidP="008E0A81">
      <w:pPr>
        <w:spacing w:line="240" w:lineRule="auto"/>
        <w:jc w:val="both"/>
        <w:rPr>
          <w:rFonts w:ascii="Times New Roman" w:hAnsi="Times New Roman" w:cs="Times New Roman"/>
          <w:sz w:val="24"/>
          <w:szCs w:val="24"/>
        </w:rPr>
      </w:pPr>
      <w:r w:rsidRPr="00E031E1">
        <w:rPr>
          <w:rFonts w:ascii="Times New Roman" w:hAnsi="Times New Roman" w:cs="Times New Roman"/>
          <w:sz w:val="24"/>
          <w:szCs w:val="24"/>
        </w:rPr>
        <w:t>Waldenstrom,U., Gottvall, K., 1991. A randomised trial of birthing stool orconventional semirecumbent position for second-stage labour. Birth 18, 5–1</w:t>
      </w:r>
    </w:p>
    <w:p w:rsidR="0088543B" w:rsidRPr="00DE7722" w:rsidRDefault="0088543B" w:rsidP="008E0A81">
      <w:pPr>
        <w:spacing w:after="0" w:line="240" w:lineRule="auto"/>
        <w:jc w:val="both"/>
        <w:rPr>
          <w:rFonts w:ascii="Times New Roman" w:eastAsia="Times New Roman" w:hAnsi="Times New Roman" w:cs="Times New Roman"/>
          <w:sz w:val="24"/>
          <w:szCs w:val="24"/>
          <w:lang w:eastAsia="cs-CZ"/>
        </w:rPr>
      </w:pPr>
    </w:p>
    <w:p w:rsidR="0088543B" w:rsidRPr="0088543B" w:rsidRDefault="0088543B" w:rsidP="008E0A81">
      <w:pPr>
        <w:spacing w:after="0" w:line="240" w:lineRule="auto"/>
        <w:jc w:val="both"/>
        <w:rPr>
          <w:rFonts w:ascii="Times New Roman" w:eastAsia="Times New Roman" w:hAnsi="Times New Roman" w:cs="Times New Roman"/>
          <w:sz w:val="24"/>
          <w:szCs w:val="24"/>
          <w:lang w:eastAsia="cs-CZ"/>
        </w:rPr>
      </w:pPr>
      <w:r w:rsidRPr="002E138C">
        <w:rPr>
          <w:rFonts w:ascii="Times New Roman" w:eastAsia="Times New Roman" w:hAnsi="Times New Roman" w:cs="Times New Roman"/>
          <w:sz w:val="24"/>
          <w:szCs w:val="24"/>
          <w:lang w:eastAsia="cs-CZ"/>
        </w:rPr>
        <w:t>Zanetti-Dällenbach R., Lapaire O., Maertens A., Holzgreve W., &amp; Hösli I. (2006). Water birth, more than a trendy alternative: A prospective, observational study. Archives of Gynecology and Obstetrics, 274, 355–365</w:t>
      </w:r>
      <w:r w:rsidR="006B1AE3">
        <w:rPr>
          <w:rFonts w:ascii="Times New Roman" w:eastAsia="Times New Roman" w:hAnsi="Times New Roman" w:cs="Times New Roman"/>
          <w:sz w:val="24"/>
          <w:szCs w:val="24"/>
          <w:lang w:eastAsia="cs-CZ"/>
        </w:rPr>
        <w:t>.</w:t>
      </w:r>
    </w:p>
    <w:p w:rsidR="005C0526" w:rsidRPr="005C0526" w:rsidRDefault="005C0526" w:rsidP="008E0A81">
      <w:pPr>
        <w:spacing w:after="0" w:line="240" w:lineRule="auto"/>
        <w:jc w:val="both"/>
        <w:rPr>
          <w:rFonts w:ascii="Times New Roman" w:eastAsia="Times New Roman" w:hAnsi="Times New Roman" w:cs="Times New Roman"/>
          <w:sz w:val="24"/>
          <w:szCs w:val="24"/>
          <w:lang w:eastAsia="cs-CZ"/>
        </w:rPr>
      </w:pPr>
    </w:p>
    <w:p w:rsidR="00AD4AAE" w:rsidRDefault="005C0526" w:rsidP="008E0A81">
      <w:pPr>
        <w:spacing w:line="240" w:lineRule="auto"/>
        <w:jc w:val="both"/>
        <w:rPr>
          <w:rFonts w:ascii="Times New Roman" w:eastAsia="Times New Roman" w:hAnsi="Times New Roman" w:cs="Times New Roman"/>
          <w:sz w:val="24"/>
          <w:szCs w:val="24"/>
          <w:lang w:eastAsia="cs-CZ"/>
        </w:rPr>
      </w:pPr>
      <w:r w:rsidRPr="005C0526">
        <w:rPr>
          <w:rFonts w:ascii="Times New Roman" w:eastAsia="Times New Roman" w:hAnsi="Times New Roman" w:cs="Times New Roman"/>
          <w:sz w:val="24"/>
          <w:szCs w:val="24"/>
          <w:lang w:eastAsia="cs-CZ"/>
        </w:rPr>
        <w:t>Zanetti-Dällenbach R., Tschudin S., Zhong X., Holzgreve W., Lapaire O., &amp; Hösli I. (2007). Maternal and neonatal infections and obstetrical outcome in water birth. European Journal of Obstetrics, Gynecology, and Reproductive Biology, 134(1), 37–43</w:t>
      </w:r>
      <w:r w:rsidR="006B1AE3">
        <w:rPr>
          <w:rFonts w:ascii="Times New Roman" w:eastAsia="Times New Roman" w:hAnsi="Times New Roman" w:cs="Times New Roman"/>
          <w:sz w:val="24"/>
          <w:szCs w:val="24"/>
          <w:lang w:eastAsia="cs-CZ"/>
        </w:rPr>
        <w:t>.</w:t>
      </w:r>
    </w:p>
    <w:p w:rsidR="00AD4AAE" w:rsidRDefault="00AD4AAE" w:rsidP="00E031E1">
      <w:pPr>
        <w:spacing w:line="240" w:lineRule="auto"/>
        <w:ind w:left="-1134"/>
        <w:jc w:val="both"/>
        <w:rPr>
          <w:rFonts w:ascii="Times New Roman" w:eastAsia="Times New Roman" w:hAnsi="Times New Roman" w:cs="Times New Roman"/>
          <w:sz w:val="24"/>
          <w:szCs w:val="24"/>
          <w:lang w:eastAsia="cs-CZ"/>
        </w:rPr>
      </w:pPr>
    </w:p>
    <w:p w:rsidR="00AD4AAE" w:rsidRDefault="00AD4AAE"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E031E1">
      <w:pPr>
        <w:spacing w:line="240" w:lineRule="auto"/>
        <w:ind w:left="-1134"/>
        <w:jc w:val="both"/>
        <w:rPr>
          <w:rFonts w:ascii="Times New Roman" w:eastAsia="Times New Roman" w:hAnsi="Times New Roman" w:cs="Times New Roman"/>
          <w:sz w:val="24"/>
          <w:szCs w:val="24"/>
          <w:lang w:eastAsia="cs-CZ"/>
        </w:rPr>
      </w:pPr>
    </w:p>
    <w:p w:rsidR="00B17AC9" w:rsidRDefault="00B17AC9" w:rsidP="00B17AC9">
      <w:pPr>
        <w:spacing w:line="240" w:lineRule="auto"/>
        <w:jc w:val="both"/>
        <w:rPr>
          <w:rFonts w:ascii="Times New Roman" w:eastAsia="Times New Roman" w:hAnsi="Times New Roman" w:cs="Times New Roman"/>
          <w:sz w:val="24"/>
          <w:szCs w:val="24"/>
          <w:lang w:eastAsia="cs-CZ"/>
        </w:rPr>
      </w:pPr>
    </w:p>
    <w:p w:rsidR="00B17AC9" w:rsidRPr="006E2C58" w:rsidRDefault="00B17AC9" w:rsidP="00B17AC9">
      <w:pPr>
        <w:spacing w:line="240" w:lineRule="auto"/>
        <w:jc w:val="both"/>
        <w:rPr>
          <w:rFonts w:ascii="Times New Roman" w:eastAsia="Times New Roman" w:hAnsi="Times New Roman" w:cs="Times New Roman"/>
          <w:b/>
          <w:sz w:val="28"/>
          <w:szCs w:val="28"/>
          <w:lang w:eastAsia="cs-CZ"/>
        </w:rPr>
      </w:pPr>
      <w:r w:rsidRPr="006E2C58">
        <w:rPr>
          <w:rFonts w:ascii="Times New Roman" w:eastAsia="Times New Roman" w:hAnsi="Times New Roman" w:cs="Times New Roman"/>
          <w:b/>
          <w:sz w:val="28"/>
          <w:szCs w:val="28"/>
          <w:lang w:eastAsia="cs-CZ"/>
        </w:rPr>
        <w:lastRenderedPageBreak/>
        <w:t>Seznam tabulek a grafů</w:t>
      </w:r>
    </w:p>
    <w:p w:rsidR="003A18D6" w:rsidRDefault="003A18D6" w:rsidP="00B17AC9">
      <w:pPr>
        <w:spacing w:line="240" w:lineRule="auto"/>
        <w:jc w:val="both"/>
        <w:rPr>
          <w:rFonts w:ascii="Times New Roman" w:eastAsia="Times New Roman" w:hAnsi="Times New Roman" w:cs="Times New Roman"/>
          <w:sz w:val="28"/>
          <w:szCs w:val="28"/>
          <w:lang w:eastAsia="cs-CZ"/>
        </w:rPr>
      </w:pPr>
    </w:p>
    <w:p w:rsidR="00B17AC9" w:rsidRPr="004F54C5" w:rsidRDefault="00B17AC9" w:rsidP="004F54C5">
      <w:pPr>
        <w:spacing w:line="360" w:lineRule="auto"/>
        <w:ind w:left="-1134" w:firstLine="1134"/>
        <w:rPr>
          <w:rFonts w:ascii="Times New Roman" w:hAnsi="Times New Roman" w:cs="Times New Roman"/>
          <w:sz w:val="24"/>
          <w:szCs w:val="24"/>
        </w:rPr>
      </w:pPr>
      <w:r w:rsidRPr="004F54C5">
        <w:rPr>
          <w:rFonts w:ascii="Times New Roman" w:hAnsi="Times New Roman" w:cs="Times New Roman"/>
          <w:sz w:val="24"/>
          <w:szCs w:val="24"/>
        </w:rPr>
        <w:t>Tabulka 1 Počet žen rodících na stoličce a do vody</w:t>
      </w:r>
    </w:p>
    <w:p w:rsidR="003A18D6" w:rsidRPr="004F54C5" w:rsidRDefault="003A18D6"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2 Procentuální rozložení pořadí gravidity žen rodících na stoličce a do vody</w:t>
      </w:r>
    </w:p>
    <w:p w:rsidR="003A18D6" w:rsidRPr="004F54C5" w:rsidRDefault="003A18D6"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3 Základní rozdělení porodu do vody a na stoličce</w:t>
      </w:r>
    </w:p>
    <w:p w:rsidR="00D91B98" w:rsidRPr="004F54C5" w:rsidRDefault="00D91B98"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4 Věk a týden gravidity rodiček u porodu na stoličce</w:t>
      </w:r>
    </w:p>
    <w:p w:rsidR="00D91B98" w:rsidRPr="004F54C5" w:rsidRDefault="00D91B98"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5 Věk a týden gravidity rodiček u porodu do vody</w:t>
      </w:r>
    </w:p>
    <w:p w:rsidR="00D91B98" w:rsidRPr="004F54C5" w:rsidRDefault="00D91B98"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6 Hmotnost a stav novorozence vyjádřený Apgar skore u porodu na stoličce</w:t>
      </w:r>
    </w:p>
    <w:p w:rsidR="00D91B98" w:rsidRPr="004F54C5" w:rsidRDefault="00D91B98"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7 Hmotnost a stav novorozence vyjádřený Apgar skore u porodu do vody</w:t>
      </w:r>
    </w:p>
    <w:p w:rsidR="00D91B98" w:rsidRPr="004F54C5" w:rsidRDefault="00D91B98"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8 Údaje o všech typech poranění v jednotlivých skupinách</w:t>
      </w:r>
    </w:p>
    <w:p w:rsidR="00D91B98" w:rsidRPr="004F54C5" w:rsidRDefault="00D91B98"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9 Přehled jednotlivých poranění u žen rodících na stoličce a ve vaně</w:t>
      </w:r>
    </w:p>
    <w:p w:rsidR="00976EAA" w:rsidRPr="004F54C5" w:rsidRDefault="00976EAA"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10 Údaje o poranění a bez poranění na stoličce a ve vaně</w:t>
      </w:r>
    </w:p>
    <w:p w:rsidR="00722BE7" w:rsidRPr="004F54C5" w:rsidRDefault="00722BE7"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11 Hmotnostní kategorie a způsob porodu</w:t>
      </w:r>
    </w:p>
    <w:p w:rsidR="00722BE7" w:rsidRPr="004F54C5" w:rsidRDefault="00722BE7"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12 Poporodní poranění podle hmotnostní kategorie novorozence a způsobu porodu</w:t>
      </w:r>
    </w:p>
    <w:p w:rsidR="00722BE7" w:rsidRPr="004F54C5" w:rsidRDefault="00722BE7"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13 Poporodní poranění podle hmotnostní kategorie novorozence a způsobu porodu</w:t>
      </w:r>
    </w:p>
    <w:p w:rsidR="00722BE7" w:rsidRPr="004F54C5" w:rsidRDefault="00722BE7"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14 Model logistické regrese pro přítomnost poranění (sine vs. poranění přítomno)</w:t>
      </w:r>
    </w:p>
    <w:p w:rsidR="00722BE7" w:rsidRPr="004F54C5" w:rsidRDefault="00722BE7"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15 Model logistické regrese pro tíži poranění (sine+ I vs. vážnější)</w:t>
      </w:r>
    </w:p>
    <w:p w:rsidR="007C137C" w:rsidRPr="004F54C5" w:rsidRDefault="007C137C"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16 Celkový počet porodů vaginálních porodů a císařských řezů v letech 2000-7</w:t>
      </w:r>
    </w:p>
    <w:p w:rsidR="007C137C" w:rsidRPr="004F54C5" w:rsidRDefault="007C137C"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17 Přehled porodnických intervencí ve Vrchlabí v letech 2000-2007</w:t>
      </w:r>
    </w:p>
    <w:p w:rsidR="007C137C" w:rsidRPr="004F54C5" w:rsidRDefault="007C137C" w:rsidP="004F54C5">
      <w:pPr>
        <w:spacing w:line="360" w:lineRule="auto"/>
        <w:rPr>
          <w:rFonts w:ascii="Times New Roman" w:hAnsi="Times New Roman" w:cs="Times New Roman"/>
          <w:sz w:val="24"/>
          <w:szCs w:val="24"/>
        </w:rPr>
      </w:pPr>
      <w:r w:rsidRPr="004F54C5">
        <w:rPr>
          <w:rFonts w:ascii="Times New Roman" w:hAnsi="Times New Roman" w:cs="Times New Roman"/>
          <w:sz w:val="24"/>
          <w:szCs w:val="24"/>
        </w:rPr>
        <w:t>Tabulka 18 Celkový počet porodů, vaginálních porodů, císařských řezů a provedených episiotomií české republice v letech 2000-2007</w:t>
      </w:r>
    </w:p>
    <w:p w:rsidR="007C137C" w:rsidRPr="004F54C5" w:rsidRDefault="007C137C"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lastRenderedPageBreak/>
        <w:t>Tabulka 19 Polohy ve II. době porodní u vaginálního porodu ve Vrchlabí 2000-7</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 xml:space="preserve">Graf 1 Rozložení věku rodiček ve skupinách dle způsobu porodu - histogram      </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2 Rozložení věku rodiček ve skupinách dle způsobu porodu – boxplot</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3 Rozložení týdne gravidity ve skupinách dle způsobu porodu – histogram</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4 Rozložení týdne gravidity ve skupinách dle způsobu porodu – boxplot</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5 Rozložení hmotnosti novorozenců ve skupinách dle způsobu porodu -histogram</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6 Rozložení hmotnosti novorozenců ve skupinách dle způsobu porodu – boxplot</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 xml:space="preserve">Graf 7 Relativní četnost hodnot Apgar skore v 1. minutě v závislosti na způsobu porodu </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8 Relativní četnost hodnot Apgar skore v 5. minutě v závislosti na způsobu porodu</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9 Relativní četnost hodnot Apgar skore v 10. minutě v závislosti na způsobu porodu</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 xml:space="preserve">Graf 10 Relativní četnosti poporodních poranění v závislosti na způsobu porodu </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 xml:space="preserve">Graf 11 Absolutní četnost jiných poporodních poranění než perinea v závislosti na </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způsobu porodu</w:t>
      </w:r>
    </w:p>
    <w:p w:rsidR="006E2C58"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12 Relativní četnost tíže poporodních poranění v závislosti na způsobu porodu</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 xml:space="preserve"> Graf 13 Hmotnostní kategorie a poporodní poranění dle způsobu porodu</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14 Hmotnostní kategorie a poporodní poranění dle způsobu porodu – zjednodušené kategorie</w:t>
      </w:r>
    </w:p>
    <w:p w:rsidR="00052983" w:rsidRPr="004F54C5" w:rsidRDefault="00052983"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15 Hmotnostní kategorie a tíže poporodního poranění dle způsobu porodu</w:t>
      </w:r>
    </w:p>
    <w:p w:rsidR="00D4317E" w:rsidRPr="004F54C5" w:rsidRDefault="00D4317E"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 xml:space="preserve">Graf 16 Hmotnostní kategorie a tíže poporodní poranění dle způsobu porodu     </w:t>
      </w:r>
    </w:p>
    <w:p w:rsidR="00D4317E" w:rsidRPr="004F54C5" w:rsidRDefault="00D4317E"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17 Počty porodů celkově, vaginálně a císařským řezem ve Vrchlabí za r. 2000-7</w:t>
      </w:r>
    </w:p>
    <w:p w:rsidR="00D4317E" w:rsidRPr="004F54C5" w:rsidRDefault="00D4317E"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18 Podíl porodů císařským řezem na celkovém počtu porodů ve Vrchlabí 2000-7</w:t>
      </w:r>
    </w:p>
    <w:p w:rsidR="00D4317E" w:rsidRPr="004F54C5" w:rsidRDefault="00D4317E"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19 Srovnání míry intervencí (SC, episiotomie) ve Vrchlabí a v ČR v letech 2000-7</w:t>
      </w:r>
    </w:p>
    <w:p w:rsidR="00D4317E" w:rsidRPr="004F54C5" w:rsidRDefault="00D4317E" w:rsidP="00B60C34">
      <w:pPr>
        <w:spacing w:line="360" w:lineRule="auto"/>
        <w:jc w:val="both"/>
        <w:rPr>
          <w:rFonts w:ascii="Times New Roman" w:hAnsi="Times New Roman" w:cs="Times New Roman"/>
          <w:sz w:val="24"/>
          <w:szCs w:val="24"/>
        </w:rPr>
      </w:pPr>
      <w:r w:rsidRPr="004F54C5">
        <w:rPr>
          <w:rFonts w:ascii="Times New Roman" w:hAnsi="Times New Roman" w:cs="Times New Roman"/>
          <w:sz w:val="24"/>
          <w:szCs w:val="24"/>
        </w:rPr>
        <w:t>Graf 20 Srovnání míra intervencí (SC, episiotomie) ve Vrchlabí v ČR 2000-7</w:t>
      </w:r>
    </w:p>
    <w:p w:rsidR="00B60C34" w:rsidRDefault="00D4317E" w:rsidP="00B60C34">
      <w:pPr>
        <w:spacing w:line="360" w:lineRule="auto"/>
        <w:rPr>
          <w:rFonts w:ascii="Times New Roman" w:hAnsi="Times New Roman" w:cs="Times New Roman"/>
          <w:sz w:val="24"/>
          <w:szCs w:val="24"/>
        </w:rPr>
      </w:pPr>
      <w:r w:rsidRPr="004F54C5">
        <w:rPr>
          <w:rFonts w:ascii="Times New Roman" w:hAnsi="Times New Roman" w:cs="Times New Roman"/>
          <w:sz w:val="24"/>
          <w:szCs w:val="24"/>
        </w:rPr>
        <w:lastRenderedPageBreak/>
        <w:t xml:space="preserve">Graf 21 Počty rodiček, které použily různé typy poloh ve II. době porodní </w:t>
      </w:r>
    </w:p>
    <w:p w:rsidR="00D4317E" w:rsidRPr="004F54C5" w:rsidRDefault="00D4317E" w:rsidP="00B60C34">
      <w:pPr>
        <w:spacing w:line="360" w:lineRule="auto"/>
        <w:rPr>
          <w:rFonts w:ascii="Times New Roman" w:hAnsi="Times New Roman" w:cs="Times New Roman"/>
          <w:sz w:val="24"/>
          <w:szCs w:val="24"/>
        </w:rPr>
      </w:pPr>
      <w:r w:rsidRPr="004F54C5">
        <w:rPr>
          <w:rFonts w:ascii="Times New Roman" w:hAnsi="Times New Roman" w:cs="Times New Roman"/>
          <w:sz w:val="24"/>
          <w:szCs w:val="24"/>
        </w:rPr>
        <w:t xml:space="preserve">Graf 21 Počty rodiček, které použily různé typy poloh ve II. době porodní </w:t>
      </w:r>
    </w:p>
    <w:p w:rsidR="00D4317E" w:rsidRPr="004F54C5" w:rsidRDefault="00D4317E" w:rsidP="00B60C34">
      <w:pPr>
        <w:spacing w:line="360" w:lineRule="auto"/>
        <w:ind w:left="-1134"/>
        <w:rPr>
          <w:rFonts w:ascii="Times New Roman" w:hAnsi="Times New Roman" w:cs="Times New Roman"/>
          <w:sz w:val="24"/>
          <w:szCs w:val="24"/>
        </w:rPr>
      </w:pPr>
      <w:r w:rsidRPr="004F54C5">
        <w:rPr>
          <w:rFonts w:ascii="Times New Roman" w:hAnsi="Times New Roman" w:cs="Times New Roman"/>
          <w:sz w:val="24"/>
          <w:szCs w:val="24"/>
        </w:rPr>
        <w:t xml:space="preserve">                  </w:t>
      </w:r>
      <w:r w:rsidR="00B60C34">
        <w:rPr>
          <w:rFonts w:ascii="Times New Roman" w:hAnsi="Times New Roman" w:cs="Times New Roman"/>
          <w:sz w:val="24"/>
          <w:szCs w:val="24"/>
        </w:rPr>
        <w:t xml:space="preserve"> </w:t>
      </w:r>
      <w:r w:rsidRPr="004F54C5">
        <w:rPr>
          <w:rFonts w:ascii="Times New Roman" w:hAnsi="Times New Roman" w:cs="Times New Roman"/>
          <w:sz w:val="24"/>
          <w:szCs w:val="24"/>
        </w:rPr>
        <w:t xml:space="preserve">Graf 22 Relativní četnost různých poloh rodičky ve II. době porodní ve Vrchlabí </w:t>
      </w:r>
    </w:p>
    <w:p w:rsidR="00D4317E" w:rsidRPr="004F54C5" w:rsidRDefault="00D4317E" w:rsidP="00B60C34">
      <w:pPr>
        <w:spacing w:line="360" w:lineRule="auto"/>
        <w:rPr>
          <w:rFonts w:ascii="Times New Roman" w:hAnsi="Times New Roman" w:cs="Times New Roman"/>
          <w:sz w:val="24"/>
          <w:szCs w:val="24"/>
        </w:rPr>
      </w:pPr>
      <w:r w:rsidRPr="004F54C5">
        <w:rPr>
          <w:rFonts w:ascii="Times New Roman" w:hAnsi="Times New Roman" w:cs="Times New Roman"/>
          <w:sz w:val="24"/>
          <w:szCs w:val="24"/>
        </w:rPr>
        <w:t xml:space="preserve">Graf 23 Počty rodiček, které použily různé typy poloh rodičky ve II. době porodní </w:t>
      </w:r>
    </w:p>
    <w:p w:rsidR="00D4317E" w:rsidRPr="004F54C5" w:rsidRDefault="00D4317E" w:rsidP="00B60C34">
      <w:pPr>
        <w:spacing w:line="360" w:lineRule="auto"/>
        <w:rPr>
          <w:rFonts w:ascii="Times New Roman" w:hAnsi="Times New Roman" w:cs="Times New Roman"/>
          <w:sz w:val="24"/>
          <w:szCs w:val="24"/>
        </w:rPr>
      </w:pPr>
      <w:r w:rsidRPr="004F54C5">
        <w:rPr>
          <w:rFonts w:ascii="Times New Roman" w:hAnsi="Times New Roman" w:cs="Times New Roman"/>
          <w:sz w:val="24"/>
          <w:szCs w:val="24"/>
        </w:rPr>
        <w:t>Graf 24 Relativní četnost různých typů poloh rodičky ve II. době porodní 2000-7</w:t>
      </w:r>
    </w:p>
    <w:p w:rsidR="006E2C58" w:rsidRPr="004F54C5" w:rsidRDefault="006E2C58" w:rsidP="00B60C34">
      <w:pPr>
        <w:spacing w:line="360" w:lineRule="auto"/>
        <w:rPr>
          <w:rFonts w:ascii="Times New Roman" w:hAnsi="Times New Roman" w:cs="Times New Roman"/>
          <w:sz w:val="24"/>
          <w:szCs w:val="24"/>
        </w:rPr>
      </w:pPr>
    </w:p>
    <w:p w:rsidR="00D4317E" w:rsidRPr="004F54C5" w:rsidRDefault="00D4317E" w:rsidP="004F54C5">
      <w:pPr>
        <w:ind w:left="-1134"/>
        <w:jc w:val="both"/>
        <w:rPr>
          <w:rFonts w:ascii="Times New Roman" w:hAnsi="Times New Roman" w:cs="Times New Roman"/>
          <w:b/>
          <w:sz w:val="24"/>
          <w:szCs w:val="24"/>
        </w:rPr>
      </w:pPr>
      <w:r w:rsidRPr="004F54C5">
        <w:rPr>
          <w:rFonts w:ascii="Times New Roman" w:hAnsi="Times New Roman" w:cs="Times New Roman"/>
          <w:b/>
          <w:sz w:val="24"/>
          <w:szCs w:val="24"/>
        </w:rPr>
        <w:t xml:space="preserve">               </w:t>
      </w:r>
    </w:p>
    <w:p w:rsidR="00D4317E" w:rsidRDefault="00D4317E" w:rsidP="00D4317E">
      <w:pPr>
        <w:spacing w:line="360" w:lineRule="auto"/>
        <w:jc w:val="both"/>
        <w:rPr>
          <w:rFonts w:ascii="Times New Roman" w:hAnsi="Times New Roman" w:cs="Times New Roman"/>
          <w:b/>
        </w:rPr>
      </w:pPr>
    </w:p>
    <w:p w:rsidR="00D4317E" w:rsidRPr="00B56072" w:rsidRDefault="00D4317E" w:rsidP="00052983">
      <w:pPr>
        <w:spacing w:line="360" w:lineRule="auto"/>
        <w:jc w:val="both"/>
        <w:rPr>
          <w:rFonts w:ascii="Times New Roman" w:hAnsi="Times New Roman" w:cs="Times New Roman"/>
          <w:b/>
          <w:sz w:val="24"/>
          <w:szCs w:val="24"/>
        </w:rPr>
      </w:pPr>
      <w:r>
        <w:rPr>
          <w:rFonts w:ascii="Times New Roman" w:hAnsi="Times New Roman" w:cs="Times New Roman"/>
          <w:b/>
        </w:rPr>
        <w:t xml:space="preserve">                 </w:t>
      </w:r>
    </w:p>
    <w:p w:rsidR="00052983" w:rsidRDefault="00052983" w:rsidP="00052983">
      <w:pPr>
        <w:spacing w:line="360" w:lineRule="auto"/>
        <w:jc w:val="both"/>
        <w:rPr>
          <w:rFonts w:ascii="Times New Roman" w:hAnsi="Times New Roman" w:cs="Times New Roman"/>
          <w:b/>
        </w:rPr>
      </w:pPr>
    </w:p>
    <w:p w:rsidR="00052983" w:rsidRPr="00B56072" w:rsidRDefault="00052983" w:rsidP="00052983">
      <w:pPr>
        <w:spacing w:line="360" w:lineRule="auto"/>
        <w:jc w:val="both"/>
        <w:rPr>
          <w:rFonts w:ascii="Times New Roman" w:hAnsi="Times New Roman" w:cs="Times New Roman"/>
          <w:b/>
        </w:rPr>
      </w:pPr>
    </w:p>
    <w:p w:rsidR="00722BE7" w:rsidRPr="002220FC" w:rsidRDefault="00052983" w:rsidP="00722BE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722BE7" w:rsidRPr="00D32207" w:rsidRDefault="00722BE7" w:rsidP="00722BE7">
      <w:pPr>
        <w:spacing w:line="360" w:lineRule="auto"/>
        <w:jc w:val="both"/>
        <w:rPr>
          <w:rFonts w:ascii="Times New Roman" w:hAnsi="Times New Roman" w:cs="Times New Roman"/>
          <w:b/>
        </w:rPr>
      </w:pPr>
      <w:r>
        <w:rPr>
          <w:rFonts w:ascii="Times New Roman" w:hAnsi="Times New Roman" w:cs="Times New Roman"/>
          <w:b/>
        </w:rPr>
        <w:t xml:space="preserve">                   </w:t>
      </w:r>
    </w:p>
    <w:p w:rsidR="00B17AC9" w:rsidRDefault="00B17AC9" w:rsidP="00B17AC9">
      <w:pPr>
        <w:spacing w:line="240" w:lineRule="auto"/>
        <w:jc w:val="both"/>
        <w:rPr>
          <w:rFonts w:ascii="Times New Roman" w:eastAsia="Times New Roman" w:hAnsi="Times New Roman" w:cs="Times New Roman"/>
          <w:sz w:val="24"/>
          <w:szCs w:val="24"/>
          <w:lang w:eastAsia="cs-CZ"/>
        </w:rPr>
        <w:sectPr w:rsidR="00B17AC9" w:rsidSect="00197C84">
          <w:footerReference w:type="default" r:id="rId35"/>
          <w:pgSz w:w="11906" w:h="16838"/>
          <w:pgMar w:top="1418" w:right="1418" w:bottom="1418" w:left="0" w:header="709" w:footer="709" w:gutter="1985"/>
          <w:pgNumType w:start="6"/>
          <w:cols w:space="708"/>
          <w:docGrid w:linePitch="360"/>
        </w:sectPr>
      </w:pPr>
    </w:p>
    <w:p w:rsidR="00606399" w:rsidRPr="00606399" w:rsidRDefault="00606399" w:rsidP="00EC7093">
      <w:pPr>
        <w:spacing w:line="360" w:lineRule="auto"/>
        <w:ind w:left="-1418"/>
        <w:jc w:val="both"/>
        <w:rPr>
          <w:rFonts w:ascii="Times New Roman" w:hAnsi="Times New Roman" w:cs="Times New Roman"/>
          <w:sz w:val="24"/>
          <w:szCs w:val="24"/>
        </w:rPr>
      </w:pPr>
      <w:r w:rsidRPr="00606399">
        <w:rPr>
          <w:rFonts w:ascii="Times New Roman" w:hAnsi="Times New Roman" w:cs="Times New Roman"/>
          <w:sz w:val="24"/>
          <w:szCs w:val="24"/>
        </w:rPr>
        <w:lastRenderedPageBreak/>
        <w:t xml:space="preserve">Obrázková příloha: </w:t>
      </w:r>
    </w:p>
    <w:p w:rsidR="00606399" w:rsidRPr="00B60C34" w:rsidRDefault="00606399" w:rsidP="00606399">
      <w:pPr>
        <w:spacing w:line="360" w:lineRule="auto"/>
        <w:ind w:left="-1418"/>
        <w:jc w:val="both"/>
        <w:rPr>
          <w:rFonts w:ascii="Times New Roman" w:hAnsi="Times New Roman" w:cs="Times New Roman"/>
          <w:sz w:val="24"/>
          <w:szCs w:val="24"/>
        </w:rPr>
      </w:pPr>
      <w:r w:rsidRPr="00606399">
        <w:rPr>
          <w:rFonts w:ascii="Times New Roman" w:hAnsi="Times New Roman" w:cs="Times New Roman"/>
          <w:sz w:val="24"/>
          <w:szCs w:val="24"/>
        </w:rPr>
        <w:t>Novorozenec</w:t>
      </w:r>
      <w:r w:rsidR="00301CFA">
        <w:rPr>
          <w:rFonts w:ascii="Times New Roman" w:hAnsi="Times New Roman" w:cs="Times New Roman"/>
          <w:sz w:val="24"/>
          <w:szCs w:val="24"/>
        </w:rPr>
        <w:t xml:space="preserve"> </w:t>
      </w:r>
      <w:r>
        <w:rPr>
          <w:rFonts w:ascii="Times New Roman" w:hAnsi="Times New Roman" w:cs="Times New Roman"/>
          <w:sz w:val="24"/>
          <w:szCs w:val="24"/>
        </w:rPr>
        <w:t>je po porodu do vody velmi klidný a velmi důsledně navazuje oční kontakt s matkou (</w:t>
      </w:r>
      <w:r w:rsidRPr="00301CFA">
        <w:rPr>
          <w:rFonts w:ascii="Times New Roman" w:hAnsi="Times New Roman" w:cs="Times New Roman"/>
          <w:b/>
          <w:sz w:val="24"/>
          <w:szCs w:val="24"/>
        </w:rPr>
        <w:t>Obrázek 1, 2 a 3</w:t>
      </w:r>
      <w:r>
        <w:rPr>
          <w:rFonts w:ascii="Times New Roman" w:hAnsi="Times New Roman" w:cs="Times New Roman"/>
          <w:sz w:val="24"/>
          <w:szCs w:val="24"/>
        </w:rPr>
        <w:t>).</w:t>
      </w:r>
      <w:r w:rsidR="00EC7093">
        <w:rPr>
          <w:rFonts w:ascii="Times New Roman" w:hAnsi="Times New Roman" w:cs="Times New Roman"/>
          <w:sz w:val="24"/>
          <w:szCs w:val="24"/>
        </w:rPr>
        <w:t xml:space="preserve"> Při porodu koncem pánevním pomáhá matkám ve vodě absence gravitace, možnost změny polohy </w:t>
      </w:r>
      <w:r w:rsidR="00B60C34">
        <w:rPr>
          <w:rFonts w:ascii="Times New Roman" w:hAnsi="Times New Roman" w:cs="Times New Roman"/>
          <w:sz w:val="24"/>
          <w:szCs w:val="24"/>
        </w:rPr>
        <w:t xml:space="preserve">a přirozený proces rození </w:t>
      </w:r>
      <w:r w:rsidR="00B60C34" w:rsidRPr="00B60C34">
        <w:rPr>
          <w:rFonts w:ascii="Times New Roman" w:hAnsi="Times New Roman" w:cs="Times New Roman"/>
          <w:b/>
          <w:sz w:val="24"/>
          <w:szCs w:val="24"/>
        </w:rPr>
        <w:t>Obrázek 4.</w:t>
      </w:r>
      <w:r w:rsidR="00B60C34">
        <w:rPr>
          <w:rFonts w:ascii="Times New Roman" w:hAnsi="Times New Roman" w:cs="Times New Roman"/>
          <w:b/>
          <w:sz w:val="24"/>
          <w:szCs w:val="24"/>
        </w:rPr>
        <w:t xml:space="preserve"> </w:t>
      </w:r>
      <w:r w:rsidR="00B60C34">
        <w:rPr>
          <w:rFonts w:ascii="Times New Roman" w:hAnsi="Times New Roman" w:cs="Times New Roman"/>
          <w:sz w:val="24"/>
          <w:szCs w:val="24"/>
        </w:rPr>
        <w:t>Děti porozené do vody mají široce otevřené oči (</w:t>
      </w:r>
      <w:r w:rsidR="00B60C34" w:rsidRPr="00B60C34">
        <w:rPr>
          <w:rFonts w:ascii="Times New Roman" w:hAnsi="Times New Roman" w:cs="Times New Roman"/>
          <w:b/>
          <w:sz w:val="24"/>
          <w:szCs w:val="24"/>
        </w:rPr>
        <w:t>Obrázek 6</w:t>
      </w:r>
      <w:r w:rsidR="00B60C34">
        <w:rPr>
          <w:rFonts w:ascii="Times New Roman" w:hAnsi="Times New Roman" w:cs="Times New Roman"/>
          <w:sz w:val="24"/>
          <w:szCs w:val="24"/>
        </w:rPr>
        <w:t>) a matky samy si mohou své porozené dítě vyzvednout a přiložit na svoji hruť (</w:t>
      </w:r>
      <w:r w:rsidR="00B60C34" w:rsidRPr="00B60C34">
        <w:rPr>
          <w:rFonts w:ascii="Times New Roman" w:hAnsi="Times New Roman" w:cs="Times New Roman"/>
          <w:b/>
          <w:sz w:val="24"/>
          <w:szCs w:val="24"/>
        </w:rPr>
        <w:t>Obrázek 5 a7). Obrázek 8</w:t>
      </w:r>
      <w:r w:rsidR="00B60C34">
        <w:rPr>
          <w:rFonts w:ascii="Times New Roman" w:hAnsi="Times New Roman" w:cs="Times New Roman"/>
          <w:sz w:val="24"/>
          <w:szCs w:val="24"/>
        </w:rPr>
        <w:t xml:space="preserve"> je ukázkou možností porodu do vody do porodního bazénku.</w:t>
      </w:r>
    </w:p>
    <w:p w:rsidR="00DE4083" w:rsidRDefault="00DE4083" w:rsidP="00301CFA">
      <w:pPr>
        <w:spacing w:line="360" w:lineRule="auto"/>
        <w:jc w:val="both"/>
        <w:rPr>
          <w:rFonts w:ascii="Times New Roman" w:hAnsi="Times New Roman" w:cs="Times New Roman"/>
          <w:sz w:val="24"/>
          <w:szCs w:val="24"/>
        </w:rPr>
      </w:pPr>
    </w:p>
    <w:p w:rsidR="00DE4083" w:rsidRDefault="00DE4083" w:rsidP="00345B11">
      <w:pPr>
        <w:spacing w:line="360" w:lineRule="auto"/>
        <w:ind w:left="-1418"/>
        <w:jc w:val="both"/>
        <w:rPr>
          <w:rFonts w:ascii="Times New Roman" w:hAnsi="Times New Roman" w:cs="Times New Roman"/>
          <w:sz w:val="24"/>
          <w:szCs w:val="24"/>
        </w:rPr>
      </w:pPr>
    </w:p>
    <w:p w:rsidR="00B60C34" w:rsidRDefault="00B60C34" w:rsidP="00345B11">
      <w:pPr>
        <w:spacing w:line="360" w:lineRule="auto"/>
        <w:ind w:left="-1418"/>
        <w:jc w:val="both"/>
        <w:rPr>
          <w:rFonts w:ascii="Times New Roman" w:hAnsi="Times New Roman" w:cs="Times New Roman"/>
          <w:sz w:val="24"/>
          <w:szCs w:val="24"/>
        </w:rPr>
      </w:pPr>
    </w:p>
    <w:p w:rsidR="00DE4083" w:rsidRDefault="00301CFA" w:rsidP="00345B11">
      <w:pPr>
        <w:spacing w:line="360" w:lineRule="auto"/>
        <w:ind w:left="-1418"/>
        <w:jc w:val="both"/>
        <w:rPr>
          <w:rFonts w:ascii="Times New Roman" w:hAnsi="Times New Roman" w:cs="Times New Roman"/>
          <w:sz w:val="24"/>
          <w:szCs w:val="24"/>
        </w:rPr>
      </w:pPr>
      <w:r w:rsidRPr="00301CFA">
        <w:rPr>
          <w:rFonts w:ascii="Times New Roman" w:hAnsi="Times New Roman" w:cs="Times New Roman"/>
          <w:noProof/>
          <w:sz w:val="24"/>
          <w:szCs w:val="24"/>
          <w:lang w:eastAsia="cs-CZ"/>
        </w:rPr>
        <w:drawing>
          <wp:inline distT="0" distB="0" distL="0" distR="0">
            <wp:extent cx="3409950" cy="2305050"/>
            <wp:effectExtent l="19050" t="0" r="0" b="0"/>
            <wp:docPr id="1" name="obrázek 1" descr="Výsledek obrázku pro waterbirth">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waterbirth">
                      <a:hlinkClick r:id="rId36"/>
                    </pic:cNvPr>
                    <pic:cNvPicPr>
                      <a:picLocks noChangeAspect="1" noChangeArrowheads="1"/>
                    </pic:cNvPicPr>
                  </pic:nvPicPr>
                  <pic:blipFill>
                    <a:blip r:embed="rId37" cstate="print"/>
                    <a:srcRect/>
                    <a:stretch>
                      <a:fillRect/>
                    </a:stretch>
                  </pic:blipFill>
                  <pic:spPr bwMode="auto">
                    <a:xfrm>
                      <a:off x="0" y="0"/>
                      <a:ext cx="3409950" cy="2305050"/>
                    </a:xfrm>
                    <a:prstGeom prst="rect">
                      <a:avLst/>
                    </a:prstGeom>
                    <a:noFill/>
                    <a:ln w="9525">
                      <a:noFill/>
                      <a:miter lim="800000"/>
                      <a:headEnd/>
                      <a:tailEnd/>
                    </a:ln>
                  </pic:spPr>
                </pic:pic>
              </a:graphicData>
            </a:graphic>
          </wp:inline>
        </w:drawing>
      </w:r>
    </w:p>
    <w:p w:rsidR="00301CFA" w:rsidRPr="000C2F3C" w:rsidRDefault="00EC7093" w:rsidP="00301CFA">
      <w:pPr>
        <w:pStyle w:val="Odstavecseseznamem"/>
        <w:ind w:left="-1701"/>
        <w:rPr>
          <w:rFonts w:ascii="Times New Roman" w:hAnsi="Times New Roman" w:cs="Times New Roman"/>
        </w:rPr>
      </w:pPr>
      <w:r>
        <w:rPr>
          <w:rFonts w:ascii="Times New Roman" w:hAnsi="Times New Roman" w:cs="Times New Roman"/>
        </w:rPr>
        <w:t xml:space="preserve"> </w:t>
      </w:r>
      <w:r w:rsidR="00301CFA" w:rsidRPr="000C2F3C">
        <w:rPr>
          <w:rFonts w:ascii="Times New Roman" w:hAnsi="Times New Roman" w:cs="Times New Roman"/>
        </w:rPr>
        <w:t>Obrázek 1 www.Waterbirg.org</w:t>
      </w:r>
    </w:p>
    <w:p w:rsidR="00DE4083" w:rsidRDefault="00DE4083" w:rsidP="00301CFA">
      <w:pPr>
        <w:spacing w:line="360" w:lineRule="auto"/>
        <w:jc w:val="both"/>
        <w:rPr>
          <w:rFonts w:ascii="Times New Roman" w:hAnsi="Times New Roman" w:cs="Times New Roman"/>
          <w:sz w:val="24"/>
          <w:szCs w:val="24"/>
        </w:rPr>
      </w:pPr>
    </w:p>
    <w:p w:rsidR="00DE4083" w:rsidRDefault="00DE4083" w:rsidP="00301CFA">
      <w:pPr>
        <w:spacing w:line="360" w:lineRule="auto"/>
        <w:jc w:val="both"/>
        <w:rPr>
          <w:rFonts w:ascii="Times New Roman" w:hAnsi="Times New Roman" w:cs="Times New Roman"/>
          <w:sz w:val="24"/>
          <w:szCs w:val="24"/>
        </w:rPr>
      </w:pPr>
    </w:p>
    <w:p w:rsidR="00301CFA" w:rsidRPr="00301CFA" w:rsidRDefault="00301CFA" w:rsidP="00301CFA">
      <w:pPr>
        <w:spacing w:line="360" w:lineRule="auto"/>
        <w:ind w:left="-1418"/>
        <w:jc w:val="both"/>
        <w:rPr>
          <w:rFonts w:ascii="Times New Roman" w:hAnsi="Times New Roman" w:cs="Times New Roman"/>
          <w:sz w:val="24"/>
          <w:szCs w:val="24"/>
        </w:rPr>
      </w:pPr>
      <w:r w:rsidRPr="00301CFA">
        <w:rPr>
          <w:rFonts w:ascii="Times New Roman" w:hAnsi="Times New Roman" w:cs="Times New Roman"/>
          <w:noProof/>
          <w:sz w:val="24"/>
          <w:szCs w:val="24"/>
          <w:lang w:eastAsia="cs-CZ"/>
        </w:rPr>
        <w:lastRenderedPageBreak/>
        <w:drawing>
          <wp:inline distT="0" distB="0" distL="0" distR="0">
            <wp:extent cx="3638550" cy="2419350"/>
            <wp:effectExtent l="19050" t="0" r="0" b="0"/>
            <wp:docPr id="20" name="obrázek 7" descr="Výsledek obrázku pro waterbirth">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waterbirth">
                      <a:hlinkClick r:id="rId38"/>
                    </pic:cNvPr>
                    <pic:cNvPicPr>
                      <a:picLocks noChangeAspect="1" noChangeArrowheads="1"/>
                    </pic:cNvPicPr>
                  </pic:nvPicPr>
                  <pic:blipFill>
                    <a:blip r:embed="rId39" cstate="print"/>
                    <a:srcRect/>
                    <a:stretch>
                      <a:fillRect/>
                    </a:stretch>
                  </pic:blipFill>
                  <pic:spPr bwMode="auto">
                    <a:xfrm>
                      <a:off x="0" y="0"/>
                      <a:ext cx="3638550" cy="2419350"/>
                    </a:xfrm>
                    <a:prstGeom prst="rect">
                      <a:avLst/>
                    </a:prstGeom>
                    <a:noFill/>
                    <a:ln w="9525">
                      <a:noFill/>
                      <a:miter lim="800000"/>
                      <a:headEnd/>
                      <a:tailEnd/>
                    </a:ln>
                  </pic:spPr>
                </pic:pic>
              </a:graphicData>
            </a:graphic>
          </wp:inline>
        </w:drawing>
      </w:r>
    </w:p>
    <w:p w:rsidR="00DE4083" w:rsidRDefault="00EC7093" w:rsidP="00345B11">
      <w:pPr>
        <w:spacing w:line="360" w:lineRule="auto"/>
        <w:ind w:left="-1418"/>
        <w:jc w:val="both"/>
        <w:rPr>
          <w:rFonts w:ascii="Times New Roman" w:hAnsi="Times New Roman" w:cs="Times New Roman"/>
          <w:sz w:val="24"/>
          <w:szCs w:val="24"/>
        </w:rPr>
      </w:pPr>
      <w:r>
        <w:rPr>
          <w:rFonts w:ascii="Times New Roman" w:hAnsi="Times New Roman" w:cs="Times New Roman"/>
        </w:rPr>
        <w:t xml:space="preserve">  </w:t>
      </w:r>
      <w:r w:rsidR="00301CFA" w:rsidRPr="00301CFA">
        <w:rPr>
          <w:rFonts w:ascii="Times New Roman" w:hAnsi="Times New Roman" w:cs="Times New Roman"/>
        </w:rPr>
        <w:t xml:space="preserve">Obrázek 2 </w:t>
      </w:r>
      <w:r w:rsidR="00301CFA" w:rsidRPr="00301CFA">
        <w:rPr>
          <w:rFonts w:ascii="Times New Roman" w:eastAsia="Times New Roman" w:hAnsi="Times New Roman" w:cs="Times New Roman"/>
          <w:lang w:eastAsia="cs-CZ"/>
        </w:rPr>
        <w:t>www.waterbirg.org</w:t>
      </w:r>
    </w:p>
    <w:p w:rsidR="00DE4083" w:rsidRDefault="00DE4083" w:rsidP="00345B11">
      <w:pPr>
        <w:spacing w:line="360" w:lineRule="auto"/>
        <w:ind w:left="-1418"/>
        <w:jc w:val="both"/>
        <w:rPr>
          <w:rFonts w:ascii="Times New Roman" w:hAnsi="Times New Roman" w:cs="Times New Roman"/>
          <w:sz w:val="24"/>
          <w:szCs w:val="24"/>
        </w:rPr>
      </w:pPr>
    </w:p>
    <w:p w:rsidR="00DE4083" w:rsidRDefault="00DE4083" w:rsidP="00345B11">
      <w:pPr>
        <w:spacing w:line="360" w:lineRule="auto"/>
        <w:ind w:left="-1418"/>
        <w:jc w:val="both"/>
        <w:rPr>
          <w:rFonts w:ascii="Times New Roman" w:hAnsi="Times New Roman" w:cs="Times New Roman"/>
          <w:sz w:val="24"/>
          <w:szCs w:val="24"/>
        </w:rPr>
      </w:pPr>
    </w:p>
    <w:p w:rsidR="00301CFA" w:rsidRDefault="00301CFA" w:rsidP="00301CFA">
      <w:pPr>
        <w:spacing w:line="360" w:lineRule="auto"/>
        <w:ind w:left="-851"/>
        <w:jc w:val="both"/>
        <w:rPr>
          <w:rFonts w:ascii="Times New Roman" w:hAnsi="Times New Roman" w:cs="Times New Roman"/>
          <w:sz w:val="24"/>
          <w:szCs w:val="24"/>
        </w:rPr>
      </w:pPr>
      <w:r w:rsidRPr="00301CFA">
        <w:rPr>
          <w:rFonts w:ascii="Times New Roman" w:hAnsi="Times New Roman" w:cs="Times New Roman"/>
          <w:noProof/>
          <w:sz w:val="24"/>
          <w:szCs w:val="24"/>
          <w:lang w:eastAsia="cs-CZ"/>
        </w:rPr>
        <w:drawing>
          <wp:inline distT="0" distB="0" distL="0" distR="0">
            <wp:extent cx="3540891" cy="2663687"/>
            <wp:effectExtent l="19050" t="0" r="2409" b="0"/>
            <wp:docPr id="27" name="obrázek 9" descr="C:\Users\Uživatel\Desktop\water-birth-home-birth-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živatel\Desktop\water-birth-home-birth-baby.jpg"/>
                    <pic:cNvPicPr>
                      <a:picLocks noChangeAspect="1" noChangeArrowheads="1"/>
                    </pic:cNvPicPr>
                  </pic:nvPicPr>
                  <pic:blipFill>
                    <a:blip r:embed="rId40" cstate="print"/>
                    <a:srcRect/>
                    <a:stretch>
                      <a:fillRect/>
                    </a:stretch>
                  </pic:blipFill>
                  <pic:spPr bwMode="auto">
                    <a:xfrm>
                      <a:off x="0" y="0"/>
                      <a:ext cx="3555248" cy="2674487"/>
                    </a:xfrm>
                    <a:prstGeom prst="rect">
                      <a:avLst/>
                    </a:prstGeom>
                    <a:noFill/>
                    <a:ln w="9525">
                      <a:noFill/>
                      <a:miter lim="800000"/>
                      <a:headEnd/>
                      <a:tailEnd/>
                    </a:ln>
                  </pic:spPr>
                </pic:pic>
              </a:graphicData>
            </a:graphic>
          </wp:inline>
        </w:drawing>
      </w:r>
    </w:p>
    <w:p w:rsidR="00301CFA" w:rsidRPr="00301CFA" w:rsidRDefault="00301CFA" w:rsidP="00301CFA">
      <w:pPr>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         </w:t>
      </w:r>
      <w:r w:rsidR="00EC7093">
        <w:rPr>
          <w:rFonts w:ascii="Times New Roman" w:hAnsi="Times New Roman" w:cs="Times New Roman"/>
          <w:sz w:val="24"/>
          <w:szCs w:val="24"/>
        </w:rPr>
        <w:t xml:space="preserve">  </w:t>
      </w:r>
      <w:r w:rsidRPr="00301CFA">
        <w:rPr>
          <w:rFonts w:ascii="Times New Roman" w:hAnsi="Times New Roman" w:cs="Times New Roman"/>
          <w:sz w:val="24"/>
          <w:szCs w:val="24"/>
        </w:rPr>
        <w:t>Obrázek 3 www.Waterbirg.org</w:t>
      </w:r>
    </w:p>
    <w:p w:rsidR="00DE4083" w:rsidRDefault="00301CFA" w:rsidP="00301CFA">
      <w:p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t>
      </w:r>
      <w:r w:rsidR="00DE4083">
        <w:rPr>
          <w:rFonts w:ascii="Times New Roman" w:hAnsi="Times New Roman" w:cs="Times New Roman"/>
          <w:sz w:val="24"/>
          <w:szCs w:val="24"/>
        </w:rPr>
        <w:t xml:space="preserve">                                                                                               </w:t>
      </w:r>
      <w:r w:rsidR="00717BF1">
        <w:rPr>
          <w:rFonts w:ascii="Times New Roman" w:hAnsi="Times New Roman" w:cs="Times New Roman"/>
          <w:sz w:val="24"/>
          <w:szCs w:val="24"/>
        </w:rPr>
        <w:t xml:space="preserve">                              </w:t>
      </w:r>
    </w:p>
    <w:p w:rsidR="00DE4083" w:rsidRDefault="00DE4083" w:rsidP="00301CFA">
      <w:pPr>
        <w:spacing w:line="360" w:lineRule="auto"/>
        <w:ind w:left="-1701"/>
        <w:jc w:val="both"/>
        <w:rPr>
          <w:rFonts w:ascii="Times New Roman" w:hAnsi="Times New Roman" w:cs="Times New Roman"/>
          <w:sz w:val="24"/>
          <w:szCs w:val="24"/>
        </w:rPr>
      </w:pPr>
    </w:p>
    <w:p w:rsidR="00DE4083" w:rsidRDefault="00DE4083" w:rsidP="00345B11">
      <w:pPr>
        <w:spacing w:line="360" w:lineRule="auto"/>
        <w:ind w:left="-1418"/>
        <w:jc w:val="both"/>
        <w:rPr>
          <w:rFonts w:ascii="Times New Roman" w:hAnsi="Times New Roman" w:cs="Times New Roman"/>
          <w:sz w:val="24"/>
          <w:szCs w:val="24"/>
        </w:rPr>
      </w:pPr>
    </w:p>
    <w:p w:rsidR="00DE4083" w:rsidRDefault="00301CFA" w:rsidP="00EC7093">
      <w:pPr>
        <w:spacing w:line="360" w:lineRule="auto"/>
        <w:ind w:left="-1134" w:firstLine="425"/>
        <w:jc w:val="both"/>
        <w:rPr>
          <w:rFonts w:ascii="Times New Roman" w:hAnsi="Times New Roman" w:cs="Times New Roman"/>
          <w:sz w:val="24"/>
          <w:szCs w:val="24"/>
        </w:rPr>
      </w:pPr>
      <w:r w:rsidRPr="00301CFA">
        <w:rPr>
          <w:rFonts w:ascii="Times New Roman" w:hAnsi="Times New Roman" w:cs="Times New Roman"/>
          <w:noProof/>
          <w:sz w:val="24"/>
          <w:szCs w:val="24"/>
          <w:lang w:eastAsia="cs-CZ"/>
        </w:rPr>
        <w:lastRenderedPageBreak/>
        <w:drawing>
          <wp:inline distT="0" distB="0" distL="0" distR="0">
            <wp:extent cx="3535183" cy="2629708"/>
            <wp:effectExtent l="19050" t="0" r="8117" b="0"/>
            <wp:docPr id="37" name="obrázek 10" descr="C:\Users\Uživatel\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živatel\Desktop\index.jpg"/>
                    <pic:cNvPicPr>
                      <a:picLocks noChangeAspect="1" noChangeArrowheads="1"/>
                    </pic:cNvPicPr>
                  </pic:nvPicPr>
                  <pic:blipFill>
                    <a:blip r:embed="rId41" cstate="print"/>
                    <a:srcRect/>
                    <a:stretch>
                      <a:fillRect/>
                    </a:stretch>
                  </pic:blipFill>
                  <pic:spPr bwMode="auto">
                    <a:xfrm>
                      <a:off x="0" y="0"/>
                      <a:ext cx="3543400" cy="2635821"/>
                    </a:xfrm>
                    <a:prstGeom prst="rect">
                      <a:avLst/>
                    </a:prstGeom>
                    <a:noFill/>
                    <a:ln w="9525">
                      <a:noFill/>
                      <a:miter lim="800000"/>
                      <a:headEnd/>
                      <a:tailEnd/>
                    </a:ln>
                  </pic:spPr>
                </pic:pic>
              </a:graphicData>
            </a:graphic>
          </wp:inline>
        </w:drawing>
      </w:r>
    </w:p>
    <w:p w:rsidR="00EC7093" w:rsidRPr="00EC7093" w:rsidRDefault="00EC7093" w:rsidP="00EC7093">
      <w:pPr>
        <w:ind w:left="-1701" w:firstLine="567"/>
        <w:rPr>
          <w:rFonts w:ascii="Times New Roman" w:hAnsi="Times New Roman" w:cs="Times New Roman"/>
        </w:rPr>
      </w:pPr>
      <w:r>
        <w:rPr>
          <w:rFonts w:ascii="Times New Roman" w:hAnsi="Times New Roman" w:cs="Times New Roman"/>
        </w:rPr>
        <w:t xml:space="preserve">    Obrázek 4 www.W</w:t>
      </w:r>
      <w:r w:rsidRPr="00EC7093">
        <w:rPr>
          <w:rFonts w:ascii="Times New Roman" w:hAnsi="Times New Roman" w:cs="Times New Roman"/>
        </w:rPr>
        <w:t>aterbirg.org</w:t>
      </w:r>
    </w:p>
    <w:p w:rsidR="009E7988" w:rsidRDefault="009E7988" w:rsidP="00345B11">
      <w:pPr>
        <w:spacing w:line="360" w:lineRule="auto"/>
        <w:ind w:left="-1418"/>
        <w:jc w:val="both"/>
        <w:rPr>
          <w:rFonts w:ascii="Times New Roman" w:hAnsi="Times New Roman" w:cs="Times New Roman"/>
          <w:sz w:val="24"/>
          <w:szCs w:val="24"/>
        </w:rPr>
      </w:pPr>
    </w:p>
    <w:p w:rsidR="009E7988" w:rsidRDefault="009E7988" w:rsidP="00345B11">
      <w:pPr>
        <w:spacing w:line="360" w:lineRule="auto"/>
        <w:ind w:left="-1418"/>
        <w:jc w:val="both"/>
        <w:rPr>
          <w:rFonts w:ascii="Times New Roman" w:hAnsi="Times New Roman" w:cs="Times New Roman"/>
          <w:sz w:val="24"/>
          <w:szCs w:val="24"/>
        </w:rPr>
      </w:pPr>
    </w:p>
    <w:p w:rsidR="009E7988" w:rsidRDefault="00EC7093" w:rsidP="00EC7093">
      <w:pPr>
        <w:spacing w:line="360" w:lineRule="auto"/>
        <w:ind w:left="-1418" w:firstLine="709"/>
        <w:jc w:val="both"/>
        <w:rPr>
          <w:rFonts w:ascii="Times New Roman" w:hAnsi="Times New Roman" w:cs="Times New Roman"/>
          <w:sz w:val="24"/>
          <w:szCs w:val="24"/>
        </w:rPr>
      </w:pPr>
      <w:r w:rsidRPr="00EC7093">
        <w:rPr>
          <w:rFonts w:ascii="Times New Roman" w:hAnsi="Times New Roman" w:cs="Times New Roman"/>
          <w:noProof/>
          <w:sz w:val="24"/>
          <w:szCs w:val="24"/>
          <w:lang w:eastAsia="cs-CZ"/>
        </w:rPr>
        <w:drawing>
          <wp:inline distT="0" distB="0" distL="0" distR="0">
            <wp:extent cx="3076575" cy="2447925"/>
            <wp:effectExtent l="19050" t="0" r="9525" b="0"/>
            <wp:docPr id="38" name="obrázek 11" descr="C:\Users\Uživatel\Desktop\p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živatel\Desktop\pppp.jpg"/>
                    <pic:cNvPicPr>
                      <a:picLocks noChangeAspect="1" noChangeArrowheads="1"/>
                    </pic:cNvPicPr>
                  </pic:nvPicPr>
                  <pic:blipFill>
                    <a:blip r:embed="rId42" cstate="print"/>
                    <a:srcRect/>
                    <a:stretch>
                      <a:fillRect/>
                    </a:stretch>
                  </pic:blipFill>
                  <pic:spPr bwMode="auto">
                    <a:xfrm>
                      <a:off x="0" y="0"/>
                      <a:ext cx="3076575" cy="2447925"/>
                    </a:xfrm>
                    <a:prstGeom prst="rect">
                      <a:avLst/>
                    </a:prstGeom>
                    <a:noFill/>
                    <a:ln w="9525">
                      <a:noFill/>
                      <a:miter lim="800000"/>
                      <a:headEnd/>
                      <a:tailEnd/>
                    </a:ln>
                  </pic:spPr>
                </pic:pic>
              </a:graphicData>
            </a:graphic>
          </wp:inline>
        </w:drawing>
      </w:r>
    </w:p>
    <w:p w:rsidR="00EC7093" w:rsidRPr="00D97249" w:rsidRDefault="00EC7093" w:rsidP="00EC7093">
      <w:pPr>
        <w:pStyle w:val="Odstavecseseznamem"/>
        <w:ind w:left="-567" w:hanging="851"/>
        <w:rPr>
          <w:rFonts w:ascii="Times New Roman" w:hAnsi="Times New Roman" w:cs="Times New Roman"/>
        </w:rPr>
      </w:pPr>
      <w:r>
        <w:rPr>
          <w:rFonts w:ascii="Times New Roman" w:hAnsi="Times New Roman" w:cs="Times New Roman"/>
        </w:rPr>
        <w:t xml:space="preserve">         Obrázek </w:t>
      </w:r>
      <w:r w:rsidRPr="00D97249">
        <w:rPr>
          <w:rFonts w:ascii="Times New Roman" w:hAnsi="Times New Roman" w:cs="Times New Roman"/>
        </w:rPr>
        <w:t>5</w:t>
      </w:r>
      <w:r>
        <w:rPr>
          <w:rFonts w:ascii="Times New Roman" w:hAnsi="Times New Roman" w:cs="Times New Roman"/>
        </w:rPr>
        <w:t xml:space="preserve"> </w:t>
      </w:r>
      <w:r w:rsidRPr="00D97249">
        <w:rPr>
          <w:rFonts w:ascii="Times New Roman" w:hAnsi="Times New Roman" w:cs="Times New Roman"/>
        </w:rPr>
        <w:t>www.Waterbirg.org</w:t>
      </w:r>
    </w:p>
    <w:p w:rsidR="00EC7093" w:rsidRPr="00D97249" w:rsidRDefault="00EC7093" w:rsidP="00EC7093">
      <w:pPr>
        <w:pStyle w:val="Odstavecseseznamem"/>
        <w:ind w:left="-1134"/>
        <w:rPr>
          <w:rFonts w:ascii="Times New Roman" w:hAnsi="Times New Roman" w:cs="Times New Roman"/>
        </w:rPr>
      </w:pPr>
      <w:r w:rsidRPr="00D97249">
        <w:rPr>
          <w:rFonts w:ascii="Times New Roman" w:hAnsi="Times New Roman" w:cs="Times New Roman"/>
        </w:rPr>
        <w:t>.</w:t>
      </w:r>
    </w:p>
    <w:p w:rsidR="00EC7093" w:rsidRDefault="00EC7093" w:rsidP="00EC7093">
      <w:pPr>
        <w:spacing w:line="360" w:lineRule="auto"/>
        <w:ind w:left="-1418" w:firstLine="709"/>
        <w:jc w:val="both"/>
        <w:rPr>
          <w:rFonts w:ascii="Times New Roman" w:hAnsi="Times New Roman" w:cs="Times New Roman"/>
          <w:sz w:val="24"/>
          <w:szCs w:val="24"/>
        </w:rPr>
      </w:pPr>
    </w:p>
    <w:p w:rsidR="00EC7093" w:rsidRDefault="00EC7093" w:rsidP="00EC7093">
      <w:pPr>
        <w:spacing w:line="360" w:lineRule="auto"/>
        <w:ind w:left="-1418" w:firstLine="709"/>
        <w:jc w:val="both"/>
        <w:rPr>
          <w:rFonts w:ascii="Times New Roman" w:hAnsi="Times New Roman" w:cs="Times New Roman"/>
          <w:sz w:val="24"/>
          <w:szCs w:val="24"/>
        </w:rPr>
      </w:pPr>
      <w:r w:rsidRPr="00EC7093">
        <w:rPr>
          <w:rFonts w:ascii="Times New Roman" w:hAnsi="Times New Roman" w:cs="Times New Roman"/>
          <w:noProof/>
          <w:sz w:val="24"/>
          <w:szCs w:val="24"/>
          <w:lang w:eastAsia="cs-CZ"/>
        </w:rPr>
        <w:lastRenderedPageBreak/>
        <w:drawing>
          <wp:inline distT="0" distB="0" distL="0" distR="0">
            <wp:extent cx="3076575" cy="2152650"/>
            <wp:effectExtent l="19050" t="0" r="9525" b="0"/>
            <wp:docPr id="39" name="obrázek 12" descr="C:\Users\Uživatel\Deskto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živatel\Desktop\w.jpg"/>
                    <pic:cNvPicPr>
                      <a:picLocks noChangeAspect="1" noChangeArrowheads="1"/>
                    </pic:cNvPicPr>
                  </pic:nvPicPr>
                  <pic:blipFill>
                    <a:blip r:embed="rId43" cstate="print"/>
                    <a:srcRect/>
                    <a:stretch>
                      <a:fillRect/>
                    </a:stretch>
                  </pic:blipFill>
                  <pic:spPr bwMode="auto">
                    <a:xfrm>
                      <a:off x="0" y="0"/>
                      <a:ext cx="3076575" cy="2152650"/>
                    </a:xfrm>
                    <a:prstGeom prst="rect">
                      <a:avLst/>
                    </a:prstGeom>
                    <a:noFill/>
                    <a:ln w="9525">
                      <a:noFill/>
                      <a:miter lim="800000"/>
                      <a:headEnd/>
                      <a:tailEnd/>
                    </a:ln>
                  </pic:spPr>
                </pic:pic>
              </a:graphicData>
            </a:graphic>
          </wp:inline>
        </w:drawing>
      </w:r>
    </w:p>
    <w:p w:rsidR="00EC7093" w:rsidRPr="00D97249" w:rsidRDefault="00EC7093" w:rsidP="00EC7093">
      <w:pPr>
        <w:pStyle w:val="Odstavecseseznamem"/>
        <w:spacing w:after="0" w:line="240" w:lineRule="auto"/>
        <w:ind w:left="-567" w:hanging="851"/>
        <w:rPr>
          <w:rFonts w:ascii="Times New Roman" w:hAnsi="Times New Roman" w:cs="Times New Roman"/>
        </w:rPr>
      </w:pPr>
      <w:r>
        <w:rPr>
          <w:rFonts w:ascii="Times New Roman" w:eastAsia="Times New Roman" w:hAnsi="Times New Roman" w:cs="Times New Roman"/>
          <w:lang w:eastAsia="cs-CZ"/>
        </w:rPr>
        <w:t xml:space="preserve">         </w:t>
      </w:r>
      <w:r w:rsidRPr="00D97249">
        <w:rPr>
          <w:rFonts w:ascii="Times New Roman" w:eastAsia="Times New Roman" w:hAnsi="Times New Roman" w:cs="Times New Roman"/>
          <w:lang w:eastAsia="cs-CZ"/>
        </w:rPr>
        <w:t>Obrázek</w:t>
      </w:r>
      <w:r>
        <w:rPr>
          <w:rFonts w:ascii="Times New Roman" w:eastAsia="Times New Roman" w:hAnsi="Times New Roman" w:cs="Times New Roman"/>
          <w:lang w:eastAsia="cs-CZ"/>
        </w:rPr>
        <w:t xml:space="preserve"> 6 </w:t>
      </w:r>
      <w:r w:rsidRPr="00D97249">
        <w:rPr>
          <w:rFonts w:ascii="Times New Roman" w:hAnsi="Times New Roman" w:cs="Times New Roman"/>
        </w:rPr>
        <w:t>www.Waterbirg.org</w:t>
      </w:r>
      <w:r w:rsidRPr="00D97249">
        <w:rPr>
          <w:rFonts w:ascii="Times New Roman" w:eastAsia="Times New Roman" w:hAnsi="Times New Roman" w:cs="Times New Roman"/>
          <w:lang w:eastAsia="cs-CZ"/>
        </w:rPr>
        <w:t xml:space="preserve">                                                                                                              </w:t>
      </w:r>
      <w:r w:rsidRPr="00D97249">
        <w:rPr>
          <w:rFonts w:ascii="Times New Roman" w:hAnsi="Times New Roman" w:cs="Times New Roman"/>
        </w:rPr>
        <w:t xml:space="preserve">                                              </w:t>
      </w:r>
    </w:p>
    <w:p w:rsidR="00EC7093" w:rsidRDefault="00EC7093" w:rsidP="00EC7093">
      <w:pPr>
        <w:spacing w:after="0" w:line="240" w:lineRule="auto"/>
        <w:ind w:left="-1134"/>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  </w:t>
      </w:r>
    </w:p>
    <w:p w:rsidR="00EC7093" w:rsidRDefault="00EC7093" w:rsidP="00EC7093">
      <w:pPr>
        <w:spacing w:line="360" w:lineRule="auto"/>
        <w:ind w:left="-1418" w:firstLine="709"/>
        <w:jc w:val="both"/>
        <w:rPr>
          <w:rFonts w:ascii="Times New Roman" w:hAnsi="Times New Roman" w:cs="Times New Roman"/>
          <w:sz w:val="24"/>
          <w:szCs w:val="24"/>
        </w:rPr>
      </w:pPr>
    </w:p>
    <w:p w:rsidR="00EC7093" w:rsidRDefault="00EC7093" w:rsidP="00EC7093">
      <w:pPr>
        <w:spacing w:line="360" w:lineRule="auto"/>
        <w:ind w:left="-1418" w:firstLine="709"/>
        <w:jc w:val="both"/>
        <w:rPr>
          <w:rFonts w:ascii="Times New Roman" w:hAnsi="Times New Roman" w:cs="Times New Roman"/>
          <w:sz w:val="24"/>
          <w:szCs w:val="24"/>
        </w:rPr>
      </w:pPr>
    </w:p>
    <w:p w:rsidR="00EC7093" w:rsidRDefault="00EC7093" w:rsidP="00EC7093">
      <w:pPr>
        <w:spacing w:line="360" w:lineRule="auto"/>
        <w:ind w:left="-1418" w:firstLine="709"/>
        <w:jc w:val="both"/>
        <w:rPr>
          <w:rFonts w:ascii="Times New Roman" w:hAnsi="Times New Roman" w:cs="Times New Roman"/>
          <w:sz w:val="24"/>
          <w:szCs w:val="24"/>
        </w:rPr>
      </w:pPr>
    </w:p>
    <w:p w:rsidR="00EC7093" w:rsidRDefault="00EC7093" w:rsidP="00EC7093">
      <w:pPr>
        <w:spacing w:line="360" w:lineRule="auto"/>
        <w:ind w:left="-1418" w:firstLine="709"/>
        <w:jc w:val="both"/>
        <w:rPr>
          <w:rFonts w:ascii="Times New Roman" w:hAnsi="Times New Roman" w:cs="Times New Roman"/>
          <w:sz w:val="24"/>
          <w:szCs w:val="24"/>
        </w:rPr>
      </w:pPr>
    </w:p>
    <w:p w:rsidR="00EC7093" w:rsidRDefault="00EC7093" w:rsidP="00EC7093">
      <w:pPr>
        <w:spacing w:line="360" w:lineRule="auto"/>
        <w:ind w:left="-1418" w:firstLine="709"/>
        <w:jc w:val="both"/>
        <w:rPr>
          <w:rFonts w:ascii="Times New Roman" w:hAnsi="Times New Roman" w:cs="Times New Roman"/>
          <w:sz w:val="24"/>
          <w:szCs w:val="24"/>
        </w:rPr>
      </w:pPr>
    </w:p>
    <w:p w:rsidR="00EC7093" w:rsidRDefault="00EC7093" w:rsidP="00EC7093">
      <w:pPr>
        <w:spacing w:line="360" w:lineRule="auto"/>
        <w:ind w:left="-1418" w:firstLine="709"/>
        <w:jc w:val="both"/>
        <w:rPr>
          <w:rFonts w:ascii="Times New Roman" w:hAnsi="Times New Roman" w:cs="Times New Roman"/>
          <w:sz w:val="24"/>
          <w:szCs w:val="24"/>
        </w:rPr>
      </w:pPr>
    </w:p>
    <w:p w:rsidR="00EC7093" w:rsidRDefault="00EC7093" w:rsidP="00EC7093">
      <w:pPr>
        <w:spacing w:line="360" w:lineRule="auto"/>
        <w:ind w:left="-1418" w:firstLine="709"/>
        <w:jc w:val="both"/>
        <w:rPr>
          <w:rFonts w:ascii="Times New Roman" w:hAnsi="Times New Roman" w:cs="Times New Roman"/>
          <w:sz w:val="24"/>
          <w:szCs w:val="24"/>
        </w:rPr>
      </w:pPr>
    </w:p>
    <w:p w:rsidR="00EC7093" w:rsidRDefault="00EC7093" w:rsidP="00EC7093">
      <w:pPr>
        <w:spacing w:line="360" w:lineRule="auto"/>
        <w:ind w:left="-1418" w:firstLine="709"/>
        <w:jc w:val="both"/>
        <w:rPr>
          <w:rFonts w:ascii="Times New Roman" w:hAnsi="Times New Roman" w:cs="Times New Roman"/>
          <w:sz w:val="24"/>
          <w:szCs w:val="24"/>
        </w:rPr>
      </w:pPr>
      <w:r w:rsidRPr="00EC7093">
        <w:rPr>
          <w:rFonts w:ascii="Times New Roman" w:hAnsi="Times New Roman" w:cs="Times New Roman"/>
          <w:noProof/>
          <w:sz w:val="24"/>
          <w:szCs w:val="24"/>
          <w:lang w:eastAsia="cs-CZ"/>
        </w:rPr>
        <w:drawing>
          <wp:inline distT="0" distB="0" distL="0" distR="0">
            <wp:extent cx="2183462" cy="2520564"/>
            <wp:effectExtent l="19050" t="0" r="7288" b="0"/>
            <wp:docPr id="5" name="obrázek 13" descr="C:\Users\Uživatel\Desktop\nov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živatel\Desktop\nové.jpg"/>
                    <pic:cNvPicPr>
                      <a:picLocks noChangeAspect="1" noChangeArrowheads="1"/>
                    </pic:cNvPicPr>
                  </pic:nvPicPr>
                  <pic:blipFill>
                    <a:blip r:embed="rId44" cstate="print"/>
                    <a:srcRect/>
                    <a:stretch>
                      <a:fillRect/>
                    </a:stretch>
                  </pic:blipFill>
                  <pic:spPr bwMode="auto">
                    <a:xfrm>
                      <a:off x="0" y="0"/>
                      <a:ext cx="2186547" cy="2524125"/>
                    </a:xfrm>
                    <a:prstGeom prst="rect">
                      <a:avLst/>
                    </a:prstGeom>
                    <a:noFill/>
                    <a:ln w="9525">
                      <a:noFill/>
                      <a:miter lim="800000"/>
                      <a:headEnd/>
                      <a:tailEnd/>
                    </a:ln>
                  </pic:spPr>
                </pic:pic>
              </a:graphicData>
            </a:graphic>
          </wp:inline>
        </w:drawing>
      </w:r>
    </w:p>
    <w:p w:rsidR="00EC7093" w:rsidRDefault="00EC7093" w:rsidP="00EC7093">
      <w:pPr>
        <w:spacing w:line="360" w:lineRule="auto"/>
        <w:ind w:left="-1134"/>
        <w:jc w:val="both"/>
        <w:rPr>
          <w:rFonts w:ascii="Times New Roman" w:hAnsi="Times New Roman" w:cs="Times New Roman"/>
        </w:rPr>
      </w:pPr>
      <w:r>
        <w:rPr>
          <w:rFonts w:ascii="Times New Roman" w:hAnsi="Times New Roman" w:cs="Times New Roman"/>
        </w:rPr>
        <w:t xml:space="preserve">    </w:t>
      </w:r>
      <w:r w:rsidRPr="00D97249">
        <w:rPr>
          <w:rFonts w:ascii="Times New Roman" w:hAnsi="Times New Roman" w:cs="Times New Roman"/>
        </w:rPr>
        <w:t>Obrázek 7 www.Waterbirg.org</w:t>
      </w:r>
    </w:p>
    <w:p w:rsidR="00EC7093" w:rsidRDefault="00EC7093" w:rsidP="00EC7093">
      <w:pPr>
        <w:spacing w:line="360" w:lineRule="auto"/>
        <w:ind w:left="-1134"/>
        <w:jc w:val="both"/>
        <w:rPr>
          <w:rFonts w:ascii="Times New Roman" w:hAnsi="Times New Roman" w:cs="Times New Roman"/>
        </w:rPr>
      </w:pPr>
    </w:p>
    <w:p w:rsidR="00EC7093" w:rsidRDefault="00EC7093" w:rsidP="00EC7093">
      <w:pPr>
        <w:spacing w:line="360" w:lineRule="auto"/>
        <w:ind w:left="-1134"/>
        <w:jc w:val="both"/>
        <w:rPr>
          <w:rFonts w:ascii="Times New Roman" w:hAnsi="Times New Roman" w:cs="Times New Roman"/>
        </w:rPr>
      </w:pPr>
    </w:p>
    <w:p w:rsidR="00EC7093" w:rsidRPr="00D97249" w:rsidRDefault="00EC7093" w:rsidP="00EC7093">
      <w:pPr>
        <w:spacing w:line="360" w:lineRule="auto"/>
        <w:ind w:left="-1134"/>
        <w:jc w:val="both"/>
        <w:rPr>
          <w:rFonts w:ascii="Times New Roman" w:hAnsi="Times New Roman" w:cs="Times New Roman"/>
        </w:rPr>
      </w:pPr>
    </w:p>
    <w:p w:rsidR="00EC7093" w:rsidRDefault="00EC7093" w:rsidP="00EC7093">
      <w:pPr>
        <w:spacing w:line="360" w:lineRule="auto"/>
        <w:ind w:left="-1418" w:firstLine="709"/>
        <w:jc w:val="both"/>
        <w:rPr>
          <w:rFonts w:ascii="Times New Roman" w:hAnsi="Times New Roman" w:cs="Times New Roman"/>
          <w:sz w:val="24"/>
          <w:szCs w:val="24"/>
        </w:rPr>
      </w:pPr>
      <w:r w:rsidRPr="00EC7093">
        <w:rPr>
          <w:rFonts w:ascii="Times New Roman" w:hAnsi="Times New Roman" w:cs="Times New Roman"/>
          <w:noProof/>
          <w:sz w:val="24"/>
          <w:szCs w:val="24"/>
          <w:lang w:eastAsia="cs-CZ"/>
        </w:rPr>
        <w:drawing>
          <wp:inline distT="0" distB="0" distL="0" distR="0">
            <wp:extent cx="3252254" cy="2647950"/>
            <wp:effectExtent l="19050" t="0" r="5296" b="0"/>
            <wp:docPr id="41" name="obrázek 15" descr="C:\Users\Uživatel\Desktop\baz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živatel\Desktop\bazén.jpg"/>
                    <pic:cNvPicPr>
                      <a:picLocks noChangeAspect="1" noChangeArrowheads="1"/>
                    </pic:cNvPicPr>
                  </pic:nvPicPr>
                  <pic:blipFill>
                    <a:blip r:embed="rId45" cstate="print"/>
                    <a:srcRect/>
                    <a:stretch>
                      <a:fillRect/>
                    </a:stretch>
                  </pic:blipFill>
                  <pic:spPr bwMode="auto">
                    <a:xfrm>
                      <a:off x="0" y="0"/>
                      <a:ext cx="3252254" cy="2647950"/>
                    </a:xfrm>
                    <a:prstGeom prst="rect">
                      <a:avLst/>
                    </a:prstGeom>
                    <a:noFill/>
                    <a:ln w="9525">
                      <a:noFill/>
                      <a:miter lim="800000"/>
                      <a:headEnd/>
                      <a:tailEnd/>
                    </a:ln>
                  </pic:spPr>
                </pic:pic>
              </a:graphicData>
            </a:graphic>
          </wp:inline>
        </w:drawing>
      </w:r>
    </w:p>
    <w:p w:rsidR="00EC7093" w:rsidRPr="00EC7093" w:rsidRDefault="00EC7093" w:rsidP="00EC7093">
      <w:pPr>
        <w:spacing w:line="360" w:lineRule="auto"/>
        <w:ind w:left="-1560" w:firstLine="567"/>
        <w:jc w:val="both"/>
        <w:rPr>
          <w:rFonts w:ascii="Times New Roman" w:hAnsi="Times New Roman" w:cs="Times New Roman"/>
        </w:rPr>
      </w:pPr>
      <w:r>
        <w:rPr>
          <w:rFonts w:ascii="Times New Roman" w:hAnsi="Times New Roman" w:cs="Times New Roman"/>
        </w:rPr>
        <w:t xml:space="preserve"> </w:t>
      </w:r>
      <w:r w:rsidRPr="00EC7093">
        <w:rPr>
          <w:rFonts w:ascii="Times New Roman" w:hAnsi="Times New Roman" w:cs="Times New Roman"/>
        </w:rPr>
        <w:t xml:space="preserve">Obrázek 8 </w:t>
      </w:r>
      <w:hyperlink r:id="rId46" w:history="1">
        <w:r w:rsidRPr="00EC7093">
          <w:rPr>
            <w:rStyle w:val="Hypertextovodkaz"/>
            <w:rFonts w:ascii="Times New Roman" w:hAnsi="Times New Roman" w:cs="Times New Roman"/>
            <w:color w:val="000000" w:themeColor="text1"/>
            <w:u w:val="none"/>
          </w:rPr>
          <w:t>www.Waterbirg.org</w:t>
        </w:r>
      </w:hyperlink>
    </w:p>
    <w:p w:rsidR="00EC7093" w:rsidRPr="000B3757" w:rsidRDefault="00EC7093" w:rsidP="00EC7093">
      <w:pPr>
        <w:spacing w:line="360" w:lineRule="auto"/>
        <w:ind w:left="-1418"/>
        <w:jc w:val="both"/>
        <w:rPr>
          <w:rFonts w:ascii="Times New Roman" w:hAnsi="Times New Roman" w:cs="Times New Roman"/>
          <w:sz w:val="24"/>
          <w:szCs w:val="24"/>
        </w:rPr>
      </w:pPr>
    </w:p>
    <w:sectPr w:rsidR="00EC7093" w:rsidRPr="000B3757" w:rsidSect="00442568">
      <w:footerReference w:type="default" r:id="rId47"/>
      <w:pgSz w:w="11906" w:h="16838"/>
      <w:pgMar w:top="1418" w:right="1418" w:bottom="1418" w:left="1134" w:header="709" w:footer="709" w:gutter="1985"/>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800" w:rsidRDefault="000F3800" w:rsidP="007E44BA">
      <w:pPr>
        <w:spacing w:after="0" w:line="240" w:lineRule="auto"/>
      </w:pPr>
      <w:r>
        <w:separator/>
      </w:r>
    </w:p>
  </w:endnote>
  <w:endnote w:type="continuationSeparator" w:id="0">
    <w:p w:rsidR="000F3800" w:rsidRDefault="000F3800" w:rsidP="007E44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1732"/>
      <w:docPartObj>
        <w:docPartGallery w:val="Page Numbers (Bottom of Page)"/>
        <w:docPartUnique/>
      </w:docPartObj>
    </w:sdtPr>
    <w:sdtContent>
      <w:p w:rsidR="00606399" w:rsidRDefault="00527DDC">
        <w:pPr>
          <w:pStyle w:val="Zpat"/>
          <w:jc w:val="right"/>
        </w:pPr>
        <w:fldSimple w:instr=" PAGE   \* MERGEFORMAT ">
          <w:r w:rsidR="005D043F">
            <w:rPr>
              <w:noProof/>
            </w:rPr>
            <w:t>83</w:t>
          </w:r>
        </w:fldSimple>
      </w:p>
    </w:sdtContent>
  </w:sdt>
  <w:p w:rsidR="00606399" w:rsidRDefault="0060639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399" w:rsidRDefault="00606399">
    <w:pPr>
      <w:pStyle w:val="Zpat"/>
      <w:jc w:val="right"/>
    </w:pPr>
  </w:p>
  <w:p w:rsidR="00606399" w:rsidRDefault="0060639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800" w:rsidRDefault="000F3800" w:rsidP="007E44BA">
      <w:pPr>
        <w:spacing w:after="0" w:line="240" w:lineRule="auto"/>
      </w:pPr>
      <w:r>
        <w:separator/>
      </w:r>
    </w:p>
  </w:footnote>
  <w:footnote w:type="continuationSeparator" w:id="0">
    <w:p w:rsidR="000F3800" w:rsidRDefault="000F3800" w:rsidP="007E44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72DAA"/>
    <w:multiLevelType w:val="hybridMultilevel"/>
    <w:tmpl w:val="E6083E5E"/>
    <w:lvl w:ilvl="0" w:tplc="04050001">
      <w:start w:val="1"/>
      <w:numFmt w:val="bullet"/>
      <w:lvlText w:val=""/>
      <w:lvlJc w:val="left"/>
      <w:pPr>
        <w:ind w:left="-273" w:hanging="360"/>
      </w:pPr>
      <w:rPr>
        <w:rFonts w:ascii="Symbol" w:hAnsi="Symbol" w:hint="default"/>
      </w:rPr>
    </w:lvl>
    <w:lvl w:ilvl="1" w:tplc="04050003" w:tentative="1">
      <w:start w:val="1"/>
      <w:numFmt w:val="bullet"/>
      <w:lvlText w:val="o"/>
      <w:lvlJc w:val="left"/>
      <w:pPr>
        <w:ind w:left="447" w:hanging="360"/>
      </w:pPr>
      <w:rPr>
        <w:rFonts w:ascii="Courier New" w:hAnsi="Courier New" w:cs="Courier New" w:hint="default"/>
      </w:rPr>
    </w:lvl>
    <w:lvl w:ilvl="2" w:tplc="04050005" w:tentative="1">
      <w:start w:val="1"/>
      <w:numFmt w:val="bullet"/>
      <w:lvlText w:val=""/>
      <w:lvlJc w:val="left"/>
      <w:pPr>
        <w:ind w:left="1167" w:hanging="360"/>
      </w:pPr>
      <w:rPr>
        <w:rFonts w:ascii="Wingdings" w:hAnsi="Wingdings" w:hint="default"/>
      </w:rPr>
    </w:lvl>
    <w:lvl w:ilvl="3" w:tplc="04050001" w:tentative="1">
      <w:start w:val="1"/>
      <w:numFmt w:val="bullet"/>
      <w:lvlText w:val=""/>
      <w:lvlJc w:val="left"/>
      <w:pPr>
        <w:ind w:left="1887" w:hanging="360"/>
      </w:pPr>
      <w:rPr>
        <w:rFonts w:ascii="Symbol" w:hAnsi="Symbol" w:hint="default"/>
      </w:rPr>
    </w:lvl>
    <w:lvl w:ilvl="4" w:tplc="04050003" w:tentative="1">
      <w:start w:val="1"/>
      <w:numFmt w:val="bullet"/>
      <w:lvlText w:val="o"/>
      <w:lvlJc w:val="left"/>
      <w:pPr>
        <w:ind w:left="2607" w:hanging="360"/>
      </w:pPr>
      <w:rPr>
        <w:rFonts w:ascii="Courier New" w:hAnsi="Courier New" w:cs="Courier New" w:hint="default"/>
      </w:rPr>
    </w:lvl>
    <w:lvl w:ilvl="5" w:tplc="04050005" w:tentative="1">
      <w:start w:val="1"/>
      <w:numFmt w:val="bullet"/>
      <w:lvlText w:val=""/>
      <w:lvlJc w:val="left"/>
      <w:pPr>
        <w:ind w:left="3327" w:hanging="360"/>
      </w:pPr>
      <w:rPr>
        <w:rFonts w:ascii="Wingdings" w:hAnsi="Wingdings" w:hint="default"/>
      </w:rPr>
    </w:lvl>
    <w:lvl w:ilvl="6" w:tplc="04050001" w:tentative="1">
      <w:start w:val="1"/>
      <w:numFmt w:val="bullet"/>
      <w:lvlText w:val=""/>
      <w:lvlJc w:val="left"/>
      <w:pPr>
        <w:ind w:left="4047" w:hanging="360"/>
      </w:pPr>
      <w:rPr>
        <w:rFonts w:ascii="Symbol" w:hAnsi="Symbol" w:hint="default"/>
      </w:rPr>
    </w:lvl>
    <w:lvl w:ilvl="7" w:tplc="04050003" w:tentative="1">
      <w:start w:val="1"/>
      <w:numFmt w:val="bullet"/>
      <w:lvlText w:val="o"/>
      <w:lvlJc w:val="left"/>
      <w:pPr>
        <w:ind w:left="4767" w:hanging="360"/>
      </w:pPr>
      <w:rPr>
        <w:rFonts w:ascii="Courier New" w:hAnsi="Courier New" w:cs="Courier New" w:hint="default"/>
      </w:rPr>
    </w:lvl>
    <w:lvl w:ilvl="8" w:tplc="04050005" w:tentative="1">
      <w:start w:val="1"/>
      <w:numFmt w:val="bullet"/>
      <w:lvlText w:val=""/>
      <w:lvlJc w:val="left"/>
      <w:pPr>
        <w:ind w:left="5487" w:hanging="360"/>
      </w:pPr>
      <w:rPr>
        <w:rFonts w:ascii="Wingdings" w:hAnsi="Wingdings" w:hint="default"/>
      </w:rPr>
    </w:lvl>
  </w:abstractNum>
  <w:abstractNum w:abstractNumId="1">
    <w:nsid w:val="23011B97"/>
    <w:multiLevelType w:val="hybridMultilevel"/>
    <w:tmpl w:val="271EF7C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360" w:hanging="360"/>
      </w:pPr>
      <w:rPr>
        <w:rFonts w:ascii="Courier New" w:hAnsi="Courier New" w:cs="Courier New" w:hint="default"/>
      </w:rPr>
    </w:lvl>
    <w:lvl w:ilvl="2" w:tplc="04050005" w:tentative="1">
      <w:start w:val="1"/>
      <w:numFmt w:val="bullet"/>
      <w:lvlText w:val=""/>
      <w:lvlJc w:val="left"/>
      <w:pPr>
        <w:ind w:left="1080" w:hanging="360"/>
      </w:pPr>
      <w:rPr>
        <w:rFonts w:ascii="Wingdings" w:hAnsi="Wingdings" w:hint="default"/>
      </w:rPr>
    </w:lvl>
    <w:lvl w:ilvl="3" w:tplc="04050001" w:tentative="1">
      <w:start w:val="1"/>
      <w:numFmt w:val="bullet"/>
      <w:lvlText w:val=""/>
      <w:lvlJc w:val="left"/>
      <w:pPr>
        <w:ind w:left="1800" w:hanging="360"/>
      </w:pPr>
      <w:rPr>
        <w:rFonts w:ascii="Symbol" w:hAnsi="Symbol" w:hint="default"/>
      </w:rPr>
    </w:lvl>
    <w:lvl w:ilvl="4" w:tplc="04050003" w:tentative="1">
      <w:start w:val="1"/>
      <w:numFmt w:val="bullet"/>
      <w:lvlText w:val="o"/>
      <w:lvlJc w:val="left"/>
      <w:pPr>
        <w:ind w:left="2520" w:hanging="360"/>
      </w:pPr>
      <w:rPr>
        <w:rFonts w:ascii="Courier New" w:hAnsi="Courier New" w:cs="Courier New" w:hint="default"/>
      </w:rPr>
    </w:lvl>
    <w:lvl w:ilvl="5" w:tplc="04050005" w:tentative="1">
      <w:start w:val="1"/>
      <w:numFmt w:val="bullet"/>
      <w:lvlText w:val=""/>
      <w:lvlJc w:val="left"/>
      <w:pPr>
        <w:ind w:left="3240" w:hanging="360"/>
      </w:pPr>
      <w:rPr>
        <w:rFonts w:ascii="Wingdings" w:hAnsi="Wingdings" w:hint="default"/>
      </w:rPr>
    </w:lvl>
    <w:lvl w:ilvl="6" w:tplc="04050001" w:tentative="1">
      <w:start w:val="1"/>
      <w:numFmt w:val="bullet"/>
      <w:lvlText w:val=""/>
      <w:lvlJc w:val="left"/>
      <w:pPr>
        <w:ind w:left="3960" w:hanging="360"/>
      </w:pPr>
      <w:rPr>
        <w:rFonts w:ascii="Symbol" w:hAnsi="Symbol" w:hint="default"/>
      </w:rPr>
    </w:lvl>
    <w:lvl w:ilvl="7" w:tplc="04050003" w:tentative="1">
      <w:start w:val="1"/>
      <w:numFmt w:val="bullet"/>
      <w:lvlText w:val="o"/>
      <w:lvlJc w:val="left"/>
      <w:pPr>
        <w:ind w:left="4680" w:hanging="360"/>
      </w:pPr>
      <w:rPr>
        <w:rFonts w:ascii="Courier New" w:hAnsi="Courier New" w:cs="Courier New" w:hint="default"/>
      </w:rPr>
    </w:lvl>
    <w:lvl w:ilvl="8" w:tplc="04050005" w:tentative="1">
      <w:start w:val="1"/>
      <w:numFmt w:val="bullet"/>
      <w:lvlText w:val=""/>
      <w:lvlJc w:val="left"/>
      <w:pPr>
        <w:ind w:left="5400" w:hanging="360"/>
      </w:pPr>
      <w:rPr>
        <w:rFonts w:ascii="Wingdings" w:hAnsi="Wingdings" w:hint="default"/>
      </w:rPr>
    </w:lvl>
  </w:abstractNum>
  <w:abstractNum w:abstractNumId="2">
    <w:nsid w:val="2EA416BC"/>
    <w:multiLevelType w:val="hybridMultilevel"/>
    <w:tmpl w:val="A61615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05257D1"/>
    <w:multiLevelType w:val="hybridMultilevel"/>
    <w:tmpl w:val="630E66FC"/>
    <w:lvl w:ilvl="0" w:tplc="04050001">
      <w:start w:val="1"/>
      <w:numFmt w:val="bullet"/>
      <w:lvlText w:val=""/>
      <w:lvlJc w:val="left"/>
      <w:pPr>
        <w:ind w:left="-698" w:hanging="360"/>
      </w:pPr>
      <w:rPr>
        <w:rFonts w:ascii="Symbol" w:hAnsi="Symbol" w:hint="default"/>
      </w:rPr>
    </w:lvl>
    <w:lvl w:ilvl="1" w:tplc="04050003" w:tentative="1">
      <w:start w:val="1"/>
      <w:numFmt w:val="bullet"/>
      <w:lvlText w:val="o"/>
      <w:lvlJc w:val="left"/>
      <w:pPr>
        <w:ind w:left="22" w:hanging="360"/>
      </w:pPr>
      <w:rPr>
        <w:rFonts w:ascii="Courier New" w:hAnsi="Courier New" w:cs="Courier New" w:hint="default"/>
      </w:rPr>
    </w:lvl>
    <w:lvl w:ilvl="2" w:tplc="04050005" w:tentative="1">
      <w:start w:val="1"/>
      <w:numFmt w:val="bullet"/>
      <w:lvlText w:val=""/>
      <w:lvlJc w:val="left"/>
      <w:pPr>
        <w:ind w:left="742" w:hanging="360"/>
      </w:pPr>
      <w:rPr>
        <w:rFonts w:ascii="Wingdings" w:hAnsi="Wingdings" w:hint="default"/>
      </w:rPr>
    </w:lvl>
    <w:lvl w:ilvl="3" w:tplc="04050001" w:tentative="1">
      <w:start w:val="1"/>
      <w:numFmt w:val="bullet"/>
      <w:lvlText w:val=""/>
      <w:lvlJc w:val="left"/>
      <w:pPr>
        <w:ind w:left="1462" w:hanging="360"/>
      </w:pPr>
      <w:rPr>
        <w:rFonts w:ascii="Symbol" w:hAnsi="Symbol" w:hint="default"/>
      </w:rPr>
    </w:lvl>
    <w:lvl w:ilvl="4" w:tplc="04050003" w:tentative="1">
      <w:start w:val="1"/>
      <w:numFmt w:val="bullet"/>
      <w:lvlText w:val="o"/>
      <w:lvlJc w:val="left"/>
      <w:pPr>
        <w:ind w:left="2182" w:hanging="360"/>
      </w:pPr>
      <w:rPr>
        <w:rFonts w:ascii="Courier New" w:hAnsi="Courier New" w:cs="Courier New" w:hint="default"/>
      </w:rPr>
    </w:lvl>
    <w:lvl w:ilvl="5" w:tplc="04050005" w:tentative="1">
      <w:start w:val="1"/>
      <w:numFmt w:val="bullet"/>
      <w:lvlText w:val=""/>
      <w:lvlJc w:val="left"/>
      <w:pPr>
        <w:ind w:left="2902" w:hanging="360"/>
      </w:pPr>
      <w:rPr>
        <w:rFonts w:ascii="Wingdings" w:hAnsi="Wingdings" w:hint="default"/>
      </w:rPr>
    </w:lvl>
    <w:lvl w:ilvl="6" w:tplc="04050001" w:tentative="1">
      <w:start w:val="1"/>
      <w:numFmt w:val="bullet"/>
      <w:lvlText w:val=""/>
      <w:lvlJc w:val="left"/>
      <w:pPr>
        <w:ind w:left="3622" w:hanging="360"/>
      </w:pPr>
      <w:rPr>
        <w:rFonts w:ascii="Symbol" w:hAnsi="Symbol" w:hint="default"/>
      </w:rPr>
    </w:lvl>
    <w:lvl w:ilvl="7" w:tplc="04050003" w:tentative="1">
      <w:start w:val="1"/>
      <w:numFmt w:val="bullet"/>
      <w:lvlText w:val="o"/>
      <w:lvlJc w:val="left"/>
      <w:pPr>
        <w:ind w:left="4342" w:hanging="360"/>
      </w:pPr>
      <w:rPr>
        <w:rFonts w:ascii="Courier New" w:hAnsi="Courier New" w:cs="Courier New" w:hint="default"/>
      </w:rPr>
    </w:lvl>
    <w:lvl w:ilvl="8" w:tplc="04050005" w:tentative="1">
      <w:start w:val="1"/>
      <w:numFmt w:val="bullet"/>
      <w:lvlText w:val=""/>
      <w:lvlJc w:val="left"/>
      <w:pPr>
        <w:ind w:left="5062" w:hanging="360"/>
      </w:pPr>
      <w:rPr>
        <w:rFonts w:ascii="Wingdings" w:hAnsi="Wingdings" w:hint="default"/>
      </w:rPr>
    </w:lvl>
  </w:abstractNum>
  <w:abstractNum w:abstractNumId="4">
    <w:nsid w:val="41EC44EA"/>
    <w:multiLevelType w:val="hybridMultilevel"/>
    <w:tmpl w:val="E976ED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8220668"/>
    <w:multiLevelType w:val="hybridMultilevel"/>
    <w:tmpl w:val="A5AE703E"/>
    <w:lvl w:ilvl="0" w:tplc="04050001">
      <w:start w:val="1"/>
      <w:numFmt w:val="bullet"/>
      <w:lvlText w:val=""/>
      <w:lvlJc w:val="left"/>
      <w:pPr>
        <w:ind w:left="-698" w:hanging="360"/>
      </w:pPr>
      <w:rPr>
        <w:rFonts w:ascii="Symbol" w:hAnsi="Symbol" w:hint="default"/>
      </w:rPr>
    </w:lvl>
    <w:lvl w:ilvl="1" w:tplc="04050003" w:tentative="1">
      <w:start w:val="1"/>
      <w:numFmt w:val="bullet"/>
      <w:lvlText w:val="o"/>
      <w:lvlJc w:val="left"/>
      <w:pPr>
        <w:ind w:left="22" w:hanging="360"/>
      </w:pPr>
      <w:rPr>
        <w:rFonts w:ascii="Courier New" w:hAnsi="Courier New" w:cs="Courier New" w:hint="default"/>
      </w:rPr>
    </w:lvl>
    <w:lvl w:ilvl="2" w:tplc="04050005" w:tentative="1">
      <w:start w:val="1"/>
      <w:numFmt w:val="bullet"/>
      <w:lvlText w:val=""/>
      <w:lvlJc w:val="left"/>
      <w:pPr>
        <w:ind w:left="742" w:hanging="360"/>
      </w:pPr>
      <w:rPr>
        <w:rFonts w:ascii="Wingdings" w:hAnsi="Wingdings" w:hint="default"/>
      </w:rPr>
    </w:lvl>
    <w:lvl w:ilvl="3" w:tplc="04050001" w:tentative="1">
      <w:start w:val="1"/>
      <w:numFmt w:val="bullet"/>
      <w:lvlText w:val=""/>
      <w:lvlJc w:val="left"/>
      <w:pPr>
        <w:ind w:left="1462" w:hanging="360"/>
      </w:pPr>
      <w:rPr>
        <w:rFonts w:ascii="Symbol" w:hAnsi="Symbol" w:hint="default"/>
      </w:rPr>
    </w:lvl>
    <w:lvl w:ilvl="4" w:tplc="04050003" w:tentative="1">
      <w:start w:val="1"/>
      <w:numFmt w:val="bullet"/>
      <w:lvlText w:val="o"/>
      <w:lvlJc w:val="left"/>
      <w:pPr>
        <w:ind w:left="2182" w:hanging="360"/>
      </w:pPr>
      <w:rPr>
        <w:rFonts w:ascii="Courier New" w:hAnsi="Courier New" w:cs="Courier New" w:hint="default"/>
      </w:rPr>
    </w:lvl>
    <w:lvl w:ilvl="5" w:tplc="04050005" w:tentative="1">
      <w:start w:val="1"/>
      <w:numFmt w:val="bullet"/>
      <w:lvlText w:val=""/>
      <w:lvlJc w:val="left"/>
      <w:pPr>
        <w:ind w:left="2902" w:hanging="360"/>
      </w:pPr>
      <w:rPr>
        <w:rFonts w:ascii="Wingdings" w:hAnsi="Wingdings" w:hint="default"/>
      </w:rPr>
    </w:lvl>
    <w:lvl w:ilvl="6" w:tplc="04050001" w:tentative="1">
      <w:start w:val="1"/>
      <w:numFmt w:val="bullet"/>
      <w:lvlText w:val=""/>
      <w:lvlJc w:val="left"/>
      <w:pPr>
        <w:ind w:left="3622" w:hanging="360"/>
      </w:pPr>
      <w:rPr>
        <w:rFonts w:ascii="Symbol" w:hAnsi="Symbol" w:hint="default"/>
      </w:rPr>
    </w:lvl>
    <w:lvl w:ilvl="7" w:tplc="04050003" w:tentative="1">
      <w:start w:val="1"/>
      <w:numFmt w:val="bullet"/>
      <w:lvlText w:val="o"/>
      <w:lvlJc w:val="left"/>
      <w:pPr>
        <w:ind w:left="4342" w:hanging="360"/>
      </w:pPr>
      <w:rPr>
        <w:rFonts w:ascii="Courier New" w:hAnsi="Courier New" w:cs="Courier New" w:hint="default"/>
      </w:rPr>
    </w:lvl>
    <w:lvl w:ilvl="8" w:tplc="04050005" w:tentative="1">
      <w:start w:val="1"/>
      <w:numFmt w:val="bullet"/>
      <w:lvlText w:val=""/>
      <w:lvlJc w:val="left"/>
      <w:pPr>
        <w:ind w:left="5062" w:hanging="360"/>
      </w:pPr>
      <w:rPr>
        <w:rFonts w:ascii="Wingdings" w:hAnsi="Wingdings" w:hint="default"/>
      </w:rPr>
    </w:lvl>
  </w:abstractNum>
  <w:abstractNum w:abstractNumId="6">
    <w:nsid w:val="4AC535C9"/>
    <w:multiLevelType w:val="hybridMultilevel"/>
    <w:tmpl w:val="5DCE40FE"/>
    <w:lvl w:ilvl="0" w:tplc="04050001">
      <w:start w:val="1"/>
      <w:numFmt w:val="bullet"/>
      <w:lvlText w:val=""/>
      <w:lvlJc w:val="left"/>
      <w:pPr>
        <w:ind w:left="-414" w:hanging="360"/>
      </w:pPr>
      <w:rPr>
        <w:rFonts w:ascii="Symbol" w:hAnsi="Symbol" w:hint="default"/>
      </w:rPr>
    </w:lvl>
    <w:lvl w:ilvl="1" w:tplc="04050003" w:tentative="1">
      <w:start w:val="1"/>
      <w:numFmt w:val="bullet"/>
      <w:lvlText w:val="o"/>
      <w:lvlJc w:val="left"/>
      <w:pPr>
        <w:ind w:left="306" w:hanging="360"/>
      </w:pPr>
      <w:rPr>
        <w:rFonts w:ascii="Courier New" w:hAnsi="Courier New" w:cs="Courier New" w:hint="default"/>
      </w:rPr>
    </w:lvl>
    <w:lvl w:ilvl="2" w:tplc="04050005" w:tentative="1">
      <w:start w:val="1"/>
      <w:numFmt w:val="bullet"/>
      <w:lvlText w:val=""/>
      <w:lvlJc w:val="left"/>
      <w:pPr>
        <w:ind w:left="1026" w:hanging="360"/>
      </w:pPr>
      <w:rPr>
        <w:rFonts w:ascii="Wingdings" w:hAnsi="Wingdings" w:hint="default"/>
      </w:rPr>
    </w:lvl>
    <w:lvl w:ilvl="3" w:tplc="04050001" w:tentative="1">
      <w:start w:val="1"/>
      <w:numFmt w:val="bullet"/>
      <w:lvlText w:val=""/>
      <w:lvlJc w:val="left"/>
      <w:pPr>
        <w:ind w:left="1746" w:hanging="360"/>
      </w:pPr>
      <w:rPr>
        <w:rFonts w:ascii="Symbol" w:hAnsi="Symbol" w:hint="default"/>
      </w:rPr>
    </w:lvl>
    <w:lvl w:ilvl="4" w:tplc="04050003" w:tentative="1">
      <w:start w:val="1"/>
      <w:numFmt w:val="bullet"/>
      <w:lvlText w:val="o"/>
      <w:lvlJc w:val="left"/>
      <w:pPr>
        <w:ind w:left="2466" w:hanging="360"/>
      </w:pPr>
      <w:rPr>
        <w:rFonts w:ascii="Courier New" w:hAnsi="Courier New" w:cs="Courier New" w:hint="default"/>
      </w:rPr>
    </w:lvl>
    <w:lvl w:ilvl="5" w:tplc="04050005" w:tentative="1">
      <w:start w:val="1"/>
      <w:numFmt w:val="bullet"/>
      <w:lvlText w:val=""/>
      <w:lvlJc w:val="left"/>
      <w:pPr>
        <w:ind w:left="3186" w:hanging="360"/>
      </w:pPr>
      <w:rPr>
        <w:rFonts w:ascii="Wingdings" w:hAnsi="Wingdings" w:hint="default"/>
      </w:rPr>
    </w:lvl>
    <w:lvl w:ilvl="6" w:tplc="04050001" w:tentative="1">
      <w:start w:val="1"/>
      <w:numFmt w:val="bullet"/>
      <w:lvlText w:val=""/>
      <w:lvlJc w:val="left"/>
      <w:pPr>
        <w:ind w:left="3906" w:hanging="360"/>
      </w:pPr>
      <w:rPr>
        <w:rFonts w:ascii="Symbol" w:hAnsi="Symbol" w:hint="default"/>
      </w:rPr>
    </w:lvl>
    <w:lvl w:ilvl="7" w:tplc="04050003" w:tentative="1">
      <w:start w:val="1"/>
      <w:numFmt w:val="bullet"/>
      <w:lvlText w:val="o"/>
      <w:lvlJc w:val="left"/>
      <w:pPr>
        <w:ind w:left="4626" w:hanging="360"/>
      </w:pPr>
      <w:rPr>
        <w:rFonts w:ascii="Courier New" w:hAnsi="Courier New" w:cs="Courier New" w:hint="default"/>
      </w:rPr>
    </w:lvl>
    <w:lvl w:ilvl="8" w:tplc="04050005" w:tentative="1">
      <w:start w:val="1"/>
      <w:numFmt w:val="bullet"/>
      <w:lvlText w:val=""/>
      <w:lvlJc w:val="left"/>
      <w:pPr>
        <w:ind w:left="5346" w:hanging="360"/>
      </w:pPr>
      <w:rPr>
        <w:rFonts w:ascii="Wingdings" w:hAnsi="Wingdings" w:hint="default"/>
      </w:rPr>
    </w:lvl>
  </w:abstractNum>
  <w:abstractNum w:abstractNumId="7">
    <w:nsid w:val="4AF14B5F"/>
    <w:multiLevelType w:val="multilevel"/>
    <w:tmpl w:val="A2BC6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CB69C6"/>
    <w:multiLevelType w:val="hybridMultilevel"/>
    <w:tmpl w:val="CF766712"/>
    <w:lvl w:ilvl="0" w:tplc="04050001">
      <w:start w:val="1"/>
      <w:numFmt w:val="bullet"/>
      <w:lvlText w:val=""/>
      <w:lvlJc w:val="left"/>
      <w:pPr>
        <w:ind w:left="-338" w:hanging="360"/>
      </w:pPr>
      <w:rPr>
        <w:rFonts w:ascii="Symbol" w:hAnsi="Symbol" w:hint="default"/>
      </w:rPr>
    </w:lvl>
    <w:lvl w:ilvl="1" w:tplc="04050003" w:tentative="1">
      <w:start w:val="1"/>
      <w:numFmt w:val="bullet"/>
      <w:lvlText w:val="o"/>
      <w:lvlJc w:val="left"/>
      <w:pPr>
        <w:ind w:left="382" w:hanging="360"/>
      </w:pPr>
      <w:rPr>
        <w:rFonts w:ascii="Courier New" w:hAnsi="Courier New" w:cs="Courier New" w:hint="default"/>
      </w:rPr>
    </w:lvl>
    <w:lvl w:ilvl="2" w:tplc="04050005" w:tentative="1">
      <w:start w:val="1"/>
      <w:numFmt w:val="bullet"/>
      <w:lvlText w:val=""/>
      <w:lvlJc w:val="left"/>
      <w:pPr>
        <w:ind w:left="1102" w:hanging="360"/>
      </w:pPr>
      <w:rPr>
        <w:rFonts w:ascii="Wingdings" w:hAnsi="Wingdings" w:hint="default"/>
      </w:rPr>
    </w:lvl>
    <w:lvl w:ilvl="3" w:tplc="04050001" w:tentative="1">
      <w:start w:val="1"/>
      <w:numFmt w:val="bullet"/>
      <w:lvlText w:val=""/>
      <w:lvlJc w:val="left"/>
      <w:pPr>
        <w:ind w:left="1822" w:hanging="360"/>
      </w:pPr>
      <w:rPr>
        <w:rFonts w:ascii="Symbol" w:hAnsi="Symbol" w:hint="default"/>
      </w:rPr>
    </w:lvl>
    <w:lvl w:ilvl="4" w:tplc="04050003" w:tentative="1">
      <w:start w:val="1"/>
      <w:numFmt w:val="bullet"/>
      <w:lvlText w:val="o"/>
      <w:lvlJc w:val="left"/>
      <w:pPr>
        <w:ind w:left="2542" w:hanging="360"/>
      </w:pPr>
      <w:rPr>
        <w:rFonts w:ascii="Courier New" w:hAnsi="Courier New" w:cs="Courier New" w:hint="default"/>
      </w:rPr>
    </w:lvl>
    <w:lvl w:ilvl="5" w:tplc="04050005" w:tentative="1">
      <w:start w:val="1"/>
      <w:numFmt w:val="bullet"/>
      <w:lvlText w:val=""/>
      <w:lvlJc w:val="left"/>
      <w:pPr>
        <w:ind w:left="3262" w:hanging="360"/>
      </w:pPr>
      <w:rPr>
        <w:rFonts w:ascii="Wingdings" w:hAnsi="Wingdings" w:hint="default"/>
      </w:rPr>
    </w:lvl>
    <w:lvl w:ilvl="6" w:tplc="04050001" w:tentative="1">
      <w:start w:val="1"/>
      <w:numFmt w:val="bullet"/>
      <w:lvlText w:val=""/>
      <w:lvlJc w:val="left"/>
      <w:pPr>
        <w:ind w:left="3982" w:hanging="360"/>
      </w:pPr>
      <w:rPr>
        <w:rFonts w:ascii="Symbol" w:hAnsi="Symbol" w:hint="default"/>
      </w:rPr>
    </w:lvl>
    <w:lvl w:ilvl="7" w:tplc="04050003" w:tentative="1">
      <w:start w:val="1"/>
      <w:numFmt w:val="bullet"/>
      <w:lvlText w:val="o"/>
      <w:lvlJc w:val="left"/>
      <w:pPr>
        <w:ind w:left="4702" w:hanging="360"/>
      </w:pPr>
      <w:rPr>
        <w:rFonts w:ascii="Courier New" w:hAnsi="Courier New" w:cs="Courier New" w:hint="default"/>
      </w:rPr>
    </w:lvl>
    <w:lvl w:ilvl="8" w:tplc="04050005" w:tentative="1">
      <w:start w:val="1"/>
      <w:numFmt w:val="bullet"/>
      <w:lvlText w:val=""/>
      <w:lvlJc w:val="left"/>
      <w:pPr>
        <w:ind w:left="5422" w:hanging="360"/>
      </w:pPr>
      <w:rPr>
        <w:rFonts w:ascii="Wingdings" w:hAnsi="Wingdings" w:hint="default"/>
      </w:rPr>
    </w:lvl>
  </w:abstractNum>
  <w:abstractNum w:abstractNumId="9">
    <w:nsid w:val="5A650E1D"/>
    <w:multiLevelType w:val="hybridMultilevel"/>
    <w:tmpl w:val="51AA4A62"/>
    <w:lvl w:ilvl="0" w:tplc="04050001">
      <w:start w:val="1"/>
      <w:numFmt w:val="bullet"/>
      <w:lvlText w:val=""/>
      <w:lvlJc w:val="left"/>
      <w:pPr>
        <w:ind w:left="382" w:hanging="360"/>
      </w:pPr>
      <w:rPr>
        <w:rFonts w:ascii="Symbol" w:hAnsi="Symbol" w:hint="default"/>
      </w:rPr>
    </w:lvl>
    <w:lvl w:ilvl="1" w:tplc="04050003" w:tentative="1">
      <w:start w:val="1"/>
      <w:numFmt w:val="bullet"/>
      <w:lvlText w:val="o"/>
      <w:lvlJc w:val="left"/>
      <w:pPr>
        <w:ind w:left="1102" w:hanging="360"/>
      </w:pPr>
      <w:rPr>
        <w:rFonts w:ascii="Courier New" w:hAnsi="Courier New" w:cs="Courier New" w:hint="default"/>
      </w:rPr>
    </w:lvl>
    <w:lvl w:ilvl="2" w:tplc="04050005" w:tentative="1">
      <w:start w:val="1"/>
      <w:numFmt w:val="bullet"/>
      <w:lvlText w:val=""/>
      <w:lvlJc w:val="left"/>
      <w:pPr>
        <w:ind w:left="1822" w:hanging="360"/>
      </w:pPr>
      <w:rPr>
        <w:rFonts w:ascii="Wingdings" w:hAnsi="Wingdings" w:hint="default"/>
      </w:rPr>
    </w:lvl>
    <w:lvl w:ilvl="3" w:tplc="04050001" w:tentative="1">
      <w:start w:val="1"/>
      <w:numFmt w:val="bullet"/>
      <w:lvlText w:val=""/>
      <w:lvlJc w:val="left"/>
      <w:pPr>
        <w:ind w:left="2542" w:hanging="360"/>
      </w:pPr>
      <w:rPr>
        <w:rFonts w:ascii="Symbol" w:hAnsi="Symbol" w:hint="default"/>
      </w:rPr>
    </w:lvl>
    <w:lvl w:ilvl="4" w:tplc="04050003" w:tentative="1">
      <w:start w:val="1"/>
      <w:numFmt w:val="bullet"/>
      <w:lvlText w:val="o"/>
      <w:lvlJc w:val="left"/>
      <w:pPr>
        <w:ind w:left="3262" w:hanging="360"/>
      </w:pPr>
      <w:rPr>
        <w:rFonts w:ascii="Courier New" w:hAnsi="Courier New" w:cs="Courier New" w:hint="default"/>
      </w:rPr>
    </w:lvl>
    <w:lvl w:ilvl="5" w:tplc="04050005" w:tentative="1">
      <w:start w:val="1"/>
      <w:numFmt w:val="bullet"/>
      <w:lvlText w:val=""/>
      <w:lvlJc w:val="left"/>
      <w:pPr>
        <w:ind w:left="3982" w:hanging="360"/>
      </w:pPr>
      <w:rPr>
        <w:rFonts w:ascii="Wingdings" w:hAnsi="Wingdings" w:hint="default"/>
      </w:rPr>
    </w:lvl>
    <w:lvl w:ilvl="6" w:tplc="04050001" w:tentative="1">
      <w:start w:val="1"/>
      <w:numFmt w:val="bullet"/>
      <w:lvlText w:val=""/>
      <w:lvlJc w:val="left"/>
      <w:pPr>
        <w:ind w:left="4702" w:hanging="360"/>
      </w:pPr>
      <w:rPr>
        <w:rFonts w:ascii="Symbol" w:hAnsi="Symbol" w:hint="default"/>
      </w:rPr>
    </w:lvl>
    <w:lvl w:ilvl="7" w:tplc="04050003" w:tentative="1">
      <w:start w:val="1"/>
      <w:numFmt w:val="bullet"/>
      <w:lvlText w:val="o"/>
      <w:lvlJc w:val="left"/>
      <w:pPr>
        <w:ind w:left="5422" w:hanging="360"/>
      </w:pPr>
      <w:rPr>
        <w:rFonts w:ascii="Courier New" w:hAnsi="Courier New" w:cs="Courier New" w:hint="default"/>
      </w:rPr>
    </w:lvl>
    <w:lvl w:ilvl="8" w:tplc="04050005" w:tentative="1">
      <w:start w:val="1"/>
      <w:numFmt w:val="bullet"/>
      <w:lvlText w:val=""/>
      <w:lvlJc w:val="left"/>
      <w:pPr>
        <w:ind w:left="6142" w:hanging="360"/>
      </w:pPr>
      <w:rPr>
        <w:rFonts w:ascii="Wingdings" w:hAnsi="Wingdings" w:hint="default"/>
      </w:rPr>
    </w:lvl>
  </w:abstractNum>
  <w:abstractNum w:abstractNumId="10">
    <w:nsid w:val="5E4256B2"/>
    <w:multiLevelType w:val="hybridMultilevel"/>
    <w:tmpl w:val="5FFA8A7A"/>
    <w:lvl w:ilvl="0" w:tplc="04050001">
      <w:start w:val="1"/>
      <w:numFmt w:val="bullet"/>
      <w:lvlText w:val=""/>
      <w:lvlJc w:val="left"/>
      <w:pPr>
        <w:ind w:left="-273" w:hanging="360"/>
      </w:pPr>
      <w:rPr>
        <w:rFonts w:ascii="Symbol" w:hAnsi="Symbol" w:hint="default"/>
      </w:rPr>
    </w:lvl>
    <w:lvl w:ilvl="1" w:tplc="04050003" w:tentative="1">
      <w:start w:val="1"/>
      <w:numFmt w:val="bullet"/>
      <w:lvlText w:val="o"/>
      <w:lvlJc w:val="left"/>
      <w:pPr>
        <w:ind w:left="447" w:hanging="360"/>
      </w:pPr>
      <w:rPr>
        <w:rFonts w:ascii="Courier New" w:hAnsi="Courier New" w:cs="Courier New" w:hint="default"/>
      </w:rPr>
    </w:lvl>
    <w:lvl w:ilvl="2" w:tplc="04050005" w:tentative="1">
      <w:start w:val="1"/>
      <w:numFmt w:val="bullet"/>
      <w:lvlText w:val=""/>
      <w:lvlJc w:val="left"/>
      <w:pPr>
        <w:ind w:left="1167" w:hanging="360"/>
      </w:pPr>
      <w:rPr>
        <w:rFonts w:ascii="Wingdings" w:hAnsi="Wingdings" w:hint="default"/>
      </w:rPr>
    </w:lvl>
    <w:lvl w:ilvl="3" w:tplc="04050001" w:tentative="1">
      <w:start w:val="1"/>
      <w:numFmt w:val="bullet"/>
      <w:lvlText w:val=""/>
      <w:lvlJc w:val="left"/>
      <w:pPr>
        <w:ind w:left="1887" w:hanging="360"/>
      </w:pPr>
      <w:rPr>
        <w:rFonts w:ascii="Symbol" w:hAnsi="Symbol" w:hint="default"/>
      </w:rPr>
    </w:lvl>
    <w:lvl w:ilvl="4" w:tplc="04050003" w:tentative="1">
      <w:start w:val="1"/>
      <w:numFmt w:val="bullet"/>
      <w:lvlText w:val="o"/>
      <w:lvlJc w:val="left"/>
      <w:pPr>
        <w:ind w:left="2607" w:hanging="360"/>
      </w:pPr>
      <w:rPr>
        <w:rFonts w:ascii="Courier New" w:hAnsi="Courier New" w:cs="Courier New" w:hint="default"/>
      </w:rPr>
    </w:lvl>
    <w:lvl w:ilvl="5" w:tplc="04050005" w:tentative="1">
      <w:start w:val="1"/>
      <w:numFmt w:val="bullet"/>
      <w:lvlText w:val=""/>
      <w:lvlJc w:val="left"/>
      <w:pPr>
        <w:ind w:left="3327" w:hanging="360"/>
      </w:pPr>
      <w:rPr>
        <w:rFonts w:ascii="Wingdings" w:hAnsi="Wingdings" w:hint="default"/>
      </w:rPr>
    </w:lvl>
    <w:lvl w:ilvl="6" w:tplc="04050001" w:tentative="1">
      <w:start w:val="1"/>
      <w:numFmt w:val="bullet"/>
      <w:lvlText w:val=""/>
      <w:lvlJc w:val="left"/>
      <w:pPr>
        <w:ind w:left="4047" w:hanging="360"/>
      </w:pPr>
      <w:rPr>
        <w:rFonts w:ascii="Symbol" w:hAnsi="Symbol" w:hint="default"/>
      </w:rPr>
    </w:lvl>
    <w:lvl w:ilvl="7" w:tplc="04050003" w:tentative="1">
      <w:start w:val="1"/>
      <w:numFmt w:val="bullet"/>
      <w:lvlText w:val="o"/>
      <w:lvlJc w:val="left"/>
      <w:pPr>
        <w:ind w:left="4767" w:hanging="360"/>
      </w:pPr>
      <w:rPr>
        <w:rFonts w:ascii="Courier New" w:hAnsi="Courier New" w:cs="Courier New" w:hint="default"/>
      </w:rPr>
    </w:lvl>
    <w:lvl w:ilvl="8" w:tplc="04050005" w:tentative="1">
      <w:start w:val="1"/>
      <w:numFmt w:val="bullet"/>
      <w:lvlText w:val=""/>
      <w:lvlJc w:val="left"/>
      <w:pPr>
        <w:ind w:left="5487" w:hanging="360"/>
      </w:pPr>
      <w:rPr>
        <w:rFonts w:ascii="Wingdings" w:hAnsi="Wingdings" w:hint="default"/>
      </w:rPr>
    </w:lvl>
  </w:abstractNum>
  <w:abstractNum w:abstractNumId="11">
    <w:nsid w:val="69CC0245"/>
    <w:multiLevelType w:val="hybridMultilevel"/>
    <w:tmpl w:val="6608D29C"/>
    <w:lvl w:ilvl="0" w:tplc="04050001">
      <w:start w:val="1"/>
      <w:numFmt w:val="bullet"/>
      <w:lvlText w:val=""/>
      <w:lvlJc w:val="left"/>
      <w:pPr>
        <w:ind w:left="-414" w:hanging="360"/>
      </w:pPr>
      <w:rPr>
        <w:rFonts w:ascii="Symbol" w:hAnsi="Symbol" w:hint="default"/>
      </w:rPr>
    </w:lvl>
    <w:lvl w:ilvl="1" w:tplc="04050003" w:tentative="1">
      <w:start w:val="1"/>
      <w:numFmt w:val="bullet"/>
      <w:lvlText w:val="o"/>
      <w:lvlJc w:val="left"/>
      <w:pPr>
        <w:ind w:left="306" w:hanging="360"/>
      </w:pPr>
      <w:rPr>
        <w:rFonts w:ascii="Courier New" w:hAnsi="Courier New" w:cs="Courier New" w:hint="default"/>
      </w:rPr>
    </w:lvl>
    <w:lvl w:ilvl="2" w:tplc="04050005" w:tentative="1">
      <w:start w:val="1"/>
      <w:numFmt w:val="bullet"/>
      <w:lvlText w:val=""/>
      <w:lvlJc w:val="left"/>
      <w:pPr>
        <w:ind w:left="1026" w:hanging="360"/>
      </w:pPr>
      <w:rPr>
        <w:rFonts w:ascii="Wingdings" w:hAnsi="Wingdings" w:hint="default"/>
      </w:rPr>
    </w:lvl>
    <w:lvl w:ilvl="3" w:tplc="04050001" w:tentative="1">
      <w:start w:val="1"/>
      <w:numFmt w:val="bullet"/>
      <w:lvlText w:val=""/>
      <w:lvlJc w:val="left"/>
      <w:pPr>
        <w:ind w:left="1746" w:hanging="360"/>
      </w:pPr>
      <w:rPr>
        <w:rFonts w:ascii="Symbol" w:hAnsi="Symbol" w:hint="default"/>
      </w:rPr>
    </w:lvl>
    <w:lvl w:ilvl="4" w:tplc="04050003" w:tentative="1">
      <w:start w:val="1"/>
      <w:numFmt w:val="bullet"/>
      <w:lvlText w:val="o"/>
      <w:lvlJc w:val="left"/>
      <w:pPr>
        <w:ind w:left="2466" w:hanging="360"/>
      </w:pPr>
      <w:rPr>
        <w:rFonts w:ascii="Courier New" w:hAnsi="Courier New" w:cs="Courier New" w:hint="default"/>
      </w:rPr>
    </w:lvl>
    <w:lvl w:ilvl="5" w:tplc="04050005" w:tentative="1">
      <w:start w:val="1"/>
      <w:numFmt w:val="bullet"/>
      <w:lvlText w:val=""/>
      <w:lvlJc w:val="left"/>
      <w:pPr>
        <w:ind w:left="3186" w:hanging="360"/>
      </w:pPr>
      <w:rPr>
        <w:rFonts w:ascii="Wingdings" w:hAnsi="Wingdings" w:hint="default"/>
      </w:rPr>
    </w:lvl>
    <w:lvl w:ilvl="6" w:tplc="04050001" w:tentative="1">
      <w:start w:val="1"/>
      <w:numFmt w:val="bullet"/>
      <w:lvlText w:val=""/>
      <w:lvlJc w:val="left"/>
      <w:pPr>
        <w:ind w:left="3906" w:hanging="360"/>
      </w:pPr>
      <w:rPr>
        <w:rFonts w:ascii="Symbol" w:hAnsi="Symbol" w:hint="default"/>
      </w:rPr>
    </w:lvl>
    <w:lvl w:ilvl="7" w:tplc="04050003" w:tentative="1">
      <w:start w:val="1"/>
      <w:numFmt w:val="bullet"/>
      <w:lvlText w:val="o"/>
      <w:lvlJc w:val="left"/>
      <w:pPr>
        <w:ind w:left="4626" w:hanging="360"/>
      </w:pPr>
      <w:rPr>
        <w:rFonts w:ascii="Courier New" w:hAnsi="Courier New" w:cs="Courier New" w:hint="default"/>
      </w:rPr>
    </w:lvl>
    <w:lvl w:ilvl="8" w:tplc="04050005" w:tentative="1">
      <w:start w:val="1"/>
      <w:numFmt w:val="bullet"/>
      <w:lvlText w:val=""/>
      <w:lvlJc w:val="left"/>
      <w:pPr>
        <w:ind w:left="5346" w:hanging="360"/>
      </w:pPr>
      <w:rPr>
        <w:rFonts w:ascii="Wingdings" w:hAnsi="Wingdings" w:hint="default"/>
      </w:rPr>
    </w:lvl>
  </w:abstractNum>
  <w:abstractNum w:abstractNumId="12">
    <w:nsid w:val="6E964F08"/>
    <w:multiLevelType w:val="hybridMultilevel"/>
    <w:tmpl w:val="3946B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2"/>
  </w:num>
  <w:num w:numId="5">
    <w:abstractNumId w:val="10"/>
  </w:num>
  <w:num w:numId="6">
    <w:abstractNumId w:val="12"/>
  </w:num>
  <w:num w:numId="7">
    <w:abstractNumId w:val="3"/>
  </w:num>
  <w:num w:numId="8">
    <w:abstractNumId w:val="0"/>
  </w:num>
  <w:num w:numId="9">
    <w:abstractNumId w:val="7"/>
  </w:num>
  <w:num w:numId="10">
    <w:abstractNumId w:val="4"/>
  </w:num>
  <w:num w:numId="11">
    <w:abstractNumId w:val="11"/>
  </w:num>
  <w:num w:numId="12">
    <w:abstractNumId w:val="6"/>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87042"/>
  </w:hdrShapeDefaults>
  <w:footnotePr>
    <w:footnote w:id="-1"/>
    <w:footnote w:id="0"/>
  </w:footnotePr>
  <w:endnotePr>
    <w:endnote w:id="-1"/>
    <w:endnote w:id="0"/>
  </w:endnotePr>
  <w:compat/>
  <w:rsids>
    <w:rsidRoot w:val="007E02FA"/>
    <w:rsid w:val="0001239E"/>
    <w:rsid w:val="00013A3A"/>
    <w:rsid w:val="00016470"/>
    <w:rsid w:val="00016716"/>
    <w:rsid w:val="0002034D"/>
    <w:rsid w:val="00024570"/>
    <w:rsid w:val="0002531B"/>
    <w:rsid w:val="000256A0"/>
    <w:rsid w:val="0002603B"/>
    <w:rsid w:val="00026724"/>
    <w:rsid w:val="00030CCA"/>
    <w:rsid w:val="00032DAB"/>
    <w:rsid w:val="00034975"/>
    <w:rsid w:val="00040398"/>
    <w:rsid w:val="00041636"/>
    <w:rsid w:val="00044687"/>
    <w:rsid w:val="00052229"/>
    <w:rsid w:val="00052983"/>
    <w:rsid w:val="000533DC"/>
    <w:rsid w:val="00053A71"/>
    <w:rsid w:val="0005648B"/>
    <w:rsid w:val="000569B1"/>
    <w:rsid w:val="00057365"/>
    <w:rsid w:val="00065953"/>
    <w:rsid w:val="00065BA3"/>
    <w:rsid w:val="000667BE"/>
    <w:rsid w:val="00067FC5"/>
    <w:rsid w:val="000759B3"/>
    <w:rsid w:val="00084EA2"/>
    <w:rsid w:val="0009092A"/>
    <w:rsid w:val="0009138F"/>
    <w:rsid w:val="00091507"/>
    <w:rsid w:val="00091F62"/>
    <w:rsid w:val="000A0BCC"/>
    <w:rsid w:val="000A0F29"/>
    <w:rsid w:val="000A1BCF"/>
    <w:rsid w:val="000A1EEE"/>
    <w:rsid w:val="000A6BB1"/>
    <w:rsid w:val="000B3757"/>
    <w:rsid w:val="000B69FB"/>
    <w:rsid w:val="000B7870"/>
    <w:rsid w:val="000C2935"/>
    <w:rsid w:val="000C2F3C"/>
    <w:rsid w:val="000C474C"/>
    <w:rsid w:val="000D09C9"/>
    <w:rsid w:val="000D261A"/>
    <w:rsid w:val="000D58B6"/>
    <w:rsid w:val="000E3C6A"/>
    <w:rsid w:val="000E5744"/>
    <w:rsid w:val="000E6D1C"/>
    <w:rsid w:val="000F3800"/>
    <w:rsid w:val="000F5750"/>
    <w:rsid w:val="000F6C90"/>
    <w:rsid w:val="00100133"/>
    <w:rsid w:val="001008BE"/>
    <w:rsid w:val="00103843"/>
    <w:rsid w:val="00104E1F"/>
    <w:rsid w:val="001056CB"/>
    <w:rsid w:val="001057F3"/>
    <w:rsid w:val="00107D4E"/>
    <w:rsid w:val="001107B1"/>
    <w:rsid w:val="00110E5F"/>
    <w:rsid w:val="00111039"/>
    <w:rsid w:val="001123F5"/>
    <w:rsid w:val="00117D98"/>
    <w:rsid w:val="001210FA"/>
    <w:rsid w:val="00124DEF"/>
    <w:rsid w:val="001342C0"/>
    <w:rsid w:val="00134445"/>
    <w:rsid w:val="001354B4"/>
    <w:rsid w:val="001362D1"/>
    <w:rsid w:val="001374FF"/>
    <w:rsid w:val="00142787"/>
    <w:rsid w:val="0014288A"/>
    <w:rsid w:val="00151933"/>
    <w:rsid w:val="00152FC6"/>
    <w:rsid w:val="001566E3"/>
    <w:rsid w:val="001607C7"/>
    <w:rsid w:val="0016500C"/>
    <w:rsid w:val="00165C6C"/>
    <w:rsid w:val="00166C40"/>
    <w:rsid w:val="00167373"/>
    <w:rsid w:val="00171AC2"/>
    <w:rsid w:val="00172002"/>
    <w:rsid w:val="001758ED"/>
    <w:rsid w:val="0017623F"/>
    <w:rsid w:val="001776D8"/>
    <w:rsid w:val="00180387"/>
    <w:rsid w:val="00182676"/>
    <w:rsid w:val="00184856"/>
    <w:rsid w:val="001934AA"/>
    <w:rsid w:val="00195FF7"/>
    <w:rsid w:val="00196B0D"/>
    <w:rsid w:val="00197C84"/>
    <w:rsid w:val="001A1E1C"/>
    <w:rsid w:val="001A3BDC"/>
    <w:rsid w:val="001A3FFB"/>
    <w:rsid w:val="001A67D3"/>
    <w:rsid w:val="001A7DEF"/>
    <w:rsid w:val="001B0C52"/>
    <w:rsid w:val="001B6731"/>
    <w:rsid w:val="001C1A2B"/>
    <w:rsid w:val="001C2A2C"/>
    <w:rsid w:val="001C3D76"/>
    <w:rsid w:val="001C4652"/>
    <w:rsid w:val="001C683A"/>
    <w:rsid w:val="001D10D7"/>
    <w:rsid w:val="001D37B7"/>
    <w:rsid w:val="001E02BD"/>
    <w:rsid w:val="001F167B"/>
    <w:rsid w:val="001F77F2"/>
    <w:rsid w:val="00200FCD"/>
    <w:rsid w:val="002017D8"/>
    <w:rsid w:val="00205020"/>
    <w:rsid w:val="00205E67"/>
    <w:rsid w:val="00211182"/>
    <w:rsid w:val="00213395"/>
    <w:rsid w:val="00215AE4"/>
    <w:rsid w:val="00215FF8"/>
    <w:rsid w:val="002171FE"/>
    <w:rsid w:val="00217DBA"/>
    <w:rsid w:val="0022011C"/>
    <w:rsid w:val="002206B2"/>
    <w:rsid w:val="002220FC"/>
    <w:rsid w:val="00232249"/>
    <w:rsid w:val="00234BE3"/>
    <w:rsid w:val="00250CAC"/>
    <w:rsid w:val="00251629"/>
    <w:rsid w:val="00251D55"/>
    <w:rsid w:val="00252B64"/>
    <w:rsid w:val="002539FE"/>
    <w:rsid w:val="0026221D"/>
    <w:rsid w:val="00271792"/>
    <w:rsid w:val="002769F4"/>
    <w:rsid w:val="00277AA8"/>
    <w:rsid w:val="00283E96"/>
    <w:rsid w:val="002865E0"/>
    <w:rsid w:val="0029022D"/>
    <w:rsid w:val="00290966"/>
    <w:rsid w:val="002910BE"/>
    <w:rsid w:val="00293B5E"/>
    <w:rsid w:val="00295950"/>
    <w:rsid w:val="00295C11"/>
    <w:rsid w:val="002A0693"/>
    <w:rsid w:val="002A369F"/>
    <w:rsid w:val="002B67E3"/>
    <w:rsid w:val="002B7DE6"/>
    <w:rsid w:val="002C12C4"/>
    <w:rsid w:val="002C78D6"/>
    <w:rsid w:val="002C7C64"/>
    <w:rsid w:val="002D18B0"/>
    <w:rsid w:val="002D2B86"/>
    <w:rsid w:val="002D6D5B"/>
    <w:rsid w:val="002E138C"/>
    <w:rsid w:val="002E5927"/>
    <w:rsid w:val="002E5D30"/>
    <w:rsid w:val="002E7402"/>
    <w:rsid w:val="002F2752"/>
    <w:rsid w:val="002F509A"/>
    <w:rsid w:val="002F61D4"/>
    <w:rsid w:val="00301CFA"/>
    <w:rsid w:val="00303A23"/>
    <w:rsid w:val="00307012"/>
    <w:rsid w:val="00307587"/>
    <w:rsid w:val="0031073D"/>
    <w:rsid w:val="00310AF0"/>
    <w:rsid w:val="0031101B"/>
    <w:rsid w:val="00312928"/>
    <w:rsid w:val="00312D1A"/>
    <w:rsid w:val="00315D1E"/>
    <w:rsid w:val="00315E70"/>
    <w:rsid w:val="003172A7"/>
    <w:rsid w:val="00323079"/>
    <w:rsid w:val="00330A3F"/>
    <w:rsid w:val="0033143C"/>
    <w:rsid w:val="00331E00"/>
    <w:rsid w:val="00331F9C"/>
    <w:rsid w:val="003370A0"/>
    <w:rsid w:val="00340A85"/>
    <w:rsid w:val="00341715"/>
    <w:rsid w:val="00345B11"/>
    <w:rsid w:val="0034742B"/>
    <w:rsid w:val="003504B2"/>
    <w:rsid w:val="00351928"/>
    <w:rsid w:val="003535DC"/>
    <w:rsid w:val="00360789"/>
    <w:rsid w:val="003609AD"/>
    <w:rsid w:val="003717CA"/>
    <w:rsid w:val="00376AC6"/>
    <w:rsid w:val="00377755"/>
    <w:rsid w:val="00385720"/>
    <w:rsid w:val="00387293"/>
    <w:rsid w:val="00392DF2"/>
    <w:rsid w:val="00393A69"/>
    <w:rsid w:val="00396478"/>
    <w:rsid w:val="00396F88"/>
    <w:rsid w:val="003A04FC"/>
    <w:rsid w:val="003A18D6"/>
    <w:rsid w:val="003A1AA1"/>
    <w:rsid w:val="003A2826"/>
    <w:rsid w:val="003B5C5B"/>
    <w:rsid w:val="003B71E5"/>
    <w:rsid w:val="003C35E6"/>
    <w:rsid w:val="003C6AE4"/>
    <w:rsid w:val="003C7B8C"/>
    <w:rsid w:val="003D3718"/>
    <w:rsid w:val="003E2896"/>
    <w:rsid w:val="003F2857"/>
    <w:rsid w:val="003F4352"/>
    <w:rsid w:val="003F44F5"/>
    <w:rsid w:val="003F5915"/>
    <w:rsid w:val="003F77A4"/>
    <w:rsid w:val="00402C4B"/>
    <w:rsid w:val="00404C7F"/>
    <w:rsid w:val="0041564B"/>
    <w:rsid w:val="00416736"/>
    <w:rsid w:val="00424F84"/>
    <w:rsid w:val="0042656D"/>
    <w:rsid w:val="004269A8"/>
    <w:rsid w:val="00427981"/>
    <w:rsid w:val="00431B8E"/>
    <w:rsid w:val="00442023"/>
    <w:rsid w:val="00442568"/>
    <w:rsid w:val="00442E6E"/>
    <w:rsid w:val="0044718A"/>
    <w:rsid w:val="00447E63"/>
    <w:rsid w:val="0045735A"/>
    <w:rsid w:val="0046328D"/>
    <w:rsid w:val="0046348B"/>
    <w:rsid w:val="00472FDB"/>
    <w:rsid w:val="00474A9F"/>
    <w:rsid w:val="00475457"/>
    <w:rsid w:val="00476129"/>
    <w:rsid w:val="0047738A"/>
    <w:rsid w:val="004801FE"/>
    <w:rsid w:val="004814B9"/>
    <w:rsid w:val="004821C5"/>
    <w:rsid w:val="0048390A"/>
    <w:rsid w:val="00490D11"/>
    <w:rsid w:val="00490F2B"/>
    <w:rsid w:val="004955FD"/>
    <w:rsid w:val="00495EF7"/>
    <w:rsid w:val="004A1823"/>
    <w:rsid w:val="004A1A97"/>
    <w:rsid w:val="004A2A87"/>
    <w:rsid w:val="004B2E3A"/>
    <w:rsid w:val="004B32D0"/>
    <w:rsid w:val="004B48F0"/>
    <w:rsid w:val="004B6415"/>
    <w:rsid w:val="004C1E46"/>
    <w:rsid w:val="004C4043"/>
    <w:rsid w:val="004C5673"/>
    <w:rsid w:val="004D6421"/>
    <w:rsid w:val="004D788F"/>
    <w:rsid w:val="004E5F22"/>
    <w:rsid w:val="004F267C"/>
    <w:rsid w:val="004F45CC"/>
    <w:rsid w:val="004F54C5"/>
    <w:rsid w:val="005001A4"/>
    <w:rsid w:val="00501627"/>
    <w:rsid w:val="0050665F"/>
    <w:rsid w:val="0051392B"/>
    <w:rsid w:val="0051482D"/>
    <w:rsid w:val="00515A96"/>
    <w:rsid w:val="00516C10"/>
    <w:rsid w:val="00527DDC"/>
    <w:rsid w:val="005304F1"/>
    <w:rsid w:val="0053088A"/>
    <w:rsid w:val="00530D4F"/>
    <w:rsid w:val="005355A3"/>
    <w:rsid w:val="005366C1"/>
    <w:rsid w:val="00542228"/>
    <w:rsid w:val="0054331D"/>
    <w:rsid w:val="00544F80"/>
    <w:rsid w:val="005451DE"/>
    <w:rsid w:val="00545739"/>
    <w:rsid w:val="005471C9"/>
    <w:rsid w:val="005508F9"/>
    <w:rsid w:val="0055231F"/>
    <w:rsid w:val="005600E2"/>
    <w:rsid w:val="00560A65"/>
    <w:rsid w:val="0056367B"/>
    <w:rsid w:val="00563740"/>
    <w:rsid w:val="005639B2"/>
    <w:rsid w:val="00564620"/>
    <w:rsid w:val="00564626"/>
    <w:rsid w:val="00566FB2"/>
    <w:rsid w:val="005730B6"/>
    <w:rsid w:val="0057378C"/>
    <w:rsid w:val="00574A0B"/>
    <w:rsid w:val="00574E17"/>
    <w:rsid w:val="00575D08"/>
    <w:rsid w:val="005817D5"/>
    <w:rsid w:val="00595CD6"/>
    <w:rsid w:val="005A2269"/>
    <w:rsid w:val="005A2698"/>
    <w:rsid w:val="005A2AAA"/>
    <w:rsid w:val="005A2F16"/>
    <w:rsid w:val="005A5F7D"/>
    <w:rsid w:val="005B06B6"/>
    <w:rsid w:val="005B43A1"/>
    <w:rsid w:val="005B5787"/>
    <w:rsid w:val="005C0526"/>
    <w:rsid w:val="005C1DC4"/>
    <w:rsid w:val="005D043F"/>
    <w:rsid w:val="005D607A"/>
    <w:rsid w:val="005E0E80"/>
    <w:rsid w:val="005E2A59"/>
    <w:rsid w:val="005E2F90"/>
    <w:rsid w:val="005E34F7"/>
    <w:rsid w:val="005E4FAD"/>
    <w:rsid w:val="005E6EDB"/>
    <w:rsid w:val="005F1666"/>
    <w:rsid w:val="005F607A"/>
    <w:rsid w:val="005F7947"/>
    <w:rsid w:val="006012C4"/>
    <w:rsid w:val="00603B45"/>
    <w:rsid w:val="00605871"/>
    <w:rsid w:val="00606399"/>
    <w:rsid w:val="00612506"/>
    <w:rsid w:val="006147DF"/>
    <w:rsid w:val="00615082"/>
    <w:rsid w:val="00616F8A"/>
    <w:rsid w:val="00620B0B"/>
    <w:rsid w:val="006219EC"/>
    <w:rsid w:val="006223F5"/>
    <w:rsid w:val="00624429"/>
    <w:rsid w:val="00624C04"/>
    <w:rsid w:val="00624EDF"/>
    <w:rsid w:val="006258F2"/>
    <w:rsid w:val="006323E3"/>
    <w:rsid w:val="00633B03"/>
    <w:rsid w:val="00633C32"/>
    <w:rsid w:val="0064496D"/>
    <w:rsid w:val="00645F84"/>
    <w:rsid w:val="006506A4"/>
    <w:rsid w:val="00650E78"/>
    <w:rsid w:val="0065306E"/>
    <w:rsid w:val="00653ABA"/>
    <w:rsid w:val="0065461D"/>
    <w:rsid w:val="006579E6"/>
    <w:rsid w:val="006632CE"/>
    <w:rsid w:val="006641DD"/>
    <w:rsid w:val="006675BF"/>
    <w:rsid w:val="00667E25"/>
    <w:rsid w:val="00667ED6"/>
    <w:rsid w:val="00670E39"/>
    <w:rsid w:val="0067130F"/>
    <w:rsid w:val="006716A6"/>
    <w:rsid w:val="006768F9"/>
    <w:rsid w:val="00676CD5"/>
    <w:rsid w:val="006816CE"/>
    <w:rsid w:val="00682898"/>
    <w:rsid w:val="0069112D"/>
    <w:rsid w:val="00691FB9"/>
    <w:rsid w:val="006961CC"/>
    <w:rsid w:val="00697EFB"/>
    <w:rsid w:val="006A33D8"/>
    <w:rsid w:val="006B17D6"/>
    <w:rsid w:val="006B1AE3"/>
    <w:rsid w:val="006C3DD4"/>
    <w:rsid w:val="006C49D6"/>
    <w:rsid w:val="006C5833"/>
    <w:rsid w:val="006C67B3"/>
    <w:rsid w:val="006C7776"/>
    <w:rsid w:val="006D4366"/>
    <w:rsid w:val="006D6DA0"/>
    <w:rsid w:val="006E1477"/>
    <w:rsid w:val="006E2C58"/>
    <w:rsid w:val="006E54D3"/>
    <w:rsid w:val="006F36AE"/>
    <w:rsid w:val="006F37B6"/>
    <w:rsid w:val="006F3923"/>
    <w:rsid w:val="006F4388"/>
    <w:rsid w:val="007044AE"/>
    <w:rsid w:val="0070530F"/>
    <w:rsid w:val="00706627"/>
    <w:rsid w:val="007102CF"/>
    <w:rsid w:val="0071565A"/>
    <w:rsid w:val="00715CEB"/>
    <w:rsid w:val="00715D4E"/>
    <w:rsid w:val="00716BCE"/>
    <w:rsid w:val="00717113"/>
    <w:rsid w:val="00717927"/>
    <w:rsid w:val="00717BF1"/>
    <w:rsid w:val="00721E11"/>
    <w:rsid w:val="00722BE7"/>
    <w:rsid w:val="00730643"/>
    <w:rsid w:val="00731894"/>
    <w:rsid w:val="00731A32"/>
    <w:rsid w:val="0074000E"/>
    <w:rsid w:val="0074217D"/>
    <w:rsid w:val="00745176"/>
    <w:rsid w:val="00746370"/>
    <w:rsid w:val="0075113D"/>
    <w:rsid w:val="00753B4B"/>
    <w:rsid w:val="00753C2C"/>
    <w:rsid w:val="00755568"/>
    <w:rsid w:val="007557CC"/>
    <w:rsid w:val="0075600F"/>
    <w:rsid w:val="0076114C"/>
    <w:rsid w:val="00762AC2"/>
    <w:rsid w:val="00771797"/>
    <w:rsid w:val="00775313"/>
    <w:rsid w:val="0078218D"/>
    <w:rsid w:val="007822F3"/>
    <w:rsid w:val="007829D9"/>
    <w:rsid w:val="0078611C"/>
    <w:rsid w:val="00786131"/>
    <w:rsid w:val="0079266B"/>
    <w:rsid w:val="00795687"/>
    <w:rsid w:val="00796D91"/>
    <w:rsid w:val="00797D94"/>
    <w:rsid w:val="007B2F34"/>
    <w:rsid w:val="007B3E72"/>
    <w:rsid w:val="007B54BA"/>
    <w:rsid w:val="007B551C"/>
    <w:rsid w:val="007B6166"/>
    <w:rsid w:val="007C137C"/>
    <w:rsid w:val="007C2483"/>
    <w:rsid w:val="007C38D6"/>
    <w:rsid w:val="007C5E09"/>
    <w:rsid w:val="007C6D2B"/>
    <w:rsid w:val="007D1F5F"/>
    <w:rsid w:val="007D64C1"/>
    <w:rsid w:val="007D7023"/>
    <w:rsid w:val="007E02FA"/>
    <w:rsid w:val="007E1699"/>
    <w:rsid w:val="007E44BA"/>
    <w:rsid w:val="007E5361"/>
    <w:rsid w:val="007E7372"/>
    <w:rsid w:val="007F1094"/>
    <w:rsid w:val="007F15CA"/>
    <w:rsid w:val="007F1ACA"/>
    <w:rsid w:val="007F485B"/>
    <w:rsid w:val="007F4B91"/>
    <w:rsid w:val="007F7BCC"/>
    <w:rsid w:val="00800616"/>
    <w:rsid w:val="008013D7"/>
    <w:rsid w:val="00803011"/>
    <w:rsid w:val="0080614E"/>
    <w:rsid w:val="00823028"/>
    <w:rsid w:val="0083155A"/>
    <w:rsid w:val="008446ED"/>
    <w:rsid w:val="00850602"/>
    <w:rsid w:val="0085364F"/>
    <w:rsid w:val="00855721"/>
    <w:rsid w:val="00857565"/>
    <w:rsid w:val="008615DE"/>
    <w:rsid w:val="0087053D"/>
    <w:rsid w:val="00871333"/>
    <w:rsid w:val="00875D1C"/>
    <w:rsid w:val="00877B63"/>
    <w:rsid w:val="00877FFB"/>
    <w:rsid w:val="008800C1"/>
    <w:rsid w:val="00883C22"/>
    <w:rsid w:val="0088543B"/>
    <w:rsid w:val="008A36D9"/>
    <w:rsid w:val="008A6005"/>
    <w:rsid w:val="008A7022"/>
    <w:rsid w:val="008B693D"/>
    <w:rsid w:val="008B6A30"/>
    <w:rsid w:val="008C1FDB"/>
    <w:rsid w:val="008C20C6"/>
    <w:rsid w:val="008C3A3C"/>
    <w:rsid w:val="008C4376"/>
    <w:rsid w:val="008D02D9"/>
    <w:rsid w:val="008D6E3B"/>
    <w:rsid w:val="008E0A81"/>
    <w:rsid w:val="008E0FC7"/>
    <w:rsid w:val="008E6E99"/>
    <w:rsid w:val="008E7F7C"/>
    <w:rsid w:val="008F0B5F"/>
    <w:rsid w:val="00900D4A"/>
    <w:rsid w:val="00901327"/>
    <w:rsid w:val="00903337"/>
    <w:rsid w:val="00907C47"/>
    <w:rsid w:val="009129DD"/>
    <w:rsid w:val="00916FA3"/>
    <w:rsid w:val="00920166"/>
    <w:rsid w:val="009222EC"/>
    <w:rsid w:val="009228F9"/>
    <w:rsid w:val="00930305"/>
    <w:rsid w:val="00935F1E"/>
    <w:rsid w:val="00936BF5"/>
    <w:rsid w:val="009400A6"/>
    <w:rsid w:val="0094143B"/>
    <w:rsid w:val="00943604"/>
    <w:rsid w:val="009500BA"/>
    <w:rsid w:val="00951680"/>
    <w:rsid w:val="00953474"/>
    <w:rsid w:val="00962A91"/>
    <w:rsid w:val="00963992"/>
    <w:rsid w:val="009740A3"/>
    <w:rsid w:val="00976EAA"/>
    <w:rsid w:val="009806D9"/>
    <w:rsid w:val="009818B2"/>
    <w:rsid w:val="00981ADF"/>
    <w:rsid w:val="0098368D"/>
    <w:rsid w:val="00983DE8"/>
    <w:rsid w:val="00984F5E"/>
    <w:rsid w:val="00986834"/>
    <w:rsid w:val="009872BE"/>
    <w:rsid w:val="00990FE9"/>
    <w:rsid w:val="00993729"/>
    <w:rsid w:val="009A1C82"/>
    <w:rsid w:val="009A2705"/>
    <w:rsid w:val="009A28E7"/>
    <w:rsid w:val="009A6FE0"/>
    <w:rsid w:val="009B12BC"/>
    <w:rsid w:val="009B3910"/>
    <w:rsid w:val="009B3931"/>
    <w:rsid w:val="009C157A"/>
    <w:rsid w:val="009C2A7F"/>
    <w:rsid w:val="009C3CCA"/>
    <w:rsid w:val="009C7BC4"/>
    <w:rsid w:val="009D0288"/>
    <w:rsid w:val="009D776A"/>
    <w:rsid w:val="009D7B99"/>
    <w:rsid w:val="009E1A21"/>
    <w:rsid w:val="009E7988"/>
    <w:rsid w:val="009F764F"/>
    <w:rsid w:val="00A04B29"/>
    <w:rsid w:val="00A05AE4"/>
    <w:rsid w:val="00A06EE3"/>
    <w:rsid w:val="00A11AB3"/>
    <w:rsid w:val="00A14538"/>
    <w:rsid w:val="00A16F9E"/>
    <w:rsid w:val="00A205DC"/>
    <w:rsid w:val="00A21583"/>
    <w:rsid w:val="00A21AA7"/>
    <w:rsid w:val="00A22F70"/>
    <w:rsid w:val="00A27E29"/>
    <w:rsid w:val="00A3090B"/>
    <w:rsid w:val="00A31E6E"/>
    <w:rsid w:val="00A31E9A"/>
    <w:rsid w:val="00A3341B"/>
    <w:rsid w:val="00A3492A"/>
    <w:rsid w:val="00A51060"/>
    <w:rsid w:val="00A53B90"/>
    <w:rsid w:val="00A63157"/>
    <w:rsid w:val="00A63211"/>
    <w:rsid w:val="00A6708F"/>
    <w:rsid w:val="00A7296B"/>
    <w:rsid w:val="00A75B7A"/>
    <w:rsid w:val="00A82F7D"/>
    <w:rsid w:val="00A84F0F"/>
    <w:rsid w:val="00A8564E"/>
    <w:rsid w:val="00A8599D"/>
    <w:rsid w:val="00A90C4C"/>
    <w:rsid w:val="00A90DA7"/>
    <w:rsid w:val="00A93F77"/>
    <w:rsid w:val="00A95BFD"/>
    <w:rsid w:val="00AA4A51"/>
    <w:rsid w:val="00AA5AAC"/>
    <w:rsid w:val="00AB28CB"/>
    <w:rsid w:val="00AC301B"/>
    <w:rsid w:val="00AC326F"/>
    <w:rsid w:val="00AC4E25"/>
    <w:rsid w:val="00AC518D"/>
    <w:rsid w:val="00AC60F0"/>
    <w:rsid w:val="00AD4AAE"/>
    <w:rsid w:val="00AE28E6"/>
    <w:rsid w:val="00AE34B6"/>
    <w:rsid w:val="00AE5B1C"/>
    <w:rsid w:val="00AF12E6"/>
    <w:rsid w:val="00AF4C05"/>
    <w:rsid w:val="00AF5E64"/>
    <w:rsid w:val="00B03AB9"/>
    <w:rsid w:val="00B0690C"/>
    <w:rsid w:val="00B13EF4"/>
    <w:rsid w:val="00B1418D"/>
    <w:rsid w:val="00B14AAF"/>
    <w:rsid w:val="00B17AC9"/>
    <w:rsid w:val="00B239C9"/>
    <w:rsid w:val="00B26105"/>
    <w:rsid w:val="00B378B7"/>
    <w:rsid w:val="00B42351"/>
    <w:rsid w:val="00B513C2"/>
    <w:rsid w:val="00B5359B"/>
    <w:rsid w:val="00B550F8"/>
    <w:rsid w:val="00B56072"/>
    <w:rsid w:val="00B56374"/>
    <w:rsid w:val="00B56A6F"/>
    <w:rsid w:val="00B60C34"/>
    <w:rsid w:val="00B65687"/>
    <w:rsid w:val="00B66AE9"/>
    <w:rsid w:val="00B703E0"/>
    <w:rsid w:val="00B72E9D"/>
    <w:rsid w:val="00B72FFB"/>
    <w:rsid w:val="00B74D0D"/>
    <w:rsid w:val="00B82CFC"/>
    <w:rsid w:val="00B86D78"/>
    <w:rsid w:val="00B879E0"/>
    <w:rsid w:val="00B87B86"/>
    <w:rsid w:val="00B930D8"/>
    <w:rsid w:val="00BA07CF"/>
    <w:rsid w:val="00BA3069"/>
    <w:rsid w:val="00BA3F46"/>
    <w:rsid w:val="00BA6446"/>
    <w:rsid w:val="00BA76FE"/>
    <w:rsid w:val="00BB19B0"/>
    <w:rsid w:val="00BB1C87"/>
    <w:rsid w:val="00BC132B"/>
    <w:rsid w:val="00BC4174"/>
    <w:rsid w:val="00BC63AC"/>
    <w:rsid w:val="00BC7E59"/>
    <w:rsid w:val="00BD0D06"/>
    <w:rsid w:val="00BD133D"/>
    <w:rsid w:val="00BD28B5"/>
    <w:rsid w:val="00BD4EFA"/>
    <w:rsid w:val="00BD56D4"/>
    <w:rsid w:val="00BD587E"/>
    <w:rsid w:val="00BD7718"/>
    <w:rsid w:val="00BE1D6C"/>
    <w:rsid w:val="00BE320F"/>
    <w:rsid w:val="00BE6F2F"/>
    <w:rsid w:val="00BF1F26"/>
    <w:rsid w:val="00BF7623"/>
    <w:rsid w:val="00C0055F"/>
    <w:rsid w:val="00C06994"/>
    <w:rsid w:val="00C15D7B"/>
    <w:rsid w:val="00C17DD6"/>
    <w:rsid w:val="00C2337B"/>
    <w:rsid w:val="00C27B5C"/>
    <w:rsid w:val="00C32056"/>
    <w:rsid w:val="00C3210E"/>
    <w:rsid w:val="00C32151"/>
    <w:rsid w:val="00C3509D"/>
    <w:rsid w:val="00C373EB"/>
    <w:rsid w:val="00C37491"/>
    <w:rsid w:val="00C504DD"/>
    <w:rsid w:val="00C5448A"/>
    <w:rsid w:val="00C57906"/>
    <w:rsid w:val="00C60E79"/>
    <w:rsid w:val="00C6649D"/>
    <w:rsid w:val="00C70D14"/>
    <w:rsid w:val="00C72FE3"/>
    <w:rsid w:val="00C740DF"/>
    <w:rsid w:val="00C7465B"/>
    <w:rsid w:val="00C772BF"/>
    <w:rsid w:val="00C806AF"/>
    <w:rsid w:val="00C81037"/>
    <w:rsid w:val="00C827D3"/>
    <w:rsid w:val="00C8336C"/>
    <w:rsid w:val="00C838D3"/>
    <w:rsid w:val="00C85EAB"/>
    <w:rsid w:val="00C901EC"/>
    <w:rsid w:val="00C951D0"/>
    <w:rsid w:val="00C9646A"/>
    <w:rsid w:val="00C971D2"/>
    <w:rsid w:val="00CA3AAD"/>
    <w:rsid w:val="00CA492E"/>
    <w:rsid w:val="00CA723E"/>
    <w:rsid w:val="00CB02F8"/>
    <w:rsid w:val="00CB2921"/>
    <w:rsid w:val="00CC66EF"/>
    <w:rsid w:val="00CC6D80"/>
    <w:rsid w:val="00CC7F68"/>
    <w:rsid w:val="00CD04D7"/>
    <w:rsid w:val="00CD1454"/>
    <w:rsid w:val="00CD47FD"/>
    <w:rsid w:val="00CE0BBF"/>
    <w:rsid w:val="00CE3C4A"/>
    <w:rsid w:val="00CE62C1"/>
    <w:rsid w:val="00CE67A6"/>
    <w:rsid w:val="00CF1645"/>
    <w:rsid w:val="00CF3993"/>
    <w:rsid w:val="00D0224E"/>
    <w:rsid w:val="00D03376"/>
    <w:rsid w:val="00D05A6C"/>
    <w:rsid w:val="00D14924"/>
    <w:rsid w:val="00D2609F"/>
    <w:rsid w:val="00D32207"/>
    <w:rsid w:val="00D41B50"/>
    <w:rsid w:val="00D4317E"/>
    <w:rsid w:val="00D47A7B"/>
    <w:rsid w:val="00D50ED0"/>
    <w:rsid w:val="00D51BFE"/>
    <w:rsid w:val="00D56001"/>
    <w:rsid w:val="00D5799C"/>
    <w:rsid w:val="00D6278C"/>
    <w:rsid w:val="00D63855"/>
    <w:rsid w:val="00D6596C"/>
    <w:rsid w:val="00D70BE5"/>
    <w:rsid w:val="00D70FAE"/>
    <w:rsid w:val="00D73554"/>
    <w:rsid w:val="00D8263D"/>
    <w:rsid w:val="00D9085B"/>
    <w:rsid w:val="00D91B98"/>
    <w:rsid w:val="00D92887"/>
    <w:rsid w:val="00D9347F"/>
    <w:rsid w:val="00D93D87"/>
    <w:rsid w:val="00D94F77"/>
    <w:rsid w:val="00D95DB6"/>
    <w:rsid w:val="00D95EE1"/>
    <w:rsid w:val="00D966A3"/>
    <w:rsid w:val="00D971C0"/>
    <w:rsid w:val="00D97249"/>
    <w:rsid w:val="00DA2847"/>
    <w:rsid w:val="00DA36B3"/>
    <w:rsid w:val="00DA5D27"/>
    <w:rsid w:val="00DB0220"/>
    <w:rsid w:val="00DB2B08"/>
    <w:rsid w:val="00DB3838"/>
    <w:rsid w:val="00DB3E2A"/>
    <w:rsid w:val="00DB53EC"/>
    <w:rsid w:val="00DC01EB"/>
    <w:rsid w:val="00DC28EE"/>
    <w:rsid w:val="00DC3E4E"/>
    <w:rsid w:val="00DC5EE4"/>
    <w:rsid w:val="00DD2736"/>
    <w:rsid w:val="00DD4748"/>
    <w:rsid w:val="00DD5DE4"/>
    <w:rsid w:val="00DE4083"/>
    <w:rsid w:val="00DE7722"/>
    <w:rsid w:val="00DF205D"/>
    <w:rsid w:val="00E031E1"/>
    <w:rsid w:val="00E0332C"/>
    <w:rsid w:val="00E03D7D"/>
    <w:rsid w:val="00E1091E"/>
    <w:rsid w:val="00E13815"/>
    <w:rsid w:val="00E1446F"/>
    <w:rsid w:val="00E14953"/>
    <w:rsid w:val="00E17FA7"/>
    <w:rsid w:val="00E30F4F"/>
    <w:rsid w:val="00E3236A"/>
    <w:rsid w:val="00E36E9B"/>
    <w:rsid w:val="00E40D57"/>
    <w:rsid w:val="00E42482"/>
    <w:rsid w:val="00E47853"/>
    <w:rsid w:val="00E522DF"/>
    <w:rsid w:val="00E529DD"/>
    <w:rsid w:val="00E548F4"/>
    <w:rsid w:val="00E57C5A"/>
    <w:rsid w:val="00E57DDC"/>
    <w:rsid w:val="00E61348"/>
    <w:rsid w:val="00E629B7"/>
    <w:rsid w:val="00E643C5"/>
    <w:rsid w:val="00E647BC"/>
    <w:rsid w:val="00E66568"/>
    <w:rsid w:val="00E66CE0"/>
    <w:rsid w:val="00E66F16"/>
    <w:rsid w:val="00E70DEC"/>
    <w:rsid w:val="00E7516C"/>
    <w:rsid w:val="00E777BE"/>
    <w:rsid w:val="00E77CD8"/>
    <w:rsid w:val="00E81509"/>
    <w:rsid w:val="00E82E93"/>
    <w:rsid w:val="00E83E2F"/>
    <w:rsid w:val="00E846FB"/>
    <w:rsid w:val="00E90230"/>
    <w:rsid w:val="00E93BD1"/>
    <w:rsid w:val="00E96047"/>
    <w:rsid w:val="00EA12FE"/>
    <w:rsid w:val="00EA296F"/>
    <w:rsid w:val="00EA3BB2"/>
    <w:rsid w:val="00EA4A1C"/>
    <w:rsid w:val="00EA4A65"/>
    <w:rsid w:val="00EB6D29"/>
    <w:rsid w:val="00EB7D5F"/>
    <w:rsid w:val="00EB7F33"/>
    <w:rsid w:val="00EC2A47"/>
    <w:rsid w:val="00EC3076"/>
    <w:rsid w:val="00EC315F"/>
    <w:rsid w:val="00EC3660"/>
    <w:rsid w:val="00EC3EB4"/>
    <w:rsid w:val="00EC4CA8"/>
    <w:rsid w:val="00EC65B7"/>
    <w:rsid w:val="00EC6C1F"/>
    <w:rsid w:val="00EC7093"/>
    <w:rsid w:val="00EC7BAE"/>
    <w:rsid w:val="00ED34C4"/>
    <w:rsid w:val="00ED5417"/>
    <w:rsid w:val="00ED661E"/>
    <w:rsid w:val="00EE0CF5"/>
    <w:rsid w:val="00EE1A57"/>
    <w:rsid w:val="00EF0525"/>
    <w:rsid w:val="00EF10E5"/>
    <w:rsid w:val="00EF26E3"/>
    <w:rsid w:val="00EF58F2"/>
    <w:rsid w:val="00EF70D5"/>
    <w:rsid w:val="00F05A9E"/>
    <w:rsid w:val="00F131E3"/>
    <w:rsid w:val="00F15203"/>
    <w:rsid w:val="00F15874"/>
    <w:rsid w:val="00F22452"/>
    <w:rsid w:val="00F233BC"/>
    <w:rsid w:val="00F33A76"/>
    <w:rsid w:val="00F401B3"/>
    <w:rsid w:val="00F4106C"/>
    <w:rsid w:val="00F41A41"/>
    <w:rsid w:val="00F43808"/>
    <w:rsid w:val="00F50702"/>
    <w:rsid w:val="00F541F7"/>
    <w:rsid w:val="00F54F63"/>
    <w:rsid w:val="00F63A13"/>
    <w:rsid w:val="00F6599D"/>
    <w:rsid w:val="00F66E18"/>
    <w:rsid w:val="00F701D9"/>
    <w:rsid w:val="00F713A5"/>
    <w:rsid w:val="00F71AC4"/>
    <w:rsid w:val="00F738B7"/>
    <w:rsid w:val="00F83F63"/>
    <w:rsid w:val="00F856EE"/>
    <w:rsid w:val="00F91FBC"/>
    <w:rsid w:val="00F93FC3"/>
    <w:rsid w:val="00F973EA"/>
    <w:rsid w:val="00FA3259"/>
    <w:rsid w:val="00FA5AAF"/>
    <w:rsid w:val="00FA786C"/>
    <w:rsid w:val="00FA7E7F"/>
    <w:rsid w:val="00FB0E90"/>
    <w:rsid w:val="00FB57F7"/>
    <w:rsid w:val="00FB6F95"/>
    <w:rsid w:val="00FD2E84"/>
    <w:rsid w:val="00FD6D70"/>
    <w:rsid w:val="00FE0B13"/>
    <w:rsid w:val="00FE4474"/>
    <w:rsid w:val="00FE6FDC"/>
    <w:rsid w:val="00FF3120"/>
    <w:rsid w:val="00FF427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E6F2F"/>
  </w:style>
  <w:style w:type="paragraph" w:styleId="Nadpis1">
    <w:name w:val="heading 1"/>
    <w:basedOn w:val="Normln"/>
    <w:next w:val="Normln"/>
    <w:link w:val="Nadpis1Char"/>
    <w:uiPriority w:val="9"/>
    <w:qFormat/>
    <w:rsid w:val="00BA07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BA0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BA07CF"/>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link w:val="Nadpis5Char"/>
    <w:uiPriority w:val="9"/>
    <w:qFormat/>
    <w:rsid w:val="00986834"/>
    <w:pPr>
      <w:spacing w:before="100" w:beforeAutospacing="1" w:after="100" w:afterAutospacing="1" w:line="240" w:lineRule="auto"/>
      <w:outlineLvl w:val="4"/>
    </w:pPr>
    <w:rPr>
      <w:rFonts w:ascii="Times New Roman" w:eastAsia="Times New Roman" w:hAnsi="Times New Roman" w:cs="Times New Roman"/>
      <w:b/>
      <w:bCs/>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E6F2F"/>
    <w:pPr>
      <w:ind w:left="720"/>
      <w:contextualSpacing/>
    </w:pPr>
  </w:style>
  <w:style w:type="paragraph" w:styleId="Zhlav">
    <w:name w:val="header"/>
    <w:basedOn w:val="Normln"/>
    <w:link w:val="ZhlavChar"/>
    <w:uiPriority w:val="99"/>
    <w:semiHidden/>
    <w:unhideWhenUsed/>
    <w:rsid w:val="007E44B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E44BA"/>
  </w:style>
  <w:style w:type="paragraph" w:styleId="Zpat">
    <w:name w:val="footer"/>
    <w:basedOn w:val="Normln"/>
    <w:link w:val="ZpatChar"/>
    <w:uiPriority w:val="99"/>
    <w:unhideWhenUsed/>
    <w:rsid w:val="007E44BA"/>
    <w:pPr>
      <w:tabs>
        <w:tab w:val="center" w:pos="4536"/>
        <w:tab w:val="right" w:pos="9072"/>
      </w:tabs>
      <w:spacing w:after="0" w:line="240" w:lineRule="auto"/>
    </w:pPr>
  </w:style>
  <w:style w:type="character" w:customStyle="1" w:styleId="ZpatChar">
    <w:name w:val="Zápatí Char"/>
    <w:basedOn w:val="Standardnpsmoodstavce"/>
    <w:link w:val="Zpat"/>
    <w:uiPriority w:val="99"/>
    <w:rsid w:val="007E44BA"/>
  </w:style>
  <w:style w:type="character" w:styleId="Zvraznn">
    <w:name w:val="Emphasis"/>
    <w:basedOn w:val="Standardnpsmoodstavce"/>
    <w:uiPriority w:val="20"/>
    <w:qFormat/>
    <w:rsid w:val="002E138C"/>
    <w:rPr>
      <w:i/>
      <w:iCs/>
    </w:rPr>
  </w:style>
  <w:style w:type="character" w:customStyle="1" w:styleId="mixed-citation">
    <w:name w:val="mixed-citation"/>
    <w:basedOn w:val="Standardnpsmoodstavce"/>
    <w:rsid w:val="002E138C"/>
  </w:style>
  <w:style w:type="character" w:customStyle="1" w:styleId="ref-journal">
    <w:name w:val="ref-journal"/>
    <w:basedOn w:val="Standardnpsmoodstavce"/>
    <w:rsid w:val="002E138C"/>
  </w:style>
  <w:style w:type="character" w:styleId="Hypertextovodkaz">
    <w:name w:val="Hyperlink"/>
    <w:basedOn w:val="Standardnpsmoodstavce"/>
    <w:uiPriority w:val="99"/>
    <w:unhideWhenUsed/>
    <w:rsid w:val="002E138C"/>
    <w:rPr>
      <w:color w:val="0000FF"/>
      <w:u w:val="single"/>
    </w:rPr>
  </w:style>
  <w:style w:type="character" w:customStyle="1" w:styleId="nowrap">
    <w:name w:val="nowrap"/>
    <w:basedOn w:val="Standardnpsmoodstavce"/>
    <w:rsid w:val="002E138C"/>
  </w:style>
  <w:style w:type="character" w:customStyle="1" w:styleId="ref-title">
    <w:name w:val="ref-title"/>
    <w:basedOn w:val="Standardnpsmoodstavce"/>
    <w:rsid w:val="002E138C"/>
  </w:style>
  <w:style w:type="character" w:customStyle="1" w:styleId="ref-vol">
    <w:name w:val="ref-vol"/>
    <w:basedOn w:val="Standardnpsmoodstavce"/>
    <w:rsid w:val="002E138C"/>
  </w:style>
  <w:style w:type="character" w:customStyle="1" w:styleId="ref-iss">
    <w:name w:val="ref-iss"/>
    <w:basedOn w:val="Standardnpsmoodstavce"/>
    <w:rsid w:val="002E138C"/>
  </w:style>
  <w:style w:type="paragraph" w:styleId="Normlnweb">
    <w:name w:val="Normal (Web)"/>
    <w:basedOn w:val="Normln"/>
    <w:uiPriority w:val="99"/>
    <w:unhideWhenUsed/>
    <w:rsid w:val="00CB292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B2921"/>
    <w:rPr>
      <w:b/>
      <w:bCs/>
    </w:rPr>
  </w:style>
  <w:style w:type="character" w:customStyle="1" w:styleId="source">
    <w:name w:val="source"/>
    <w:basedOn w:val="Standardnpsmoodstavce"/>
    <w:rsid w:val="00CB2921"/>
  </w:style>
  <w:style w:type="character" w:customStyle="1" w:styleId="apple-converted-space">
    <w:name w:val="apple-converted-space"/>
    <w:basedOn w:val="Standardnpsmoodstavce"/>
    <w:rsid w:val="0026221D"/>
  </w:style>
  <w:style w:type="character" w:styleId="CittHTML">
    <w:name w:val="HTML Cite"/>
    <w:basedOn w:val="Standardnpsmoodstavce"/>
    <w:uiPriority w:val="99"/>
    <w:semiHidden/>
    <w:unhideWhenUsed/>
    <w:rsid w:val="001E02BD"/>
    <w:rPr>
      <w:i/>
      <w:iCs/>
    </w:rPr>
  </w:style>
  <w:style w:type="character" w:customStyle="1" w:styleId="published">
    <w:name w:val="published"/>
    <w:basedOn w:val="Standardnpsmoodstavce"/>
    <w:rsid w:val="006632CE"/>
  </w:style>
  <w:style w:type="character" w:customStyle="1" w:styleId="Nadpis5Char">
    <w:name w:val="Nadpis 5 Char"/>
    <w:basedOn w:val="Standardnpsmoodstavce"/>
    <w:link w:val="Nadpis5"/>
    <w:uiPriority w:val="9"/>
    <w:rsid w:val="00986834"/>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2A069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A0693"/>
    <w:rPr>
      <w:rFonts w:ascii="Tahoma" w:hAnsi="Tahoma" w:cs="Tahoma"/>
      <w:sz w:val="16"/>
      <w:szCs w:val="16"/>
    </w:rPr>
  </w:style>
  <w:style w:type="table" w:styleId="Mkatabulky">
    <w:name w:val="Table Grid"/>
    <w:basedOn w:val="Normlntabulka"/>
    <w:uiPriority w:val="59"/>
    <w:rsid w:val="00EC2A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basedOn w:val="Standardnpsmoodstavce"/>
    <w:link w:val="Nadpis1"/>
    <w:uiPriority w:val="9"/>
    <w:rsid w:val="00BA07CF"/>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BA07CF"/>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BA07CF"/>
    <w:rPr>
      <w:rFonts w:asciiTheme="majorHAnsi" w:eastAsiaTheme="majorEastAsia" w:hAnsiTheme="majorHAnsi" w:cstheme="majorBidi"/>
      <w:b/>
      <w:bCs/>
      <w:color w:val="4F81BD" w:themeColor="accent1"/>
    </w:rPr>
  </w:style>
  <w:style w:type="paragraph" w:customStyle="1" w:styleId="TableContents">
    <w:name w:val="Table Contents"/>
    <w:basedOn w:val="Normln"/>
    <w:qFormat/>
    <w:rsid w:val="00D9085B"/>
  </w:style>
</w:styles>
</file>

<file path=word/webSettings.xml><?xml version="1.0" encoding="utf-8"?>
<w:webSettings xmlns:r="http://schemas.openxmlformats.org/officeDocument/2006/relationships" xmlns:w="http://schemas.openxmlformats.org/wordprocessingml/2006/main">
  <w:divs>
    <w:div w:id="2710644">
      <w:bodyDiv w:val="1"/>
      <w:marLeft w:val="0"/>
      <w:marRight w:val="0"/>
      <w:marTop w:val="0"/>
      <w:marBottom w:val="0"/>
      <w:divBdr>
        <w:top w:val="none" w:sz="0" w:space="0" w:color="auto"/>
        <w:left w:val="none" w:sz="0" w:space="0" w:color="auto"/>
        <w:bottom w:val="none" w:sz="0" w:space="0" w:color="auto"/>
        <w:right w:val="none" w:sz="0" w:space="0" w:color="auto"/>
      </w:divBdr>
    </w:div>
    <w:div w:id="7560565">
      <w:bodyDiv w:val="1"/>
      <w:marLeft w:val="0"/>
      <w:marRight w:val="0"/>
      <w:marTop w:val="0"/>
      <w:marBottom w:val="0"/>
      <w:divBdr>
        <w:top w:val="none" w:sz="0" w:space="0" w:color="auto"/>
        <w:left w:val="none" w:sz="0" w:space="0" w:color="auto"/>
        <w:bottom w:val="none" w:sz="0" w:space="0" w:color="auto"/>
        <w:right w:val="none" w:sz="0" w:space="0" w:color="auto"/>
      </w:divBdr>
    </w:div>
    <w:div w:id="53355796">
      <w:bodyDiv w:val="1"/>
      <w:marLeft w:val="0"/>
      <w:marRight w:val="0"/>
      <w:marTop w:val="0"/>
      <w:marBottom w:val="0"/>
      <w:divBdr>
        <w:top w:val="none" w:sz="0" w:space="0" w:color="auto"/>
        <w:left w:val="none" w:sz="0" w:space="0" w:color="auto"/>
        <w:bottom w:val="none" w:sz="0" w:space="0" w:color="auto"/>
        <w:right w:val="none" w:sz="0" w:space="0" w:color="auto"/>
      </w:divBdr>
      <w:divsChild>
        <w:div w:id="2026856620">
          <w:marLeft w:val="0"/>
          <w:marRight w:val="0"/>
          <w:marTop w:val="0"/>
          <w:marBottom w:val="0"/>
          <w:divBdr>
            <w:top w:val="none" w:sz="0" w:space="0" w:color="auto"/>
            <w:left w:val="none" w:sz="0" w:space="0" w:color="auto"/>
            <w:bottom w:val="none" w:sz="0" w:space="0" w:color="auto"/>
            <w:right w:val="none" w:sz="0" w:space="0" w:color="auto"/>
          </w:divBdr>
        </w:div>
        <w:div w:id="1751390927">
          <w:marLeft w:val="0"/>
          <w:marRight w:val="0"/>
          <w:marTop w:val="0"/>
          <w:marBottom w:val="0"/>
          <w:divBdr>
            <w:top w:val="none" w:sz="0" w:space="0" w:color="auto"/>
            <w:left w:val="none" w:sz="0" w:space="0" w:color="auto"/>
            <w:bottom w:val="none" w:sz="0" w:space="0" w:color="auto"/>
            <w:right w:val="none" w:sz="0" w:space="0" w:color="auto"/>
          </w:divBdr>
          <w:divsChild>
            <w:div w:id="154895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0509">
      <w:bodyDiv w:val="1"/>
      <w:marLeft w:val="0"/>
      <w:marRight w:val="0"/>
      <w:marTop w:val="0"/>
      <w:marBottom w:val="0"/>
      <w:divBdr>
        <w:top w:val="none" w:sz="0" w:space="0" w:color="auto"/>
        <w:left w:val="none" w:sz="0" w:space="0" w:color="auto"/>
        <w:bottom w:val="none" w:sz="0" w:space="0" w:color="auto"/>
        <w:right w:val="none" w:sz="0" w:space="0" w:color="auto"/>
      </w:divBdr>
    </w:div>
    <w:div w:id="100302256">
      <w:bodyDiv w:val="1"/>
      <w:marLeft w:val="0"/>
      <w:marRight w:val="0"/>
      <w:marTop w:val="0"/>
      <w:marBottom w:val="0"/>
      <w:divBdr>
        <w:top w:val="none" w:sz="0" w:space="0" w:color="auto"/>
        <w:left w:val="none" w:sz="0" w:space="0" w:color="auto"/>
        <w:bottom w:val="none" w:sz="0" w:space="0" w:color="auto"/>
        <w:right w:val="none" w:sz="0" w:space="0" w:color="auto"/>
      </w:divBdr>
    </w:div>
    <w:div w:id="180627111">
      <w:bodyDiv w:val="1"/>
      <w:marLeft w:val="0"/>
      <w:marRight w:val="0"/>
      <w:marTop w:val="0"/>
      <w:marBottom w:val="0"/>
      <w:divBdr>
        <w:top w:val="none" w:sz="0" w:space="0" w:color="auto"/>
        <w:left w:val="none" w:sz="0" w:space="0" w:color="auto"/>
        <w:bottom w:val="none" w:sz="0" w:space="0" w:color="auto"/>
        <w:right w:val="none" w:sz="0" w:space="0" w:color="auto"/>
      </w:divBdr>
      <w:divsChild>
        <w:div w:id="378095384">
          <w:marLeft w:val="0"/>
          <w:marRight w:val="0"/>
          <w:marTop w:val="0"/>
          <w:marBottom w:val="0"/>
          <w:divBdr>
            <w:top w:val="none" w:sz="0" w:space="0" w:color="auto"/>
            <w:left w:val="none" w:sz="0" w:space="0" w:color="auto"/>
            <w:bottom w:val="none" w:sz="0" w:space="0" w:color="auto"/>
            <w:right w:val="none" w:sz="0" w:space="0" w:color="auto"/>
          </w:divBdr>
        </w:div>
      </w:divsChild>
    </w:div>
    <w:div w:id="207231561">
      <w:bodyDiv w:val="1"/>
      <w:marLeft w:val="0"/>
      <w:marRight w:val="0"/>
      <w:marTop w:val="0"/>
      <w:marBottom w:val="0"/>
      <w:divBdr>
        <w:top w:val="none" w:sz="0" w:space="0" w:color="auto"/>
        <w:left w:val="none" w:sz="0" w:space="0" w:color="auto"/>
        <w:bottom w:val="none" w:sz="0" w:space="0" w:color="auto"/>
        <w:right w:val="none" w:sz="0" w:space="0" w:color="auto"/>
      </w:divBdr>
      <w:divsChild>
        <w:div w:id="672608246">
          <w:marLeft w:val="0"/>
          <w:marRight w:val="0"/>
          <w:marTop w:val="0"/>
          <w:marBottom w:val="0"/>
          <w:divBdr>
            <w:top w:val="none" w:sz="0" w:space="0" w:color="auto"/>
            <w:left w:val="none" w:sz="0" w:space="0" w:color="auto"/>
            <w:bottom w:val="none" w:sz="0" w:space="0" w:color="auto"/>
            <w:right w:val="none" w:sz="0" w:space="0" w:color="auto"/>
          </w:divBdr>
          <w:divsChild>
            <w:div w:id="81295885">
              <w:marLeft w:val="0"/>
              <w:marRight w:val="0"/>
              <w:marTop w:val="0"/>
              <w:marBottom w:val="0"/>
              <w:divBdr>
                <w:top w:val="none" w:sz="0" w:space="0" w:color="auto"/>
                <w:left w:val="none" w:sz="0" w:space="0" w:color="auto"/>
                <w:bottom w:val="none" w:sz="0" w:space="0" w:color="auto"/>
                <w:right w:val="none" w:sz="0" w:space="0" w:color="auto"/>
              </w:divBdr>
            </w:div>
            <w:div w:id="1699163666">
              <w:marLeft w:val="0"/>
              <w:marRight w:val="0"/>
              <w:marTop w:val="0"/>
              <w:marBottom w:val="0"/>
              <w:divBdr>
                <w:top w:val="none" w:sz="0" w:space="0" w:color="auto"/>
                <w:left w:val="none" w:sz="0" w:space="0" w:color="auto"/>
                <w:bottom w:val="none" w:sz="0" w:space="0" w:color="auto"/>
                <w:right w:val="none" w:sz="0" w:space="0" w:color="auto"/>
              </w:divBdr>
            </w:div>
            <w:div w:id="2053731036">
              <w:marLeft w:val="0"/>
              <w:marRight w:val="0"/>
              <w:marTop w:val="0"/>
              <w:marBottom w:val="0"/>
              <w:divBdr>
                <w:top w:val="none" w:sz="0" w:space="0" w:color="auto"/>
                <w:left w:val="none" w:sz="0" w:space="0" w:color="auto"/>
                <w:bottom w:val="none" w:sz="0" w:space="0" w:color="auto"/>
                <w:right w:val="none" w:sz="0" w:space="0" w:color="auto"/>
              </w:divBdr>
            </w:div>
            <w:div w:id="2104762513">
              <w:marLeft w:val="0"/>
              <w:marRight w:val="0"/>
              <w:marTop w:val="0"/>
              <w:marBottom w:val="0"/>
              <w:divBdr>
                <w:top w:val="none" w:sz="0" w:space="0" w:color="auto"/>
                <w:left w:val="none" w:sz="0" w:space="0" w:color="auto"/>
                <w:bottom w:val="none" w:sz="0" w:space="0" w:color="auto"/>
                <w:right w:val="none" w:sz="0" w:space="0" w:color="auto"/>
              </w:divBdr>
            </w:div>
            <w:div w:id="1936087270">
              <w:marLeft w:val="0"/>
              <w:marRight w:val="0"/>
              <w:marTop w:val="0"/>
              <w:marBottom w:val="0"/>
              <w:divBdr>
                <w:top w:val="none" w:sz="0" w:space="0" w:color="auto"/>
                <w:left w:val="none" w:sz="0" w:space="0" w:color="auto"/>
                <w:bottom w:val="none" w:sz="0" w:space="0" w:color="auto"/>
                <w:right w:val="none" w:sz="0" w:space="0" w:color="auto"/>
              </w:divBdr>
            </w:div>
            <w:div w:id="496965142">
              <w:marLeft w:val="0"/>
              <w:marRight w:val="0"/>
              <w:marTop w:val="0"/>
              <w:marBottom w:val="0"/>
              <w:divBdr>
                <w:top w:val="none" w:sz="0" w:space="0" w:color="auto"/>
                <w:left w:val="none" w:sz="0" w:space="0" w:color="auto"/>
                <w:bottom w:val="none" w:sz="0" w:space="0" w:color="auto"/>
                <w:right w:val="none" w:sz="0" w:space="0" w:color="auto"/>
              </w:divBdr>
            </w:div>
            <w:div w:id="1763143545">
              <w:marLeft w:val="0"/>
              <w:marRight w:val="0"/>
              <w:marTop w:val="0"/>
              <w:marBottom w:val="0"/>
              <w:divBdr>
                <w:top w:val="none" w:sz="0" w:space="0" w:color="auto"/>
                <w:left w:val="none" w:sz="0" w:space="0" w:color="auto"/>
                <w:bottom w:val="none" w:sz="0" w:space="0" w:color="auto"/>
                <w:right w:val="none" w:sz="0" w:space="0" w:color="auto"/>
              </w:divBdr>
            </w:div>
            <w:div w:id="5802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9868">
      <w:bodyDiv w:val="1"/>
      <w:marLeft w:val="0"/>
      <w:marRight w:val="0"/>
      <w:marTop w:val="0"/>
      <w:marBottom w:val="0"/>
      <w:divBdr>
        <w:top w:val="none" w:sz="0" w:space="0" w:color="auto"/>
        <w:left w:val="none" w:sz="0" w:space="0" w:color="auto"/>
        <w:bottom w:val="none" w:sz="0" w:space="0" w:color="auto"/>
        <w:right w:val="none" w:sz="0" w:space="0" w:color="auto"/>
      </w:divBdr>
      <w:divsChild>
        <w:div w:id="1316759321">
          <w:marLeft w:val="0"/>
          <w:marRight w:val="0"/>
          <w:marTop w:val="0"/>
          <w:marBottom w:val="0"/>
          <w:divBdr>
            <w:top w:val="none" w:sz="0" w:space="0" w:color="auto"/>
            <w:left w:val="none" w:sz="0" w:space="0" w:color="auto"/>
            <w:bottom w:val="none" w:sz="0" w:space="0" w:color="auto"/>
            <w:right w:val="none" w:sz="0" w:space="0" w:color="auto"/>
          </w:divBdr>
        </w:div>
        <w:div w:id="1817917741">
          <w:marLeft w:val="0"/>
          <w:marRight w:val="0"/>
          <w:marTop w:val="0"/>
          <w:marBottom w:val="0"/>
          <w:divBdr>
            <w:top w:val="none" w:sz="0" w:space="0" w:color="auto"/>
            <w:left w:val="none" w:sz="0" w:space="0" w:color="auto"/>
            <w:bottom w:val="none" w:sz="0" w:space="0" w:color="auto"/>
            <w:right w:val="none" w:sz="0" w:space="0" w:color="auto"/>
          </w:divBdr>
        </w:div>
        <w:div w:id="250429311">
          <w:marLeft w:val="0"/>
          <w:marRight w:val="0"/>
          <w:marTop w:val="0"/>
          <w:marBottom w:val="0"/>
          <w:divBdr>
            <w:top w:val="none" w:sz="0" w:space="0" w:color="auto"/>
            <w:left w:val="none" w:sz="0" w:space="0" w:color="auto"/>
            <w:bottom w:val="none" w:sz="0" w:space="0" w:color="auto"/>
            <w:right w:val="none" w:sz="0" w:space="0" w:color="auto"/>
          </w:divBdr>
        </w:div>
        <w:div w:id="192545415">
          <w:marLeft w:val="0"/>
          <w:marRight w:val="0"/>
          <w:marTop w:val="0"/>
          <w:marBottom w:val="0"/>
          <w:divBdr>
            <w:top w:val="none" w:sz="0" w:space="0" w:color="auto"/>
            <w:left w:val="none" w:sz="0" w:space="0" w:color="auto"/>
            <w:bottom w:val="none" w:sz="0" w:space="0" w:color="auto"/>
            <w:right w:val="none" w:sz="0" w:space="0" w:color="auto"/>
          </w:divBdr>
        </w:div>
      </w:divsChild>
    </w:div>
    <w:div w:id="291984162">
      <w:bodyDiv w:val="1"/>
      <w:marLeft w:val="0"/>
      <w:marRight w:val="0"/>
      <w:marTop w:val="0"/>
      <w:marBottom w:val="0"/>
      <w:divBdr>
        <w:top w:val="none" w:sz="0" w:space="0" w:color="auto"/>
        <w:left w:val="none" w:sz="0" w:space="0" w:color="auto"/>
        <w:bottom w:val="none" w:sz="0" w:space="0" w:color="auto"/>
        <w:right w:val="none" w:sz="0" w:space="0" w:color="auto"/>
      </w:divBdr>
    </w:div>
    <w:div w:id="312608328">
      <w:bodyDiv w:val="1"/>
      <w:marLeft w:val="0"/>
      <w:marRight w:val="0"/>
      <w:marTop w:val="0"/>
      <w:marBottom w:val="0"/>
      <w:divBdr>
        <w:top w:val="none" w:sz="0" w:space="0" w:color="auto"/>
        <w:left w:val="none" w:sz="0" w:space="0" w:color="auto"/>
        <w:bottom w:val="none" w:sz="0" w:space="0" w:color="auto"/>
        <w:right w:val="none" w:sz="0" w:space="0" w:color="auto"/>
      </w:divBdr>
    </w:div>
    <w:div w:id="346324624">
      <w:bodyDiv w:val="1"/>
      <w:marLeft w:val="0"/>
      <w:marRight w:val="0"/>
      <w:marTop w:val="0"/>
      <w:marBottom w:val="0"/>
      <w:divBdr>
        <w:top w:val="none" w:sz="0" w:space="0" w:color="auto"/>
        <w:left w:val="none" w:sz="0" w:space="0" w:color="auto"/>
        <w:bottom w:val="none" w:sz="0" w:space="0" w:color="auto"/>
        <w:right w:val="none" w:sz="0" w:space="0" w:color="auto"/>
      </w:divBdr>
    </w:div>
    <w:div w:id="362944292">
      <w:bodyDiv w:val="1"/>
      <w:marLeft w:val="0"/>
      <w:marRight w:val="0"/>
      <w:marTop w:val="0"/>
      <w:marBottom w:val="0"/>
      <w:divBdr>
        <w:top w:val="none" w:sz="0" w:space="0" w:color="auto"/>
        <w:left w:val="none" w:sz="0" w:space="0" w:color="auto"/>
        <w:bottom w:val="none" w:sz="0" w:space="0" w:color="auto"/>
        <w:right w:val="none" w:sz="0" w:space="0" w:color="auto"/>
      </w:divBdr>
    </w:div>
    <w:div w:id="364254377">
      <w:bodyDiv w:val="1"/>
      <w:marLeft w:val="0"/>
      <w:marRight w:val="0"/>
      <w:marTop w:val="0"/>
      <w:marBottom w:val="0"/>
      <w:divBdr>
        <w:top w:val="none" w:sz="0" w:space="0" w:color="auto"/>
        <w:left w:val="none" w:sz="0" w:space="0" w:color="auto"/>
        <w:bottom w:val="none" w:sz="0" w:space="0" w:color="auto"/>
        <w:right w:val="none" w:sz="0" w:space="0" w:color="auto"/>
      </w:divBdr>
      <w:divsChild>
        <w:div w:id="2049601235">
          <w:marLeft w:val="0"/>
          <w:marRight w:val="0"/>
          <w:marTop w:val="0"/>
          <w:marBottom w:val="0"/>
          <w:divBdr>
            <w:top w:val="none" w:sz="0" w:space="0" w:color="auto"/>
            <w:left w:val="none" w:sz="0" w:space="0" w:color="auto"/>
            <w:bottom w:val="none" w:sz="0" w:space="0" w:color="auto"/>
            <w:right w:val="none" w:sz="0" w:space="0" w:color="auto"/>
          </w:divBdr>
        </w:div>
        <w:div w:id="1262957274">
          <w:marLeft w:val="0"/>
          <w:marRight w:val="0"/>
          <w:marTop w:val="0"/>
          <w:marBottom w:val="0"/>
          <w:divBdr>
            <w:top w:val="none" w:sz="0" w:space="0" w:color="auto"/>
            <w:left w:val="none" w:sz="0" w:space="0" w:color="auto"/>
            <w:bottom w:val="none" w:sz="0" w:space="0" w:color="auto"/>
            <w:right w:val="none" w:sz="0" w:space="0" w:color="auto"/>
          </w:divBdr>
        </w:div>
        <w:div w:id="1836409400">
          <w:marLeft w:val="0"/>
          <w:marRight w:val="0"/>
          <w:marTop w:val="0"/>
          <w:marBottom w:val="0"/>
          <w:divBdr>
            <w:top w:val="none" w:sz="0" w:space="0" w:color="auto"/>
            <w:left w:val="none" w:sz="0" w:space="0" w:color="auto"/>
            <w:bottom w:val="none" w:sz="0" w:space="0" w:color="auto"/>
            <w:right w:val="none" w:sz="0" w:space="0" w:color="auto"/>
          </w:divBdr>
        </w:div>
      </w:divsChild>
    </w:div>
    <w:div w:id="378552450">
      <w:bodyDiv w:val="1"/>
      <w:marLeft w:val="0"/>
      <w:marRight w:val="0"/>
      <w:marTop w:val="0"/>
      <w:marBottom w:val="0"/>
      <w:divBdr>
        <w:top w:val="none" w:sz="0" w:space="0" w:color="auto"/>
        <w:left w:val="none" w:sz="0" w:space="0" w:color="auto"/>
        <w:bottom w:val="none" w:sz="0" w:space="0" w:color="auto"/>
        <w:right w:val="none" w:sz="0" w:space="0" w:color="auto"/>
      </w:divBdr>
      <w:divsChild>
        <w:div w:id="433936066">
          <w:marLeft w:val="0"/>
          <w:marRight w:val="0"/>
          <w:marTop w:val="0"/>
          <w:marBottom w:val="0"/>
          <w:divBdr>
            <w:top w:val="none" w:sz="0" w:space="0" w:color="auto"/>
            <w:left w:val="none" w:sz="0" w:space="0" w:color="auto"/>
            <w:bottom w:val="none" w:sz="0" w:space="0" w:color="auto"/>
            <w:right w:val="none" w:sz="0" w:space="0" w:color="auto"/>
          </w:divBdr>
        </w:div>
        <w:div w:id="2046826213">
          <w:marLeft w:val="0"/>
          <w:marRight w:val="0"/>
          <w:marTop w:val="0"/>
          <w:marBottom w:val="0"/>
          <w:divBdr>
            <w:top w:val="none" w:sz="0" w:space="0" w:color="auto"/>
            <w:left w:val="none" w:sz="0" w:space="0" w:color="auto"/>
            <w:bottom w:val="none" w:sz="0" w:space="0" w:color="auto"/>
            <w:right w:val="none" w:sz="0" w:space="0" w:color="auto"/>
          </w:divBdr>
        </w:div>
        <w:div w:id="1407648203">
          <w:marLeft w:val="0"/>
          <w:marRight w:val="0"/>
          <w:marTop w:val="0"/>
          <w:marBottom w:val="0"/>
          <w:divBdr>
            <w:top w:val="none" w:sz="0" w:space="0" w:color="auto"/>
            <w:left w:val="none" w:sz="0" w:space="0" w:color="auto"/>
            <w:bottom w:val="none" w:sz="0" w:space="0" w:color="auto"/>
            <w:right w:val="none" w:sz="0" w:space="0" w:color="auto"/>
          </w:divBdr>
        </w:div>
        <w:div w:id="1068268776">
          <w:marLeft w:val="0"/>
          <w:marRight w:val="0"/>
          <w:marTop w:val="0"/>
          <w:marBottom w:val="0"/>
          <w:divBdr>
            <w:top w:val="none" w:sz="0" w:space="0" w:color="auto"/>
            <w:left w:val="none" w:sz="0" w:space="0" w:color="auto"/>
            <w:bottom w:val="none" w:sz="0" w:space="0" w:color="auto"/>
            <w:right w:val="none" w:sz="0" w:space="0" w:color="auto"/>
          </w:divBdr>
        </w:div>
        <w:div w:id="188226883">
          <w:marLeft w:val="0"/>
          <w:marRight w:val="0"/>
          <w:marTop w:val="0"/>
          <w:marBottom w:val="0"/>
          <w:divBdr>
            <w:top w:val="none" w:sz="0" w:space="0" w:color="auto"/>
            <w:left w:val="none" w:sz="0" w:space="0" w:color="auto"/>
            <w:bottom w:val="none" w:sz="0" w:space="0" w:color="auto"/>
            <w:right w:val="none" w:sz="0" w:space="0" w:color="auto"/>
          </w:divBdr>
        </w:div>
        <w:div w:id="810440368">
          <w:marLeft w:val="0"/>
          <w:marRight w:val="0"/>
          <w:marTop w:val="0"/>
          <w:marBottom w:val="0"/>
          <w:divBdr>
            <w:top w:val="none" w:sz="0" w:space="0" w:color="auto"/>
            <w:left w:val="none" w:sz="0" w:space="0" w:color="auto"/>
            <w:bottom w:val="none" w:sz="0" w:space="0" w:color="auto"/>
            <w:right w:val="none" w:sz="0" w:space="0" w:color="auto"/>
          </w:divBdr>
        </w:div>
        <w:div w:id="1131050895">
          <w:marLeft w:val="0"/>
          <w:marRight w:val="0"/>
          <w:marTop w:val="0"/>
          <w:marBottom w:val="0"/>
          <w:divBdr>
            <w:top w:val="none" w:sz="0" w:space="0" w:color="auto"/>
            <w:left w:val="none" w:sz="0" w:space="0" w:color="auto"/>
            <w:bottom w:val="none" w:sz="0" w:space="0" w:color="auto"/>
            <w:right w:val="none" w:sz="0" w:space="0" w:color="auto"/>
          </w:divBdr>
        </w:div>
        <w:div w:id="1611662496">
          <w:marLeft w:val="0"/>
          <w:marRight w:val="0"/>
          <w:marTop w:val="0"/>
          <w:marBottom w:val="0"/>
          <w:divBdr>
            <w:top w:val="none" w:sz="0" w:space="0" w:color="auto"/>
            <w:left w:val="none" w:sz="0" w:space="0" w:color="auto"/>
            <w:bottom w:val="none" w:sz="0" w:space="0" w:color="auto"/>
            <w:right w:val="none" w:sz="0" w:space="0" w:color="auto"/>
          </w:divBdr>
        </w:div>
        <w:div w:id="2030527396">
          <w:marLeft w:val="0"/>
          <w:marRight w:val="0"/>
          <w:marTop w:val="0"/>
          <w:marBottom w:val="0"/>
          <w:divBdr>
            <w:top w:val="none" w:sz="0" w:space="0" w:color="auto"/>
            <w:left w:val="none" w:sz="0" w:space="0" w:color="auto"/>
            <w:bottom w:val="none" w:sz="0" w:space="0" w:color="auto"/>
            <w:right w:val="none" w:sz="0" w:space="0" w:color="auto"/>
          </w:divBdr>
        </w:div>
        <w:div w:id="828247752">
          <w:marLeft w:val="0"/>
          <w:marRight w:val="0"/>
          <w:marTop w:val="0"/>
          <w:marBottom w:val="0"/>
          <w:divBdr>
            <w:top w:val="none" w:sz="0" w:space="0" w:color="auto"/>
            <w:left w:val="none" w:sz="0" w:space="0" w:color="auto"/>
            <w:bottom w:val="none" w:sz="0" w:space="0" w:color="auto"/>
            <w:right w:val="none" w:sz="0" w:space="0" w:color="auto"/>
          </w:divBdr>
        </w:div>
      </w:divsChild>
    </w:div>
    <w:div w:id="397018455">
      <w:bodyDiv w:val="1"/>
      <w:marLeft w:val="0"/>
      <w:marRight w:val="0"/>
      <w:marTop w:val="0"/>
      <w:marBottom w:val="0"/>
      <w:divBdr>
        <w:top w:val="none" w:sz="0" w:space="0" w:color="auto"/>
        <w:left w:val="none" w:sz="0" w:space="0" w:color="auto"/>
        <w:bottom w:val="none" w:sz="0" w:space="0" w:color="auto"/>
        <w:right w:val="none" w:sz="0" w:space="0" w:color="auto"/>
      </w:divBdr>
    </w:div>
    <w:div w:id="422990464">
      <w:bodyDiv w:val="1"/>
      <w:marLeft w:val="0"/>
      <w:marRight w:val="0"/>
      <w:marTop w:val="0"/>
      <w:marBottom w:val="0"/>
      <w:divBdr>
        <w:top w:val="none" w:sz="0" w:space="0" w:color="auto"/>
        <w:left w:val="none" w:sz="0" w:space="0" w:color="auto"/>
        <w:bottom w:val="none" w:sz="0" w:space="0" w:color="auto"/>
        <w:right w:val="none" w:sz="0" w:space="0" w:color="auto"/>
      </w:divBdr>
      <w:divsChild>
        <w:div w:id="576786320">
          <w:marLeft w:val="0"/>
          <w:marRight w:val="0"/>
          <w:marTop w:val="0"/>
          <w:marBottom w:val="0"/>
          <w:divBdr>
            <w:top w:val="none" w:sz="0" w:space="0" w:color="auto"/>
            <w:left w:val="none" w:sz="0" w:space="0" w:color="auto"/>
            <w:bottom w:val="none" w:sz="0" w:space="0" w:color="auto"/>
            <w:right w:val="none" w:sz="0" w:space="0" w:color="auto"/>
          </w:divBdr>
        </w:div>
        <w:div w:id="125316849">
          <w:marLeft w:val="0"/>
          <w:marRight w:val="0"/>
          <w:marTop w:val="0"/>
          <w:marBottom w:val="0"/>
          <w:divBdr>
            <w:top w:val="none" w:sz="0" w:space="0" w:color="auto"/>
            <w:left w:val="none" w:sz="0" w:space="0" w:color="auto"/>
            <w:bottom w:val="none" w:sz="0" w:space="0" w:color="auto"/>
            <w:right w:val="none" w:sz="0" w:space="0" w:color="auto"/>
          </w:divBdr>
        </w:div>
        <w:div w:id="1528904632">
          <w:marLeft w:val="0"/>
          <w:marRight w:val="0"/>
          <w:marTop w:val="0"/>
          <w:marBottom w:val="0"/>
          <w:divBdr>
            <w:top w:val="none" w:sz="0" w:space="0" w:color="auto"/>
            <w:left w:val="none" w:sz="0" w:space="0" w:color="auto"/>
            <w:bottom w:val="none" w:sz="0" w:space="0" w:color="auto"/>
            <w:right w:val="none" w:sz="0" w:space="0" w:color="auto"/>
          </w:divBdr>
        </w:div>
        <w:div w:id="500320118">
          <w:marLeft w:val="0"/>
          <w:marRight w:val="0"/>
          <w:marTop w:val="0"/>
          <w:marBottom w:val="0"/>
          <w:divBdr>
            <w:top w:val="none" w:sz="0" w:space="0" w:color="auto"/>
            <w:left w:val="none" w:sz="0" w:space="0" w:color="auto"/>
            <w:bottom w:val="none" w:sz="0" w:space="0" w:color="auto"/>
            <w:right w:val="none" w:sz="0" w:space="0" w:color="auto"/>
          </w:divBdr>
        </w:div>
      </w:divsChild>
    </w:div>
    <w:div w:id="453016439">
      <w:bodyDiv w:val="1"/>
      <w:marLeft w:val="0"/>
      <w:marRight w:val="0"/>
      <w:marTop w:val="0"/>
      <w:marBottom w:val="0"/>
      <w:divBdr>
        <w:top w:val="none" w:sz="0" w:space="0" w:color="auto"/>
        <w:left w:val="none" w:sz="0" w:space="0" w:color="auto"/>
        <w:bottom w:val="none" w:sz="0" w:space="0" w:color="auto"/>
        <w:right w:val="none" w:sz="0" w:space="0" w:color="auto"/>
      </w:divBdr>
    </w:div>
    <w:div w:id="460341953">
      <w:bodyDiv w:val="1"/>
      <w:marLeft w:val="0"/>
      <w:marRight w:val="0"/>
      <w:marTop w:val="0"/>
      <w:marBottom w:val="0"/>
      <w:divBdr>
        <w:top w:val="none" w:sz="0" w:space="0" w:color="auto"/>
        <w:left w:val="none" w:sz="0" w:space="0" w:color="auto"/>
        <w:bottom w:val="none" w:sz="0" w:space="0" w:color="auto"/>
        <w:right w:val="none" w:sz="0" w:space="0" w:color="auto"/>
      </w:divBdr>
    </w:div>
    <w:div w:id="502621563">
      <w:bodyDiv w:val="1"/>
      <w:marLeft w:val="0"/>
      <w:marRight w:val="0"/>
      <w:marTop w:val="0"/>
      <w:marBottom w:val="0"/>
      <w:divBdr>
        <w:top w:val="none" w:sz="0" w:space="0" w:color="auto"/>
        <w:left w:val="none" w:sz="0" w:space="0" w:color="auto"/>
        <w:bottom w:val="none" w:sz="0" w:space="0" w:color="auto"/>
        <w:right w:val="none" w:sz="0" w:space="0" w:color="auto"/>
      </w:divBdr>
      <w:divsChild>
        <w:div w:id="578757772">
          <w:marLeft w:val="0"/>
          <w:marRight w:val="0"/>
          <w:marTop w:val="0"/>
          <w:marBottom w:val="0"/>
          <w:divBdr>
            <w:top w:val="none" w:sz="0" w:space="0" w:color="auto"/>
            <w:left w:val="none" w:sz="0" w:space="0" w:color="auto"/>
            <w:bottom w:val="none" w:sz="0" w:space="0" w:color="auto"/>
            <w:right w:val="none" w:sz="0" w:space="0" w:color="auto"/>
          </w:divBdr>
        </w:div>
      </w:divsChild>
    </w:div>
    <w:div w:id="530264371">
      <w:bodyDiv w:val="1"/>
      <w:marLeft w:val="0"/>
      <w:marRight w:val="0"/>
      <w:marTop w:val="0"/>
      <w:marBottom w:val="0"/>
      <w:divBdr>
        <w:top w:val="none" w:sz="0" w:space="0" w:color="auto"/>
        <w:left w:val="none" w:sz="0" w:space="0" w:color="auto"/>
        <w:bottom w:val="none" w:sz="0" w:space="0" w:color="auto"/>
        <w:right w:val="none" w:sz="0" w:space="0" w:color="auto"/>
      </w:divBdr>
    </w:div>
    <w:div w:id="574364423">
      <w:bodyDiv w:val="1"/>
      <w:marLeft w:val="0"/>
      <w:marRight w:val="0"/>
      <w:marTop w:val="0"/>
      <w:marBottom w:val="0"/>
      <w:divBdr>
        <w:top w:val="none" w:sz="0" w:space="0" w:color="auto"/>
        <w:left w:val="none" w:sz="0" w:space="0" w:color="auto"/>
        <w:bottom w:val="none" w:sz="0" w:space="0" w:color="auto"/>
        <w:right w:val="none" w:sz="0" w:space="0" w:color="auto"/>
      </w:divBdr>
      <w:divsChild>
        <w:div w:id="618687843">
          <w:marLeft w:val="0"/>
          <w:marRight w:val="0"/>
          <w:marTop w:val="0"/>
          <w:marBottom w:val="0"/>
          <w:divBdr>
            <w:top w:val="none" w:sz="0" w:space="0" w:color="auto"/>
            <w:left w:val="none" w:sz="0" w:space="0" w:color="auto"/>
            <w:bottom w:val="none" w:sz="0" w:space="0" w:color="auto"/>
            <w:right w:val="none" w:sz="0" w:space="0" w:color="auto"/>
          </w:divBdr>
        </w:div>
        <w:div w:id="364987667">
          <w:marLeft w:val="0"/>
          <w:marRight w:val="0"/>
          <w:marTop w:val="0"/>
          <w:marBottom w:val="0"/>
          <w:divBdr>
            <w:top w:val="none" w:sz="0" w:space="0" w:color="auto"/>
            <w:left w:val="none" w:sz="0" w:space="0" w:color="auto"/>
            <w:bottom w:val="none" w:sz="0" w:space="0" w:color="auto"/>
            <w:right w:val="none" w:sz="0" w:space="0" w:color="auto"/>
          </w:divBdr>
        </w:div>
        <w:div w:id="2035229191">
          <w:marLeft w:val="0"/>
          <w:marRight w:val="0"/>
          <w:marTop w:val="0"/>
          <w:marBottom w:val="0"/>
          <w:divBdr>
            <w:top w:val="none" w:sz="0" w:space="0" w:color="auto"/>
            <w:left w:val="none" w:sz="0" w:space="0" w:color="auto"/>
            <w:bottom w:val="none" w:sz="0" w:space="0" w:color="auto"/>
            <w:right w:val="none" w:sz="0" w:space="0" w:color="auto"/>
          </w:divBdr>
        </w:div>
        <w:div w:id="195968454">
          <w:marLeft w:val="0"/>
          <w:marRight w:val="0"/>
          <w:marTop w:val="0"/>
          <w:marBottom w:val="0"/>
          <w:divBdr>
            <w:top w:val="none" w:sz="0" w:space="0" w:color="auto"/>
            <w:left w:val="none" w:sz="0" w:space="0" w:color="auto"/>
            <w:bottom w:val="none" w:sz="0" w:space="0" w:color="auto"/>
            <w:right w:val="none" w:sz="0" w:space="0" w:color="auto"/>
          </w:divBdr>
        </w:div>
        <w:div w:id="1943100314">
          <w:marLeft w:val="0"/>
          <w:marRight w:val="0"/>
          <w:marTop w:val="0"/>
          <w:marBottom w:val="0"/>
          <w:divBdr>
            <w:top w:val="none" w:sz="0" w:space="0" w:color="auto"/>
            <w:left w:val="none" w:sz="0" w:space="0" w:color="auto"/>
            <w:bottom w:val="none" w:sz="0" w:space="0" w:color="auto"/>
            <w:right w:val="none" w:sz="0" w:space="0" w:color="auto"/>
          </w:divBdr>
        </w:div>
        <w:div w:id="1299191830">
          <w:marLeft w:val="0"/>
          <w:marRight w:val="0"/>
          <w:marTop w:val="0"/>
          <w:marBottom w:val="0"/>
          <w:divBdr>
            <w:top w:val="none" w:sz="0" w:space="0" w:color="auto"/>
            <w:left w:val="none" w:sz="0" w:space="0" w:color="auto"/>
            <w:bottom w:val="none" w:sz="0" w:space="0" w:color="auto"/>
            <w:right w:val="none" w:sz="0" w:space="0" w:color="auto"/>
          </w:divBdr>
        </w:div>
      </w:divsChild>
    </w:div>
    <w:div w:id="636448983">
      <w:bodyDiv w:val="1"/>
      <w:marLeft w:val="0"/>
      <w:marRight w:val="0"/>
      <w:marTop w:val="0"/>
      <w:marBottom w:val="0"/>
      <w:divBdr>
        <w:top w:val="none" w:sz="0" w:space="0" w:color="auto"/>
        <w:left w:val="none" w:sz="0" w:space="0" w:color="auto"/>
        <w:bottom w:val="none" w:sz="0" w:space="0" w:color="auto"/>
        <w:right w:val="none" w:sz="0" w:space="0" w:color="auto"/>
      </w:divBdr>
    </w:div>
    <w:div w:id="637953608">
      <w:bodyDiv w:val="1"/>
      <w:marLeft w:val="0"/>
      <w:marRight w:val="0"/>
      <w:marTop w:val="0"/>
      <w:marBottom w:val="0"/>
      <w:divBdr>
        <w:top w:val="none" w:sz="0" w:space="0" w:color="auto"/>
        <w:left w:val="none" w:sz="0" w:space="0" w:color="auto"/>
        <w:bottom w:val="none" w:sz="0" w:space="0" w:color="auto"/>
        <w:right w:val="none" w:sz="0" w:space="0" w:color="auto"/>
      </w:divBdr>
    </w:div>
    <w:div w:id="678967632">
      <w:bodyDiv w:val="1"/>
      <w:marLeft w:val="0"/>
      <w:marRight w:val="0"/>
      <w:marTop w:val="0"/>
      <w:marBottom w:val="0"/>
      <w:divBdr>
        <w:top w:val="none" w:sz="0" w:space="0" w:color="auto"/>
        <w:left w:val="none" w:sz="0" w:space="0" w:color="auto"/>
        <w:bottom w:val="none" w:sz="0" w:space="0" w:color="auto"/>
        <w:right w:val="none" w:sz="0" w:space="0" w:color="auto"/>
      </w:divBdr>
    </w:div>
    <w:div w:id="729814439">
      <w:bodyDiv w:val="1"/>
      <w:marLeft w:val="0"/>
      <w:marRight w:val="0"/>
      <w:marTop w:val="0"/>
      <w:marBottom w:val="0"/>
      <w:divBdr>
        <w:top w:val="none" w:sz="0" w:space="0" w:color="auto"/>
        <w:left w:val="none" w:sz="0" w:space="0" w:color="auto"/>
        <w:bottom w:val="none" w:sz="0" w:space="0" w:color="auto"/>
        <w:right w:val="none" w:sz="0" w:space="0" w:color="auto"/>
      </w:divBdr>
    </w:div>
    <w:div w:id="735977665">
      <w:bodyDiv w:val="1"/>
      <w:marLeft w:val="0"/>
      <w:marRight w:val="0"/>
      <w:marTop w:val="0"/>
      <w:marBottom w:val="0"/>
      <w:divBdr>
        <w:top w:val="none" w:sz="0" w:space="0" w:color="auto"/>
        <w:left w:val="none" w:sz="0" w:space="0" w:color="auto"/>
        <w:bottom w:val="none" w:sz="0" w:space="0" w:color="auto"/>
        <w:right w:val="none" w:sz="0" w:space="0" w:color="auto"/>
      </w:divBdr>
    </w:div>
    <w:div w:id="737900689">
      <w:bodyDiv w:val="1"/>
      <w:marLeft w:val="0"/>
      <w:marRight w:val="0"/>
      <w:marTop w:val="0"/>
      <w:marBottom w:val="0"/>
      <w:divBdr>
        <w:top w:val="none" w:sz="0" w:space="0" w:color="auto"/>
        <w:left w:val="none" w:sz="0" w:space="0" w:color="auto"/>
        <w:bottom w:val="none" w:sz="0" w:space="0" w:color="auto"/>
        <w:right w:val="none" w:sz="0" w:space="0" w:color="auto"/>
      </w:divBdr>
      <w:divsChild>
        <w:div w:id="1562862817">
          <w:marLeft w:val="0"/>
          <w:marRight w:val="0"/>
          <w:marTop w:val="0"/>
          <w:marBottom w:val="0"/>
          <w:divBdr>
            <w:top w:val="none" w:sz="0" w:space="0" w:color="auto"/>
            <w:left w:val="none" w:sz="0" w:space="0" w:color="auto"/>
            <w:bottom w:val="none" w:sz="0" w:space="0" w:color="auto"/>
            <w:right w:val="none" w:sz="0" w:space="0" w:color="auto"/>
          </w:divBdr>
        </w:div>
      </w:divsChild>
    </w:div>
    <w:div w:id="746801109">
      <w:bodyDiv w:val="1"/>
      <w:marLeft w:val="0"/>
      <w:marRight w:val="0"/>
      <w:marTop w:val="0"/>
      <w:marBottom w:val="0"/>
      <w:divBdr>
        <w:top w:val="none" w:sz="0" w:space="0" w:color="auto"/>
        <w:left w:val="none" w:sz="0" w:space="0" w:color="auto"/>
        <w:bottom w:val="none" w:sz="0" w:space="0" w:color="auto"/>
        <w:right w:val="none" w:sz="0" w:space="0" w:color="auto"/>
      </w:divBdr>
    </w:div>
    <w:div w:id="749818061">
      <w:bodyDiv w:val="1"/>
      <w:marLeft w:val="0"/>
      <w:marRight w:val="0"/>
      <w:marTop w:val="0"/>
      <w:marBottom w:val="0"/>
      <w:divBdr>
        <w:top w:val="none" w:sz="0" w:space="0" w:color="auto"/>
        <w:left w:val="none" w:sz="0" w:space="0" w:color="auto"/>
        <w:bottom w:val="none" w:sz="0" w:space="0" w:color="auto"/>
        <w:right w:val="none" w:sz="0" w:space="0" w:color="auto"/>
      </w:divBdr>
    </w:div>
    <w:div w:id="806243829">
      <w:bodyDiv w:val="1"/>
      <w:marLeft w:val="0"/>
      <w:marRight w:val="0"/>
      <w:marTop w:val="0"/>
      <w:marBottom w:val="0"/>
      <w:divBdr>
        <w:top w:val="none" w:sz="0" w:space="0" w:color="auto"/>
        <w:left w:val="none" w:sz="0" w:space="0" w:color="auto"/>
        <w:bottom w:val="none" w:sz="0" w:space="0" w:color="auto"/>
        <w:right w:val="none" w:sz="0" w:space="0" w:color="auto"/>
      </w:divBdr>
    </w:div>
    <w:div w:id="816796786">
      <w:bodyDiv w:val="1"/>
      <w:marLeft w:val="0"/>
      <w:marRight w:val="0"/>
      <w:marTop w:val="0"/>
      <w:marBottom w:val="0"/>
      <w:divBdr>
        <w:top w:val="none" w:sz="0" w:space="0" w:color="auto"/>
        <w:left w:val="none" w:sz="0" w:space="0" w:color="auto"/>
        <w:bottom w:val="none" w:sz="0" w:space="0" w:color="auto"/>
        <w:right w:val="none" w:sz="0" w:space="0" w:color="auto"/>
      </w:divBdr>
      <w:divsChild>
        <w:div w:id="475294155">
          <w:marLeft w:val="0"/>
          <w:marRight w:val="0"/>
          <w:marTop w:val="0"/>
          <w:marBottom w:val="0"/>
          <w:divBdr>
            <w:top w:val="none" w:sz="0" w:space="0" w:color="auto"/>
            <w:left w:val="none" w:sz="0" w:space="0" w:color="auto"/>
            <w:bottom w:val="none" w:sz="0" w:space="0" w:color="auto"/>
            <w:right w:val="none" w:sz="0" w:space="0" w:color="auto"/>
          </w:divBdr>
        </w:div>
        <w:div w:id="901596113">
          <w:marLeft w:val="0"/>
          <w:marRight w:val="0"/>
          <w:marTop w:val="0"/>
          <w:marBottom w:val="0"/>
          <w:divBdr>
            <w:top w:val="none" w:sz="0" w:space="0" w:color="auto"/>
            <w:left w:val="none" w:sz="0" w:space="0" w:color="auto"/>
            <w:bottom w:val="none" w:sz="0" w:space="0" w:color="auto"/>
            <w:right w:val="none" w:sz="0" w:space="0" w:color="auto"/>
          </w:divBdr>
        </w:div>
        <w:div w:id="1385133486">
          <w:marLeft w:val="0"/>
          <w:marRight w:val="0"/>
          <w:marTop w:val="0"/>
          <w:marBottom w:val="0"/>
          <w:divBdr>
            <w:top w:val="none" w:sz="0" w:space="0" w:color="auto"/>
            <w:left w:val="none" w:sz="0" w:space="0" w:color="auto"/>
            <w:bottom w:val="none" w:sz="0" w:space="0" w:color="auto"/>
            <w:right w:val="none" w:sz="0" w:space="0" w:color="auto"/>
          </w:divBdr>
        </w:div>
      </w:divsChild>
    </w:div>
    <w:div w:id="839077374">
      <w:bodyDiv w:val="1"/>
      <w:marLeft w:val="0"/>
      <w:marRight w:val="0"/>
      <w:marTop w:val="0"/>
      <w:marBottom w:val="0"/>
      <w:divBdr>
        <w:top w:val="none" w:sz="0" w:space="0" w:color="auto"/>
        <w:left w:val="none" w:sz="0" w:space="0" w:color="auto"/>
        <w:bottom w:val="none" w:sz="0" w:space="0" w:color="auto"/>
        <w:right w:val="none" w:sz="0" w:space="0" w:color="auto"/>
      </w:divBdr>
    </w:div>
    <w:div w:id="869225306">
      <w:bodyDiv w:val="1"/>
      <w:marLeft w:val="0"/>
      <w:marRight w:val="0"/>
      <w:marTop w:val="0"/>
      <w:marBottom w:val="0"/>
      <w:divBdr>
        <w:top w:val="none" w:sz="0" w:space="0" w:color="auto"/>
        <w:left w:val="none" w:sz="0" w:space="0" w:color="auto"/>
        <w:bottom w:val="none" w:sz="0" w:space="0" w:color="auto"/>
        <w:right w:val="none" w:sz="0" w:space="0" w:color="auto"/>
      </w:divBdr>
      <w:divsChild>
        <w:div w:id="940066976">
          <w:marLeft w:val="0"/>
          <w:marRight w:val="0"/>
          <w:marTop w:val="0"/>
          <w:marBottom w:val="0"/>
          <w:divBdr>
            <w:top w:val="none" w:sz="0" w:space="0" w:color="auto"/>
            <w:left w:val="none" w:sz="0" w:space="0" w:color="auto"/>
            <w:bottom w:val="none" w:sz="0" w:space="0" w:color="auto"/>
            <w:right w:val="none" w:sz="0" w:space="0" w:color="auto"/>
          </w:divBdr>
        </w:div>
        <w:div w:id="1191259272">
          <w:marLeft w:val="0"/>
          <w:marRight w:val="0"/>
          <w:marTop w:val="0"/>
          <w:marBottom w:val="0"/>
          <w:divBdr>
            <w:top w:val="none" w:sz="0" w:space="0" w:color="auto"/>
            <w:left w:val="none" w:sz="0" w:space="0" w:color="auto"/>
            <w:bottom w:val="none" w:sz="0" w:space="0" w:color="auto"/>
            <w:right w:val="none" w:sz="0" w:space="0" w:color="auto"/>
          </w:divBdr>
        </w:div>
        <w:div w:id="1740126665">
          <w:marLeft w:val="0"/>
          <w:marRight w:val="0"/>
          <w:marTop w:val="0"/>
          <w:marBottom w:val="0"/>
          <w:divBdr>
            <w:top w:val="none" w:sz="0" w:space="0" w:color="auto"/>
            <w:left w:val="none" w:sz="0" w:space="0" w:color="auto"/>
            <w:bottom w:val="none" w:sz="0" w:space="0" w:color="auto"/>
            <w:right w:val="none" w:sz="0" w:space="0" w:color="auto"/>
          </w:divBdr>
        </w:div>
        <w:div w:id="1717316603">
          <w:marLeft w:val="0"/>
          <w:marRight w:val="0"/>
          <w:marTop w:val="0"/>
          <w:marBottom w:val="0"/>
          <w:divBdr>
            <w:top w:val="none" w:sz="0" w:space="0" w:color="auto"/>
            <w:left w:val="none" w:sz="0" w:space="0" w:color="auto"/>
            <w:bottom w:val="none" w:sz="0" w:space="0" w:color="auto"/>
            <w:right w:val="none" w:sz="0" w:space="0" w:color="auto"/>
          </w:divBdr>
        </w:div>
        <w:div w:id="1138575901">
          <w:marLeft w:val="0"/>
          <w:marRight w:val="0"/>
          <w:marTop w:val="0"/>
          <w:marBottom w:val="0"/>
          <w:divBdr>
            <w:top w:val="none" w:sz="0" w:space="0" w:color="auto"/>
            <w:left w:val="none" w:sz="0" w:space="0" w:color="auto"/>
            <w:bottom w:val="none" w:sz="0" w:space="0" w:color="auto"/>
            <w:right w:val="none" w:sz="0" w:space="0" w:color="auto"/>
          </w:divBdr>
        </w:div>
        <w:div w:id="1740981279">
          <w:marLeft w:val="0"/>
          <w:marRight w:val="0"/>
          <w:marTop w:val="0"/>
          <w:marBottom w:val="0"/>
          <w:divBdr>
            <w:top w:val="none" w:sz="0" w:space="0" w:color="auto"/>
            <w:left w:val="none" w:sz="0" w:space="0" w:color="auto"/>
            <w:bottom w:val="none" w:sz="0" w:space="0" w:color="auto"/>
            <w:right w:val="none" w:sz="0" w:space="0" w:color="auto"/>
          </w:divBdr>
        </w:div>
        <w:div w:id="1669793155">
          <w:marLeft w:val="0"/>
          <w:marRight w:val="0"/>
          <w:marTop w:val="0"/>
          <w:marBottom w:val="0"/>
          <w:divBdr>
            <w:top w:val="none" w:sz="0" w:space="0" w:color="auto"/>
            <w:left w:val="none" w:sz="0" w:space="0" w:color="auto"/>
            <w:bottom w:val="none" w:sz="0" w:space="0" w:color="auto"/>
            <w:right w:val="none" w:sz="0" w:space="0" w:color="auto"/>
          </w:divBdr>
        </w:div>
        <w:div w:id="2007202309">
          <w:marLeft w:val="0"/>
          <w:marRight w:val="0"/>
          <w:marTop w:val="0"/>
          <w:marBottom w:val="0"/>
          <w:divBdr>
            <w:top w:val="none" w:sz="0" w:space="0" w:color="auto"/>
            <w:left w:val="none" w:sz="0" w:space="0" w:color="auto"/>
            <w:bottom w:val="none" w:sz="0" w:space="0" w:color="auto"/>
            <w:right w:val="none" w:sz="0" w:space="0" w:color="auto"/>
          </w:divBdr>
        </w:div>
      </w:divsChild>
    </w:div>
    <w:div w:id="873269570">
      <w:bodyDiv w:val="1"/>
      <w:marLeft w:val="0"/>
      <w:marRight w:val="0"/>
      <w:marTop w:val="0"/>
      <w:marBottom w:val="0"/>
      <w:divBdr>
        <w:top w:val="none" w:sz="0" w:space="0" w:color="auto"/>
        <w:left w:val="none" w:sz="0" w:space="0" w:color="auto"/>
        <w:bottom w:val="none" w:sz="0" w:space="0" w:color="auto"/>
        <w:right w:val="none" w:sz="0" w:space="0" w:color="auto"/>
      </w:divBdr>
      <w:divsChild>
        <w:div w:id="164367852">
          <w:marLeft w:val="0"/>
          <w:marRight w:val="0"/>
          <w:marTop w:val="0"/>
          <w:marBottom w:val="0"/>
          <w:divBdr>
            <w:top w:val="none" w:sz="0" w:space="0" w:color="auto"/>
            <w:left w:val="none" w:sz="0" w:space="0" w:color="auto"/>
            <w:bottom w:val="none" w:sz="0" w:space="0" w:color="auto"/>
            <w:right w:val="none" w:sz="0" w:space="0" w:color="auto"/>
          </w:divBdr>
        </w:div>
      </w:divsChild>
    </w:div>
    <w:div w:id="876745014">
      <w:bodyDiv w:val="1"/>
      <w:marLeft w:val="0"/>
      <w:marRight w:val="0"/>
      <w:marTop w:val="0"/>
      <w:marBottom w:val="0"/>
      <w:divBdr>
        <w:top w:val="none" w:sz="0" w:space="0" w:color="auto"/>
        <w:left w:val="none" w:sz="0" w:space="0" w:color="auto"/>
        <w:bottom w:val="none" w:sz="0" w:space="0" w:color="auto"/>
        <w:right w:val="none" w:sz="0" w:space="0" w:color="auto"/>
      </w:divBdr>
      <w:divsChild>
        <w:div w:id="2008051731">
          <w:marLeft w:val="0"/>
          <w:marRight w:val="0"/>
          <w:marTop w:val="0"/>
          <w:marBottom w:val="0"/>
          <w:divBdr>
            <w:top w:val="none" w:sz="0" w:space="0" w:color="auto"/>
            <w:left w:val="none" w:sz="0" w:space="0" w:color="auto"/>
            <w:bottom w:val="none" w:sz="0" w:space="0" w:color="auto"/>
            <w:right w:val="none" w:sz="0" w:space="0" w:color="auto"/>
          </w:divBdr>
        </w:div>
      </w:divsChild>
    </w:div>
    <w:div w:id="892157228">
      <w:bodyDiv w:val="1"/>
      <w:marLeft w:val="0"/>
      <w:marRight w:val="0"/>
      <w:marTop w:val="0"/>
      <w:marBottom w:val="0"/>
      <w:divBdr>
        <w:top w:val="none" w:sz="0" w:space="0" w:color="auto"/>
        <w:left w:val="none" w:sz="0" w:space="0" w:color="auto"/>
        <w:bottom w:val="none" w:sz="0" w:space="0" w:color="auto"/>
        <w:right w:val="none" w:sz="0" w:space="0" w:color="auto"/>
      </w:divBdr>
    </w:div>
    <w:div w:id="919171044">
      <w:bodyDiv w:val="1"/>
      <w:marLeft w:val="0"/>
      <w:marRight w:val="0"/>
      <w:marTop w:val="0"/>
      <w:marBottom w:val="0"/>
      <w:divBdr>
        <w:top w:val="none" w:sz="0" w:space="0" w:color="auto"/>
        <w:left w:val="none" w:sz="0" w:space="0" w:color="auto"/>
        <w:bottom w:val="none" w:sz="0" w:space="0" w:color="auto"/>
        <w:right w:val="none" w:sz="0" w:space="0" w:color="auto"/>
      </w:divBdr>
      <w:divsChild>
        <w:div w:id="1808159451">
          <w:marLeft w:val="0"/>
          <w:marRight w:val="0"/>
          <w:marTop w:val="0"/>
          <w:marBottom w:val="0"/>
          <w:divBdr>
            <w:top w:val="none" w:sz="0" w:space="0" w:color="auto"/>
            <w:left w:val="none" w:sz="0" w:space="0" w:color="auto"/>
            <w:bottom w:val="none" w:sz="0" w:space="0" w:color="auto"/>
            <w:right w:val="none" w:sz="0" w:space="0" w:color="auto"/>
          </w:divBdr>
        </w:div>
      </w:divsChild>
    </w:div>
    <w:div w:id="923608849">
      <w:bodyDiv w:val="1"/>
      <w:marLeft w:val="0"/>
      <w:marRight w:val="0"/>
      <w:marTop w:val="0"/>
      <w:marBottom w:val="0"/>
      <w:divBdr>
        <w:top w:val="none" w:sz="0" w:space="0" w:color="auto"/>
        <w:left w:val="none" w:sz="0" w:space="0" w:color="auto"/>
        <w:bottom w:val="none" w:sz="0" w:space="0" w:color="auto"/>
        <w:right w:val="none" w:sz="0" w:space="0" w:color="auto"/>
      </w:divBdr>
    </w:div>
    <w:div w:id="925118532">
      <w:bodyDiv w:val="1"/>
      <w:marLeft w:val="0"/>
      <w:marRight w:val="0"/>
      <w:marTop w:val="0"/>
      <w:marBottom w:val="0"/>
      <w:divBdr>
        <w:top w:val="none" w:sz="0" w:space="0" w:color="auto"/>
        <w:left w:val="none" w:sz="0" w:space="0" w:color="auto"/>
        <w:bottom w:val="none" w:sz="0" w:space="0" w:color="auto"/>
        <w:right w:val="none" w:sz="0" w:space="0" w:color="auto"/>
      </w:divBdr>
      <w:divsChild>
        <w:div w:id="206331890">
          <w:marLeft w:val="0"/>
          <w:marRight w:val="0"/>
          <w:marTop w:val="0"/>
          <w:marBottom w:val="0"/>
          <w:divBdr>
            <w:top w:val="none" w:sz="0" w:space="0" w:color="auto"/>
            <w:left w:val="none" w:sz="0" w:space="0" w:color="auto"/>
            <w:bottom w:val="none" w:sz="0" w:space="0" w:color="auto"/>
            <w:right w:val="none" w:sz="0" w:space="0" w:color="auto"/>
          </w:divBdr>
        </w:div>
        <w:div w:id="1709141339">
          <w:marLeft w:val="0"/>
          <w:marRight w:val="0"/>
          <w:marTop w:val="0"/>
          <w:marBottom w:val="0"/>
          <w:divBdr>
            <w:top w:val="none" w:sz="0" w:space="0" w:color="auto"/>
            <w:left w:val="none" w:sz="0" w:space="0" w:color="auto"/>
            <w:bottom w:val="none" w:sz="0" w:space="0" w:color="auto"/>
            <w:right w:val="none" w:sz="0" w:space="0" w:color="auto"/>
          </w:divBdr>
        </w:div>
        <w:div w:id="1493521172">
          <w:marLeft w:val="0"/>
          <w:marRight w:val="0"/>
          <w:marTop w:val="0"/>
          <w:marBottom w:val="0"/>
          <w:divBdr>
            <w:top w:val="none" w:sz="0" w:space="0" w:color="auto"/>
            <w:left w:val="none" w:sz="0" w:space="0" w:color="auto"/>
            <w:bottom w:val="none" w:sz="0" w:space="0" w:color="auto"/>
            <w:right w:val="none" w:sz="0" w:space="0" w:color="auto"/>
          </w:divBdr>
        </w:div>
        <w:div w:id="1509322563">
          <w:marLeft w:val="0"/>
          <w:marRight w:val="0"/>
          <w:marTop w:val="0"/>
          <w:marBottom w:val="0"/>
          <w:divBdr>
            <w:top w:val="none" w:sz="0" w:space="0" w:color="auto"/>
            <w:left w:val="none" w:sz="0" w:space="0" w:color="auto"/>
            <w:bottom w:val="none" w:sz="0" w:space="0" w:color="auto"/>
            <w:right w:val="none" w:sz="0" w:space="0" w:color="auto"/>
          </w:divBdr>
        </w:div>
        <w:div w:id="1962371300">
          <w:marLeft w:val="0"/>
          <w:marRight w:val="0"/>
          <w:marTop w:val="0"/>
          <w:marBottom w:val="0"/>
          <w:divBdr>
            <w:top w:val="none" w:sz="0" w:space="0" w:color="auto"/>
            <w:left w:val="none" w:sz="0" w:space="0" w:color="auto"/>
            <w:bottom w:val="none" w:sz="0" w:space="0" w:color="auto"/>
            <w:right w:val="none" w:sz="0" w:space="0" w:color="auto"/>
          </w:divBdr>
        </w:div>
        <w:div w:id="536047180">
          <w:marLeft w:val="0"/>
          <w:marRight w:val="0"/>
          <w:marTop w:val="0"/>
          <w:marBottom w:val="0"/>
          <w:divBdr>
            <w:top w:val="none" w:sz="0" w:space="0" w:color="auto"/>
            <w:left w:val="none" w:sz="0" w:space="0" w:color="auto"/>
            <w:bottom w:val="none" w:sz="0" w:space="0" w:color="auto"/>
            <w:right w:val="none" w:sz="0" w:space="0" w:color="auto"/>
          </w:divBdr>
        </w:div>
        <w:div w:id="1925215970">
          <w:marLeft w:val="0"/>
          <w:marRight w:val="0"/>
          <w:marTop w:val="0"/>
          <w:marBottom w:val="0"/>
          <w:divBdr>
            <w:top w:val="none" w:sz="0" w:space="0" w:color="auto"/>
            <w:left w:val="none" w:sz="0" w:space="0" w:color="auto"/>
            <w:bottom w:val="none" w:sz="0" w:space="0" w:color="auto"/>
            <w:right w:val="none" w:sz="0" w:space="0" w:color="auto"/>
          </w:divBdr>
        </w:div>
        <w:div w:id="2035878783">
          <w:marLeft w:val="0"/>
          <w:marRight w:val="0"/>
          <w:marTop w:val="0"/>
          <w:marBottom w:val="0"/>
          <w:divBdr>
            <w:top w:val="none" w:sz="0" w:space="0" w:color="auto"/>
            <w:left w:val="none" w:sz="0" w:space="0" w:color="auto"/>
            <w:bottom w:val="none" w:sz="0" w:space="0" w:color="auto"/>
            <w:right w:val="none" w:sz="0" w:space="0" w:color="auto"/>
          </w:divBdr>
        </w:div>
        <w:div w:id="464396964">
          <w:marLeft w:val="0"/>
          <w:marRight w:val="0"/>
          <w:marTop w:val="0"/>
          <w:marBottom w:val="0"/>
          <w:divBdr>
            <w:top w:val="none" w:sz="0" w:space="0" w:color="auto"/>
            <w:left w:val="none" w:sz="0" w:space="0" w:color="auto"/>
            <w:bottom w:val="none" w:sz="0" w:space="0" w:color="auto"/>
            <w:right w:val="none" w:sz="0" w:space="0" w:color="auto"/>
          </w:divBdr>
        </w:div>
        <w:div w:id="2092307088">
          <w:marLeft w:val="0"/>
          <w:marRight w:val="0"/>
          <w:marTop w:val="0"/>
          <w:marBottom w:val="0"/>
          <w:divBdr>
            <w:top w:val="none" w:sz="0" w:space="0" w:color="auto"/>
            <w:left w:val="none" w:sz="0" w:space="0" w:color="auto"/>
            <w:bottom w:val="none" w:sz="0" w:space="0" w:color="auto"/>
            <w:right w:val="none" w:sz="0" w:space="0" w:color="auto"/>
          </w:divBdr>
        </w:div>
      </w:divsChild>
    </w:div>
    <w:div w:id="939026717">
      <w:bodyDiv w:val="1"/>
      <w:marLeft w:val="0"/>
      <w:marRight w:val="0"/>
      <w:marTop w:val="0"/>
      <w:marBottom w:val="0"/>
      <w:divBdr>
        <w:top w:val="none" w:sz="0" w:space="0" w:color="auto"/>
        <w:left w:val="none" w:sz="0" w:space="0" w:color="auto"/>
        <w:bottom w:val="none" w:sz="0" w:space="0" w:color="auto"/>
        <w:right w:val="none" w:sz="0" w:space="0" w:color="auto"/>
      </w:divBdr>
    </w:div>
    <w:div w:id="943417333">
      <w:bodyDiv w:val="1"/>
      <w:marLeft w:val="0"/>
      <w:marRight w:val="0"/>
      <w:marTop w:val="0"/>
      <w:marBottom w:val="0"/>
      <w:divBdr>
        <w:top w:val="none" w:sz="0" w:space="0" w:color="auto"/>
        <w:left w:val="none" w:sz="0" w:space="0" w:color="auto"/>
        <w:bottom w:val="none" w:sz="0" w:space="0" w:color="auto"/>
        <w:right w:val="none" w:sz="0" w:space="0" w:color="auto"/>
      </w:divBdr>
    </w:div>
    <w:div w:id="945622675">
      <w:bodyDiv w:val="1"/>
      <w:marLeft w:val="0"/>
      <w:marRight w:val="0"/>
      <w:marTop w:val="0"/>
      <w:marBottom w:val="0"/>
      <w:divBdr>
        <w:top w:val="none" w:sz="0" w:space="0" w:color="auto"/>
        <w:left w:val="none" w:sz="0" w:space="0" w:color="auto"/>
        <w:bottom w:val="none" w:sz="0" w:space="0" w:color="auto"/>
        <w:right w:val="none" w:sz="0" w:space="0" w:color="auto"/>
      </w:divBdr>
    </w:div>
    <w:div w:id="946086880">
      <w:bodyDiv w:val="1"/>
      <w:marLeft w:val="0"/>
      <w:marRight w:val="0"/>
      <w:marTop w:val="0"/>
      <w:marBottom w:val="0"/>
      <w:divBdr>
        <w:top w:val="none" w:sz="0" w:space="0" w:color="auto"/>
        <w:left w:val="none" w:sz="0" w:space="0" w:color="auto"/>
        <w:bottom w:val="none" w:sz="0" w:space="0" w:color="auto"/>
        <w:right w:val="none" w:sz="0" w:space="0" w:color="auto"/>
      </w:divBdr>
      <w:divsChild>
        <w:div w:id="108740721">
          <w:marLeft w:val="0"/>
          <w:marRight w:val="0"/>
          <w:marTop w:val="0"/>
          <w:marBottom w:val="0"/>
          <w:divBdr>
            <w:top w:val="none" w:sz="0" w:space="0" w:color="auto"/>
            <w:left w:val="none" w:sz="0" w:space="0" w:color="auto"/>
            <w:bottom w:val="none" w:sz="0" w:space="0" w:color="auto"/>
            <w:right w:val="none" w:sz="0" w:space="0" w:color="auto"/>
          </w:divBdr>
        </w:div>
        <w:div w:id="1535264090">
          <w:marLeft w:val="0"/>
          <w:marRight w:val="0"/>
          <w:marTop w:val="0"/>
          <w:marBottom w:val="0"/>
          <w:divBdr>
            <w:top w:val="none" w:sz="0" w:space="0" w:color="auto"/>
            <w:left w:val="none" w:sz="0" w:space="0" w:color="auto"/>
            <w:bottom w:val="none" w:sz="0" w:space="0" w:color="auto"/>
            <w:right w:val="none" w:sz="0" w:space="0" w:color="auto"/>
          </w:divBdr>
        </w:div>
        <w:div w:id="689836073">
          <w:marLeft w:val="0"/>
          <w:marRight w:val="0"/>
          <w:marTop w:val="0"/>
          <w:marBottom w:val="0"/>
          <w:divBdr>
            <w:top w:val="none" w:sz="0" w:space="0" w:color="auto"/>
            <w:left w:val="none" w:sz="0" w:space="0" w:color="auto"/>
            <w:bottom w:val="none" w:sz="0" w:space="0" w:color="auto"/>
            <w:right w:val="none" w:sz="0" w:space="0" w:color="auto"/>
          </w:divBdr>
        </w:div>
        <w:div w:id="2089304584">
          <w:marLeft w:val="0"/>
          <w:marRight w:val="0"/>
          <w:marTop w:val="0"/>
          <w:marBottom w:val="0"/>
          <w:divBdr>
            <w:top w:val="none" w:sz="0" w:space="0" w:color="auto"/>
            <w:left w:val="none" w:sz="0" w:space="0" w:color="auto"/>
            <w:bottom w:val="none" w:sz="0" w:space="0" w:color="auto"/>
            <w:right w:val="none" w:sz="0" w:space="0" w:color="auto"/>
          </w:divBdr>
        </w:div>
      </w:divsChild>
    </w:div>
    <w:div w:id="989359790">
      <w:bodyDiv w:val="1"/>
      <w:marLeft w:val="0"/>
      <w:marRight w:val="0"/>
      <w:marTop w:val="0"/>
      <w:marBottom w:val="0"/>
      <w:divBdr>
        <w:top w:val="none" w:sz="0" w:space="0" w:color="auto"/>
        <w:left w:val="none" w:sz="0" w:space="0" w:color="auto"/>
        <w:bottom w:val="none" w:sz="0" w:space="0" w:color="auto"/>
        <w:right w:val="none" w:sz="0" w:space="0" w:color="auto"/>
      </w:divBdr>
    </w:div>
    <w:div w:id="1017656261">
      <w:bodyDiv w:val="1"/>
      <w:marLeft w:val="0"/>
      <w:marRight w:val="0"/>
      <w:marTop w:val="0"/>
      <w:marBottom w:val="0"/>
      <w:divBdr>
        <w:top w:val="none" w:sz="0" w:space="0" w:color="auto"/>
        <w:left w:val="none" w:sz="0" w:space="0" w:color="auto"/>
        <w:bottom w:val="none" w:sz="0" w:space="0" w:color="auto"/>
        <w:right w:val="none" w:sz="0" w:space="0" w:color="auto"/>
      </w:divBdr>
    </w:div>
    <w:div w:id="1040789481">
      <w:bodyDiv w:val="1"/>
      <w:marLeft w:val="0"/>
      <w:marRight w:val="0"/>
      <w:marTop w:val="0"/>
      <w:marBottom w:val="0"/>
      <w:divBdr>
        <w:top w:val="none" w:sz="0" w:space="0" w:color="auto"/>
        <w:left w:val="none" w:sz="0" w:space="0" w:color="auto"/>
        <w:bottom w:val="none" w:sz="0" w:space="0" w:color="auto"/>
        <w:right w:val="none" w:sz="0" w:space="0" w:color="auto"/>
      </w:divBdr>
    </w:div>
    <w:div w:id="1050956205">
      <w:bodyDiv w:val="1"/>
      <w:marLeft w:val="0"/>
      <w:marRight w:val="0"/>
      <w:marTop w:val="0"/>
      <w:marBottom w:val="0"/>
      <w:divBdr>
        <w:top w:val="none" w:sz="0" w:space="0" w:color="auto"/>
        <w:left w:val="none" w:sz="0" w:space="0" w:color="auto"/>
        <w:bottom w:val="none" w:sz="0" w:space="0" w:color="auto"/>
        <w:right w:val="none" w:sz="0" w:space="0" w:color="auto"/>
      </w:divBdr>
    </w:div>
    <w:div w:id="1053700452">
      <w:bodyDiv w:val="1"/>
      <w:marLeft w:val="0"/>
      <w:marRight w:val="0"/>
      <w:marTop w:val="0"/>
      <w:marBottom w:val="0"/>
      <w:divBdr>
        <w:top w:val="none" w:sz="0" w:space="0" w:color="auto"/>
        <w:left w:val="none" w:sz="0" w:space="0" w:color="auto"/>
        <w:bottom w:val="none" w:sz="0" w:space="0" w:color="auto"/>
        <w:right w:val="none" w:sz="0" w:space="0" w:color="auto"/>
      </w:divBdr>
      <w:divsChild>
        <w:div w:id="1272782431">
          <w:marLeft w:val="0"/>
          <w:marRight w:val="0"/>
          <w:marTop w:val="0"/>
          <w:marBottom w:val="0"/>
          <w:divBdr>
            <w:top w:val="none" w:sz="0" w:space="0" w:color="auto"/>
            <w:left w:val="none" w:sz="0" w:space="0" w:color="auto"/>
            <w:bottom w:val="none" w:sz="0" w:space="0" w:color="auto"/>
            <w:right w:val="none" w:sz="0" w:space="0" w:color="auto"/>
          </w:divBdr>
          <w:divsChild>
            <w:div w:id="1103502490">
              <w:marLeft w:val="0"/>
              <w:marRight w:val="0"/>
              <w:marTop w:val="0"/>
              <w:marBottom w:val="0"/>
              <w:divBdr>
                <w:top w:val="none" w:sz="0" w:space="0" w:color="auto"/>
                <w:left w:val="none" w:sz="0" w:space="0" w:color="auto"/>
                <w:bottom w:val="none" w:sz="0" w:space="0" w:color="auto"/>
                <w:right w:val="none" w:sz="0" w:space="0" w:color="auto"/>
              </w:divBdr>
              <w:divsChild>
                <w:div w:id="5142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9462">
      <w:bodyDiv w:val="1"/>
      <w:marLeft w:val="0"/>
      <w:marRight w:val="0"/>
      <w:marTop w:val="0"/>
      <w:marBottom w:val="0"/>
      <w:divBdr>
        <w:top w:val="none" w:sz="0" w:space="0" w:color="auto"/>
        <w:left w:val="none" w:sz="0" w:space="0" w:color="auto"/>
        <w:bottom w:val="none" w:sz="0" w:space="0" w:color="auto"/>
        <w:right w:val="none" w:sz="0" w:space="0" w:color="auto"/>
      </w:divBdr>
      <w:divsChild>
        <w:div w:id="511142923">
          <w:marLeft w:val="0"/>
          <w:marRight w:val="0"/>
          <w:marTop w:val="0"/>
          <w:marBottom w:val="0"/>
          <w:divBdr>
            <w:top w:val="none" w:sz="0" w:space="0" w:color="auto"/>
            <w:left w:val="none" w:sz="0" w:space="0" w:color="auto"/>
            <w:bottom w:val="none" w:sz="0" w:space="0" w:color="auto"/>
            <w:right w:val="none" w:sz="0" w:space="0" w:color="auto"/>
          </w:divBdr>
        </w:div>
        <w:div w:id="247925216">
          <w:marLeft w:val="0"/>
          <w:marRight w:val="0"/>
          <w:marTop w:val="0"/>
          <w:marBottom w:val="0"/>
          <w:divBdr>
            <w:top w:val="none" w:sz="0" w:space="0" w:color="auto"/>
            <w:left w:val="none" w:sz="0" w:space="0" w:color="auto"/>
            <w:bottom w:val="none" w:sz="0" w:space="0" w:color="auto"/>
            <w:right w:val="none" w:sz="0" w:space="0" w:color="auto"/>
          </w:divBdr>
        </w:div>
        <w:div w:id="1920016959">
          <w:marLeft w:val="0"/>
          <w:marRight w:val="0"/>
          <w:marTop w:val="0"/>
          <w:marBottom w:val="0"/>
          <w:divBdr>
            <w:top w:val="none" w:sz="0" w:space="0" w:color="auto"/>
            <w:left w:val="none" w:sz="0" w:space="0" w:color="auto"/>
            <w:bottom w:val="none" w:sz="0" w:space="0" w:color="auto"/>
            <w:right w:val="none" w:sz="0" w:space="0" w:color="auto"/>
          </w:divBdr>
        </w:div>
        <w:div w:id="1647776655">
          <w:marLeft w:val="0"/>
          <w:marRight w:val="0"/>
          <w:marTop w:val="0"/>
          <w:marBottom w:val="0"/>
          <w:divBdr>
            <w:top w:val="none" w:sz="0" w:space="0" w:color="auto"/>
            <w:left w:val="none" w:sz="0" w:space="0" w:color="auto"/>
            <w:bottom w:val="none" w:sz="0" w:space="0" w:color="auto"/>
            <w:right w:val="none" w:sz="0" w:space="0" w:color="auto"/>
          </w:divBdr>
        </w:div>
        <w:div w:id="1732920303">
          <w:marLeft w:val="0"/>
          <w:marRight w:val="0"/>
          <w:marTop w:val="0"/>
          <w:marBottom w:val="0"/>
          <w:divBdr>
            <w:top w:val="none" w:sz="0" w:space="0" w:color="auto"/>
            <w:left w:val="none" w:sz="0" w:space="0" w:color="auto"/>
            <w:bottom w:val="none" w:sz="0" w:space="0" w:color="auto"/>
            <w:right w:val="none" w:sz="0" w:space="0" w:color="auto"/>
          </w:divBdr>
        </w:div>
        <w:div w:id="1332872064">
          <w:marLeft w:val="0"/>
          <w:marRight w:val="0"/>
          <w:marTop w:val="0"/>
          <w:marBottom w:val="0"/>
          <w:divBdr>
            <w:top w:val="none" w:sz="0" w:space="0" w:color="auto"/>
            <w:left w:val="none" w:sz="0" w:space="0" w:color="auto"/>
            <w:bottom w:val="none" w:sz="0" w:space="0" w:color="auto"/>
            <w:right w:val="none" w:sz="0" w:space="0" w:color="auto"/>
          </w:divBdr>
        </w:div>
      </w:divsChild>
    </w:div>
    <w:div w:id="1094548869">
      <w:bodyDiv w:val="1"/>
      <w:marLeft w:val="0"/>
      <w:marRight w:val="0"/>
      <w:marTop w:val="0"/>
      <w:marBottom w:val="0"/>
      <w:divBdr>
        <w:top w:val="none" w:sz="0" w:space="0" w:color="auto"/>
        <w:left w:val="none" w:sz="0" w:space="0" w:color="auto"/>
        <w:bottom w:val="none" w:sz="0" w:space="0" w:color="auto"/>
        <w:right w:val="none" w:sz="0" w:space="0" w:color="auto"/>
      </w:divBdr>
      <w:divsChild>
        <w:div w:id="786780970">
          <w:marLeft w:val="0"/>
          <w:marRight w:val="0"/>
          <w:marTop w:val="0"/>
          <w:marBottom w:val="0"/>
          <w:divBdr>
            <w:top w:val="none" w:sz="0" w:space="0" w:color="auto"/>
            <w:left w:val="none" w:sz="0" w:space="0" w:color="auto"/>
            <w:bottom w:val="none" w:sz="0" w:space="0" w:color="auto"/>
            <w:right w:val="none" w:sz="0" w:space="0" w:color="auto"/>
          </w:divBdr>
        </w:div>
        <w:div w:id="330640716">
          <w:marLeft w:val="0"/>
          <w:marRight w:val="0"/>
          <w:marTop w:val="0"/>
          <w:marBottom w:val="0"/>
          <w:divBdr>
            <w:top w:val="none" w:sz="0" w:space="0" w:color="auto"/>
            <w:left w:val="none" w:sz="0" w:space="0" w:color="auto"/>
            <w:bottom w:val="none" w:sz="0" w:space="0" w:color="auto"/>
            <w:right w:val="none" w:sz="0" w:space="0" w:color="auto"/>
          </w:divBdr>
        </w:div>
      </w:divsChild>
    </w:div>
    <w:div w:id="1099719067">
      <w:bodyDiv w:val="1"/>
      <w:marLeft w:val="0"/>
      <w:marRight w:val="0"/>
      <w:marTop w:val="0"/>
      <w:marBottom w:val="0"/>
      <w:divBdr>
        <w:top w:val="none" w:sz="0" w:space="0" w:color="auto"/>
        <w:left w:val="none" w:sz="0" w:space="0" w:color="auto"/>
        <w:bottom w:val="none" w:sz="0" w:space="0" w:color="auto"/>
        <w:right w:val="none" w:sz="0" w:space="0" w:color="auto"/>
      </w:divBdr>
      <w:divsChild>
        <w:div w:id="945891983">
          <w:marLeft w:val="0"/>
          <w:marRight w:val="0"/>
          <w:marTop w:val="0"/>
          <w:marBottom w:val="0"/>
          <w:divBdr>
            <w:top w:val="none" w:sz="0" w:space="0" w:color="auto"/>
            <w:left w:val="none" w:sz="0" w:space="0" w:color="auto"/>
            <w:bottom w:val="none" w:sz="0" w:space="0" w:color="auto"/>
            <w:right w:val="none" w:sz="0" w:space="0" w:color="auto"/>
          </w:divBdr>
        </w:div>
        <w:div w:id="1467623932">
          <w:marLeft w:val="0"/>
          <w:marRight w:val="0"/>
          <w:marTop w:val="0"/>
          <w:marBottom w:val="0"/>
          <w:divBdr>
            <w:top w:val="none" w:sz="0" w:space="0" w:color="auto"/>
            <w:left w:val="none" w:sz="0" w:space="0" w:color="auto"/>
            <w:bottom w:val="none" w:sz="0" w:space="0" w:color="auto"/>
            <w:right w:val="none" w:sz="0" w:space="0" w:color="auto"/>
          </w:divBdr>
        </w:div>
      </w:divsChild>
    </w:div>
    <w:div w:id="1168136579">
      <w:bodyDiv w:val="1"/>
      <w:marLeft w:val="0"/>
      <w:marRight w:val="0"/>
      <w:marTop w:val="0"/>
      <w:marBottom w:val="0"/>
      <w:divBdr>
        <w:top w:val="none" w:sz="0" w:space="0" w:color="auto"/>
        <w:left w:val="none" w:sz="0" w:space="0" w:color="auto"/>
        <w:bottom w:val="none" w:sz="0" w:space="0" w:color="auto"/>
        <w:right w:val="none" w:sz="0" w:space="0" w:color="auto"/>
      </w:divBdr>
    </w:div>
    <w:div w:id="1201357898">
      <w:bodyDiv w:val="1"/>
      <w:marLeft w:val="0"/>
      <w:marRight w:val="0"/>
      <w:marTop w:val="0"/>
      <w:marBottom w:val="0"/>
      <w:divBdr>
        <w:top w:val="none" w:sz="0" w:space="0" w:color="auto"/>
        <w:left w:val="none" w:sz="0" w:space="0" w:color="auto"/>
        <w:bottom w:val="none" w:sz="0" w:space="0" w:color="auto"/>
        <w:right w:val="none" w:sz="0" w:space="0" w:color="auto"/>
      </w:divBdr>
      <w:divsChild>
        <w:div w:id="1111362742">
          <w:marLeft w:val="0"/>
          <w:marRight w:val="0"/>
          <w:marTop w:val="0"/>
          <w:marBottom w:val="0"/>
          <w:divBdr>
            <w:top w:val="none" w:sz="0" w:space="0" w:color="auto"/>
            <w:left w:val="none" w:sz="0" w:space="0" w:color="auto"/>
            <w:bottom w:val="none" w:sz="0" w:space="0" w:color="auto"/>
            <w:right w:val="none" w:sz="0" w:space="0" w:color="auto"/>
          </w:divBdr>
        </w:div>
        <w:div w:id="974873600">
          <w:marLeft w:val="0"/>
          <w:marRight w:val="0"/>
          <w:marTop w:val="0"/>
          <w:marBottom w:val="0"/>
          <w:divBdr>
            <w:top w:val="none" w:sz="0" w:space="0" w:color="auto"/>
            <w:left w:val="none" w:sz="0" w:space="0" w:color="auto"/>
            <w:bottom w:val="none" w:sz="0" w:space="0" w:color="auto"/>
            <w:right w:val="none" w:sz="0" w:space="0" w:color="auto"/>
          </w:divBdr>
        </w:div>
        <w:div w:id="183636691">
          <w:marLeft w:val="0"/>
          <w:marRight w:val="0"/>
          <w:marTop w:val="0"/>
          <w:marBottom w:val="0"/>
          <w:divBdr>
            <w:top w:val="none" w:sz="0" w:space="0" w:color="auto"/>
            <w:left w:val="none" w:sz="0" w:space="0" w:color="auto"/>
            <w:bottom w:val="none" w:sz="0" w:space="0" w:color="auto"/>
            <w:right w:val="none" w:sz="0" w:space="0" w:color="auto"/>
          </w:divBdr>
        </w:div>
      </w:divsChild>
    </w:div>
    <w:div w:id="1264731210">
      <w:bodyDiv w:val="1"/>
      <w:marLeft w:val="0"/>
      <w:marRight w:val="0"/>
      <w:marTop w:val="0"/>
      <w:marBottom w:val="0"/>
      <w:divBdr>
        <w:top w:val="none" w:sz="0" w:space="0" w:color="auto"/>
        <w:left w:val="none" w:sz="0" w:space="0" w:color="auto"/>
        <w:bottom w:val="none" w:sz="0" w:space="0" w:color="auto"/>
        <w:right w:val="none" w:sz="0" w:space="0" w:color="auto"/>
      </w:divBdr>
      <w:divsChild>
        <w:div w:id="550001980">
          <w:marLeft w:val="0"/>
          <w:marRight w:val="0"/>
          <w:marTop w:val="0"/>
          <w:marBottom w:val="0"/>
          <w:divBdr>
            <w:top w:val="none" w:sz="0" w:space="0" w:color="auto"/>
            <w:left w:val="none" w:sz="0" w:space="0" w:color="auto"/>
            <w:bottom w:val="none" w:sz="0" w:space="0" w:color="auto"/>
            <w:right w:val="none" w:sz="0" w:space="0" w:color="auto"/>
          </w:divBdr>
        </w:div>
        <w:div w:id="1896887324">
          <w:marLeft w:val="0"/>
          <w:marRight w:val="0"/>
          <w:marTop w:val="0"/>
          <w:marBottom w:val="0"/>
          <w:divBdr>
            <w:top w:val="none" w:sz="0" w:space="0" w:color="auto"/>
            <w:left w:val="none" w:sz="0" w:space="0" w:color="auto"/>
            <w:bottom w:val="none" w:sz="0" w:space="0" w:color="auto"/>
            <w:right w:val="none" w:sz="0" w:space="0" w:color="auto"/>
          </w:divBdr>
        </w:div>
        <w:div w:id="1077047296">
          <w:marLeft w:val="0"/>
          <w:marRight w:val="0"/>
          <w:marTop w:val="0"/>
          <w:marBottom w:val="0"/>
          <w:divBdr>
            <w:top w:val="none" w:sz="0" w:space="0" w:color="auto"/>
            <w:left w:val="none" w:sz="0" w:space="0" w:color="auto"/>
            <w:bottom w:val="none" w:sz="0" w:space="0" w:color="auto"/>
            <w:right w:val="none" w:sz="0" w:space="0" w:color="auto"/>
          </w:divBdr>
        </w:div>
        <w:div w:id="1804613229">
          <w:marLeft w:val="0"/>
          <w:marRight w:val="0"/>
          <w:marTop w:val="0"/>
          <w:marBottom w:val="0"/>
          <w:divBdr>
            <w:top w:val="none" w:sz="0" w:space="0" w:color="auto"/>
            <w:left w:val="none" w:sz="0" w:space="0" w:color="auto"/>
            <w:bottom w:val="none" w:sz="0" w:space="0" w:color="auto"/>
            <w:right w:val="none" w:sz="0" w:space="0" w:color="auto"/>
          </w:divBdr>
        </w:div>
        <w:div w:id="311181736">
          <w:marLeft w:val="0"/>
          <w:marRight w:val="0"/>
          <w:marTop w:val="0"/>
          <w:marBottom w:val="0"/>
          <w:divBdr>
            <w:top w:val="none" w:sz="0" w:space="0" w:color="auto"/>
            <w:left w:val="none" w:sz="0" w:space="0" w:color="auto"/>
            <w:bottom w:val="none" w:sz="0" w:space="0" w:color="auto"/>
            <w:right w:val="none" w:sz="0" w:space="0" w:color="auto"/>
          </w:divBdr>
        </w:div>
        <w:div w:id="1889685265">
          <w:marLeft w:val="0"/>
          <w:marRight w:val="0"/>
          <w:marTop w:val="0"/>
          <w:marBottom w:val="0"/>
          <w:divBdr>
            <w:top w:val="none" w:sz="0" w:space="0" w:color="auto"/>
            <w:left w:val="none" w:sz="0" w:space="0" w:color="auto"/>
            <w:bottom w:val="none" w:sz="0" w:space="0" w:color="auto"/>
            <w:right w:val="none" w:sz="0" w:space="0" w:color="auto"/>
          </w:divBdr>
        </w:div>
        <w:div w:id="1895266364">
          <w:marLeft w:val="0"/>
          <w:marRight w:val="0"/>
          <w:marTop w:val="0"/>
          <w:marBottom w:val="0"/>
          <w:divBdr>
            <w:top w:val="none" w:sz="0" w:space="0" w:color="auto"/>
            <w:left w:val="none" w:sz="0" w:space="0" w:color="auto"/>
            <w:bottom w:val="none" w:sz="0" w:space="0" w:color="auto"/>
            <w:right w:val="none" w:sz="0" w:space="0" w:color="auto"/>
          </w:divBdr>
        </w:div>
        <w:div w:id="1288732199">
          <w:marLeft w:val="0"/>
          <w:marRight w:val="0"/>
          <w:marTop w:val="0"/>
          <w:marBottom w:val="0"/>
          <w:divBdr>
            <w:top w:val="none" w:sz="0" w:space="0" w:color="auto"/>
            <w:left w:val="none" w:sz="0" w:space="0" w:color="auto"/>
            <w:bottom w:val="none" w:sz="0" w:space="0" w:color="auto"/>
            <w:right w:val="none" w:sz="0" w:space="0" w:color="auto"/>
          </w:divBdr>
        </w:div>
      </w:divsChild>
    </w:div>
    <w:div w:id="1275015915">
      <w:bodyDiv w:val="1"/>
      <w:marLeft w:val="0"/>
      <w:marRight w:val="0"/>
      <w:marTop w:val="0"/>
      <w:marBottom w:val="0"/>
      <w:divBdr>
        <w:top w:val="none" w:sz="0" w:space="0" w:color="auto"/>
        <w:left w:val="none" w:sz="0" w:space="0" w:color="auto"/>
        <w:bottom w:val="none" w:sz="0" w:space="0" w:color="auto"/>
        <w:right w:val="none" w:sz="0" w:space="0" w:color="auto"/>
      </w:divBdr>
    </w:div>
    <w:div w:id="1364286023">
      <w:bodyDiv w:val="1"/>
      <w:marLeft w:val="0"/>
      <w:marRight w:val="0"/>
      <w:marTop w:val="0"/>
      <w:marBottom w:val="0"/>
      <w:divBdr>
        <w:top w:val="none" w:sz="0" w:space="0" w:color="auto"/>
        <w:left w:val="none" w:sz="0" w:space="0" w:color="auto"/>
        <w:bottom w:val="none" w:sz="0" w:space="0" w:color="auto"/>
        <w:right w:val="none" w:sz="0" w:space="0" w:color="auto"/>
      </w:divBdr>
    </w:div>
    <w:div w:id="1386485390">
      <w:bodyDiv w:val="1"/>
      <w:marLeft w:val="0"/>
      <w:marRight w:val="0"/>
      <w:marTop w:val="0"/>
      <w:marBottom w:val="0"/>
      <w:divBdr>
        <w:top w:val="none" w:sz="0" w:space="0" w:color="auto"/>
        <w:left w:val="none" w:sz="0" w:space="0" w:color="auto"/>
        <w:bottom w:val="none" w:sz="0" w:space="0" w:color="auto"/>
        <w:right w:val="none" w:sz="0" w:space="0" w:color="auto"/>
      </w:divBdr>
      <w:divsChild>
        <w:div w:id="818692213">
          <w:marLeft w:val="0"/>
          <w:marRight w:val="0"/>
          <w:marTop w:val="0"/>
          <w:marBottom w:val="0"/>
          <w:divBdr>
            <w:top w:val="none" w:sz="0" w:space="0" w:color="auto"/>
            <w:left w:val="none" w:sz="0" w:space="0" w:color="auto"/>
            <w:bottom w:val="none" w:sz="0" w:space="0" w:color="auto"/>
            <w:right w:val="none" w:sz="0" w:space="0" w:color="auto"/>
          </w:divBdr>
        </w:div>
      </w:divsChild>
    </w:div>
    <w:div w:id="1391803980">
      <w:bodyDiv w:val="1"/>
      <w:marLeft w:val="0"/>
      <w:marRight w:val="0"/>
      <w:marTop w:val="0"/>
      <w:marBottom w:val="0"/>
      <w:divBdr>
        <w:top w:val="none" w:sz="0" w:space="0" w:color="auto"/>
        <w:left w:val="none" w:sz="0" w:space="0" w:color="auto"/>
        <w:bottom w:val="none" w:sz="0" w:space="0" w:color="auto"/>
        <w:right w:val="none" w:sz="0" w:space="0" w:color="auto"/>
      </w:divBdr>
    </w:div>
    <w:div w:id="1399088678">
      <w:bodyDiv w:val="1"/>
      <w:marLeft w:val="0"/>
      <w:marRight w:val="0"/>
      <w:marTop w:val="0"/>
      <w:marBottom w:val="0"/>
      <w:divBdr>
        <w:top w:val="none" w:sz="0" w:space="0" w:color="auto"/>
        <w:left w:val="none" w:sz="0" w:space="0" w:color="auto"/>
        <w:bottom w:val="none" w:sz="0" w:space="0" w:color="auto"/>
        <w:right w:val="none" w:sz="0" w:space="0" w:color="auto"/>
      </w:divBdr>
    </w:div>
    <w:div w:id="1407067240">
      <w:bodyDiv w:val="1"/>
      <w:marLeft w:val="0"/>
      <w:marRight w:val="0"/>
      <w:marTop w:val="0"/>
      <w:marBottom w:val="0"/>
      <w:divBdr>
        <w:top w:val="none" w:sz="0" w:space="0" w:color="auto"/>
        <w:left w:val="none" w:sz="0" w:space="0" w:color="auto"/>
        <w:bottom w:val="none" w:sz="0" w:space="0" w:color="auto"/>
        <w:right w:val="none" w:sz="0" w:space="0" w:color="auto"/>
      </w:divBdr>
      <w:divsChild>
        <w:div w:id="55207865">
          <w:marLeft w:val="0"/>
          <w:marRight w:val="0"/>
          <w:marTop w:val="0"/>
          <w:marBottom w:val="0"/>
          <w:divBdr>
            <w:top w:val="none" w:sz="0" w:space="0" w:color="auto"/>
            <w:left w:val="none" w:sz="0" w:space="0" w:color="auto"/>
            <w:bottom w:val="none" w:sz="0" w:space="0" w:color="auto"/>
            <w:right w:val="none" w:sz="0" w:space="0" w:color="auto"/>
          </w:divBdr>
        </w:div>
        <w:div w:id="1450392262">
          <w:marLeft w:val="0"/>
          <w:marRight w:val="0"/>
          <w:marTop w:val="0"/>
          <w:marBottom w:val="0"/>
          <w:divBdr>
            <w:top w:val="none" w:sz="0" w:space="0" w:color="auto"/>
            <w:left w:val="none" w:sz="0" w:space="0" w:color="auto"/>
            <w:bottom w:val="none" w:sz="0" w:space="0" w:color="auto"/>
            <w:right w:val="none" w:sz="0" w:space="0" w:color="auto"/>
          </w:divBdr>
        </w:div>
      </w:divsChild>
    </w:div>
    <w:div w:id="1411538799">
      <w:bodyDiv w:val="1"/>
      <w:marLeft w:val="0"/>
      <w:marRight w:val="0"/>
      <w:marTop w:val="0"/>
      <w:marBottom w:val="0"/>
      <w:divBdr>
        <w:top w:val="none" w:sz="0" w:space="0" w:color="auto"/>
        <w:left w:val="none" w:sz="0" w:space="0" w:color="auto"/>
        <w:bottom w:val="none" w:sz="0" w:space="0" w:color="auto"/>
        <w:right w:val="none" w:sz="0" w:space="0" w:color="auto"/>
      </w:divBdr>
      <w:divsChild>
        <w:div w:id="321812713">
          <w:marLeft w:val="0"/>
          <w:marRight w:val="0"/>
          <w:marTop w:val="0"/>
          <w:marBottom w:val="0"/>
          <w:divBdr>
            <w:top w:val="none" w:sz="0" w:space="0" w:color="auto"/>
            <w:left w:val="none" w:sz="0" w:space="0" w:color="auto"/>
            <w:bottom w:val="none" w:sz="0" w:space="0" w:color="auto"/>
            <w:right w:val="none" w:sz="0" w:space="0" w:color="auto"/>
          </w:divBdr>
        </w:div>
        <w:div w:id="904603770">
          <w:marLeft w:val="0"/>
          <w:marRight w:val="0"/>
          <w:marTop w:val="0"/>
          <w:marBottom w:val="0"/>
          <w:divBdr>
            <w:top w:val="none" w:sz="0" w:space="0" w:color="auto"/>
            <w:left w:val="none" w:sz="0" w:space="0" w:color="auto"/>
            <w:bottom w:val="none" w:sz="0" w:space="0" w:color="auto"/>
            <w:right w:val="none" w:sz="0" w:space="0" w:color="auto"/>
          </w:divBdr>
        </w:div>
      </w:divsChild>
    </w:div>
    <w:div w:id="1478260534">
      <w:bodyDiv w:val="1"/>
      <w:marLeft w:val="0"/>
      <w:marRight w:val="0"/>
      <w:marTop w:val="0"/>
      <w:marBottom w:val="0"/>
      <w:divBdr>
        <w:top w:val="none" w:sz="0" w:space="0" w:color="auto"/>
        <w:left w:val="none" w:sz="0" w:space="0" w:color="auto"/>
        <w:bottom w:val="none" w:sz="0" w:space="0" w:color="auto"/>
        <w:right w:val="none" w:sz="0" w:space="0" w:color="auto"/>
      </w:divBdr>
    </w:div>
    <w:div w:id="1531800298">
      <w:bodyDiv w:val="1"/>
      <w:marLeft w:val="0"/>
      <w:marRight w:val="0"/>
      <w:marTop w:val="0"/>
      <w:marBottom w:val="0"/>
      <w:divBdr>
        <w:top w:val="none" w:sz="0" w:space="0" w:color="auto"/>
        <w:left w:val="none" w:sz="0" w:space="0" w:color="auto"/>
        <w:bottom w:val="none" w:sz="0" w:space="0" w:color="auto"/>
        <w:right w:val="none" w:sz="0" w:space="0" w:color="auto"/>
      </w:divBdr>
      <w:divsChild>
        <w:div w:id="1402217128">
          <w:marLeft w:val="0"/>
          <w:marRight w:val="0"/>
          <w:marTop w:val="0"/>
          <w:marBottom w:val="0"/>
          <w:divBdr>
            <w:top w:val="none" w:sz="0" w:space="0" w:color="auto"/>
            <w:left w:val="none" w:sz="0" w:space="0" w:color="auto"/>
            <w:bottom w:val="none" w:sz="0" w:space="0" w:color="auto"/>
            <w:right w:val="none" w:sz="0" w:space="0" w:color="auto"/>
          </w:divBdr>
        </w:div>
        <w:div w:id="163975392">
          <w:marLeft w:val="0"/>
          <w:marRight w:val="0"/>
          <w:marTop w:val="0"/>
          <w:marBottom w:val="0"/>
          <w:divBdr>
            <w:top w:val="none" w:sz="0" w:space="0" w:color="auto"/>
            <w:left w:val="none" w:sz="0" w:space="0" w:color="auto"/>
            <w:bottom w:val="none" w:sz="0" w:space="0" w:color="auto"/>
            <w:right w:val="none" w:sz="0" w:space="0" w:color="auto"/>
          </w:divBdr>
        </w:div>
      </w:divsChild>
    </w:div>
    <w:div w:id="1555651698">
      <w:bodyDiv w:val="1"/>
      <w:marLeft w:val="0"/>
      <w:marRight w:val="0"/>
      <w:marTop w:val="0"/>
      <w:marBottom w:val="0"/>
      <w:divBdr>
        <w:top w:val="none" w:sz="0" w:space="0" w:color="auto"/>
        <w:left w:val="none" w:sz="0" w:space="0" w:color="auto"/>
        <w:bottom w:val="none" w:sz="0" w:space="0" w:color="auto"/>
        <w:right w:val="none" w:sz="0" w:space="0" w:color="auto"/>
      </w:divBdr>
    </w:div>
    <w:div w:id="1707178376">
      <w:bodyDiv w:val="1"/>
      <w:marLeft w:val="0"/>
      <w:marRight w:val="0"/>
      <w:marTop w:val="0"/>
      <w:marBottom w:val="0"/>
      <w:divBdr>
        <w:top w:val="none" w:sz="0" w:space="0" w:color="auto"/>
        <w:left w:val="none" w:sz="0" w:space="0" w:color="auto"/>
        <w:bottom w:val="none" w:sz="0" w:space="0" w:color="auto"/>
        <w:right w:val="none" w:sz="0" w:space="0" w:color="auto"/>
      </w:divBdr>
    </w:div>
    <w:div w:id="1723554546">
      <w:bodyDiv w:val="1"/>
      <w:marLeft w:val="0"/>
      <w:marRight w:val="0"/>
      <w:marTop w:val="0"/>
      <w:marBottom w:val="0"/>
      <w:divBdr>
        <w:top w:val="none" w:sz="0" w:space="0" w:color="auto"/>
        <w:left w:val="none" w:sz="0" w:space="0" w:color="auto"/>
        <w:bottom w:val="none" w:sz="0" w:space="0" w:color="auto"/>
        <w:right w:val="none" w:sz="0" w:space="0" w:color="auto"/>
      </w:divBdr>
    </w:div>
    <w:div w:id="1737627353">
      <w:bodyDiv w:val="1"/>
      <w:marLeft w:val="0"/>
      <w:marRight w:val="0"/>
      <w:marTop w:val="0"/>
      <w:marBottom w:val="0"/>
      <w:divBdr>
        <w:top w:val="none" w:sz="0" w:space="0" w:color="auto"/>
        <w:left w:val="none" w:sz="0" w:space="0" w:color="auto"/>
        <w:bottom w:val="none" w:sz="0" w:space="0" w:color="auto"/>
        <w:right w:val="none" w:sz="0" w:space="0" w:color="auto"/>
      </w:divBdr>
      <w:divsChild>
        <w:div w:id="702948217">
          <w:marLeft w:val="0"/>
          <w:marRight w:val="0"/>
          <w:marTop w:val="0"/>
          <w:marBottom w:val="0"/>
          <w:divBdr>
            <w:top w:val="none" w:sz="0" w:space="0" w:color="auto"/>
            <w:left w:val="none" w:sz="0" w:space="0" w:color="auto"/>
            <w:bottom w:val="none" w:sz="0" w:space="0" w:color="auto"/>
            <w:right w:val="none" w:sz="0" w:space="0" w:color="auto"/>
          </w:divBdr>
          <w:divsChild>
            <w:div w:id="1173573746">
              <w:marLeft w:val="0"/>
              <w:marRight w:val="0"/>
              <w:marTop w:val="0"/>
              <w:marBottom w:val="0"/>
              <w:divBdr>
                <w:top w:val="none" w:sz="0" w:space="0" w:color="auto"/>
                <w:left w:val="none" w:sz="0" w:space="0" w:color="auto"/>
                <w:bottom w:val="none" w:sz="0" w:space="0" w:color="auto"/>
                <w:right w:val="none" w:sz="0" w:space="0" w:color="auto"/>
              </w:divBdr>
            </w:div>
            <w:div w:id="975374859">
              <w:marLeft w:val="0"/>
              <w:marRight w:val="0"/>
              <w:marTop w:val="0"/>
              <w:marBottom w:val="0"/>
              <w:divBdr>
                <w:top w:val="none" w:sz="0" w:space="0" w:color="auto"/>
                <w:left w:val="none" w:sz="0" w:space="0" w:color="auto"/>
                <w:bottom w:val="none" w:sz="0" w:space="0" w:color="auto"/>
                <w:right w:val="none" w:sz="0" w:space="0" w:color="auto"/>
              </w:divBdr>
            </w:div>
            <w:div w:id="1171407015">
              <w:marLeft w:val="0"/>
              <w:marRight w:val="0"/>
              <w:marTop w:val="0"/>
              <w:marBottom w:val="0"/>
              <w:divBdr>
                <w:top w:val="none" w:sz="0" w:space="0" w:color="auto"/>
                <w:left w:val="none" w:sz="0" w:space="0" w:color="auto"/>
                <w:bottom w:val="none" w:sz="0" w:space="0" w:color="auto"/>
                <w:right w:val="none" w:sz="0" w:space="0" w:color="auto"/>
              </w:divBdr>
            </w:div>
            <w:div w:id="1549955993">
              <w:marLeft w:val="0"/>
              <w:marRight w:val="0"/>
              <w:marTop w:val="0"/>
              <w:marBottom w:val="0"/>
              <w:divBdr>
                <w:top w:val="none" w:sz="0" w:space="0" w:color="auto"/>
                <w:left w:val="none" w:sz="0" w:space="0" w:color="auto"/>
                <w:bottom w:val="none" w:sz="0" w:space="0" w:color="auto"/>
                <w:right w:val="none" w:sz="0" w:space="0" w:color="auto"/>
              </w:divBdr>
            </w:div>
            <w:div w:id="1307320380">
              <w:marLeft w:val="0"/>
              <w:marRight w:val="0"/>
              <w:marTop w:val="0"/>
              <w:marBottom w:val="0"/>
              <w:divBdr>
                <w:top w:val="none" w:sz="0" w:space="0" w:color="auto"/>
                <w:left w:val="none" w:sz="0" w:space="0" w:color="auto"/>
                <w:bottom w:val="none" w:sz="0" w:space="0" w:color="auto"/>
                <w:right w:val="none" w:sz="0" w:space="0" w:color="auto"/>
              </w:divBdr>
            </w:div>
            <w:div w:id="718625035">
              <w:marLeft w:val="0"/>
              <w:marRight w:val="0"/>
              <w:marTop w:val="0"/>
              <w:marBottom w:val="0"/>
              <w:divBdr>
                <w:top w:val="none" w:sz="0" w:space="0" w:color="auto"/>
                <w:left w:val="none" w:sz="0" w:space="0" w:color="auto"/>
                <w:bottom w:val="none" w:sz="0" w:space="0" w:color="auto"/>
                <w:right w:val="none" w:sz="0" w:space="0" w:color="auto"/>
              </w:divBdr>
            </w:div>
            <w:div w:id="602541189">
              <w:marLeft w:val="0"/>
              <w:marRight w:val="0"/>
              <w:marTop w:val="0"/>
              <w:marBottom w:val="0"/>
              <w:divBdr>
                <w:top w:val="none" w:sz="0" w:space="0" w:color="auto"/>
                <w:left w:val="none" w:sz="0" w:space="0" w:color="auto"/>
                <w:bottom w:val="none" w:sz="0" w:space="0" w:color="auto"/>
                <w:right w:val="none" w:sz="0" w:space="0" w:color="auto"/>
              </w:divBdr>
            </w:div>
            <w:div w:id="15970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3396">
      <w:bodyDiv w:val="1"/>
      <w:marLeft w:val="0"/>
      <w:marRight w:val="0"/>
      <w:marTop w:val="0"/>
      <w:marBottom w:val="0"/>
      <w:divBdr>
        <w:top w:val="none" w:sz="0" w:space="0" w:color="auto"/>
        <w:left w:val="none" w:sz="0" w:space="0" w:color="auto"/>
        <w:bottom w:val="none" w:sz="0" w:space="0" w:color="auto"/>
        <w:right w:val="none" w:sz="0" w:space="0" w:color="auto"/>
      </w:divBdr>
      <w:divsChild>
        <w:div w:id="515852169">
          <w:marLeft w:val="0"/>
          <w:marRight w:val="0"/>
          <w:marTop w:val="0"/>
          <w:marBottom w:val="0"/>
          <w:divBdr>
            <w:top w:val="none" w:sz="0" w:space="0" w:color="auto"/>
            <w:left w:val="none" w:sz="0" w:space="0" w:color="auto"/>
            <w:bottom w:val="none" w:sz="0" w:space="0" w:color="auto"/>
            <w:right w:val="none" w:sz="0" w:space="0" w:color="auto"/>
          </w:divBdr>
        </w:div>
      </w:divsChild>
    </w:div>
    <w:div w:id="1762797433">
      <w:bodyDiv w:val="1"/>
      <w:marLeft w:val="0"/>
      <w:marRight w:val="0"/>
      <w:marTop w:val="0"/>
      <w:marBottom w:val="0"/>
      <w:divBdr>
        <w:top w:val="none" w:sz="0" w:space="0" w:color="auto"/>
        <w:left w:val="none" w:sz="0" w:space="0" w:color="auto"/>
        <w:bottom w:val="none" w:sz="0" w:space="0" w:color="auto"/>
        <w:right w:val="none" w:sz="0" w:space="0" w:color="auto"/>
      </w:divBdr>
    </w:div>
    <w:div w:id="1774322141">
      <w:bodyDiv w:val="1"/>
      <w:marLeft w:val="0"/>
      <w:marRight w:val="0"/>
      <w:marTop w:val="0"/>
      <w:marBottom w:val="0"/>
      <w:divBdr>
        <w:top w:val="none" w:sz="0" w:space="0" w:color="auto"/>
        <w:left w:val="none" w:sz="0" w:space="0" w:color="auto"/>
        <w:bottom w:val="none" w:sz="0" w:space="0" w:color="auto"/>
        <w:right w:val="none" w:sz="0" w:space="0" w:color="auto"/>
      </w:divBdr>
    </w:div>
    <w:div w:id="1775855685">
      <w:bodyDiv w:val="1"/>
      <w:marLeft w:val="0"/>
      <w:marRight w:val="0"/>
      <w:marTop w:val="0"/>
      <w:marBottom w:val="0"/>
      <w:divBdr>
        <w:top w:val="none" w:sz="0" w:space="0" w:color="auto"/>
        <w:left w:val="none" w:sz="0" w:space="0" w:color="auto"/>
        <w:bottom w:val="none" w:sz="0" w:space="0" w:color="auto"/>
        <w:right w:val="none" w:sz="0" w:space="0" w:color="auto"/>
      </w:divBdr>
      <w:divsChild>
        <w:div w:id="981277809">
          <w:marLeft w:val="0"/>
          <w:marRight w:val="0"/>
          <w:marTop w:val="0"/>
          <w:marBottom w:val="0"/>
          <w:divBdr>
            <w:top w:val="none" w:sz="0" w:space="0" w:color="auto"/>
            <w:left w:val="none" w:sz="0" w:space="0" w:color="auto"/>
            <w:bottom w:val="none" w:sz="0" w:space="0" w:color="auto"/>
            <w:right w:val="none" w:sz="0" w:space="0" w:color="auto"/>
          </w:divBdr>
        </w:div>
        <w:div w:id="1822846559">
          <w:marLeft w:val="0"/>
          <w:marRight w:val="0"/>
          <w:marTop w:val="0"/>
          <w:marBottom w:val="0"/>
          <w:divBdr>
            <w:top w:val="none" w:sz="0" w:space="0" w:color="auto"/>
            <w:left w:val="none" w:sz="0" w:space="0" w:color="auto"/>
            <w:bottom w:val="none" w:sz="0" w:space="0" w:color="auto"/>
            <w:right w:val="none" w:sz="0" w:space="0" w:color="auto"/>
          </w:divBdr>
          <w:divsChild>
            <w:div w:id="4547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578963">
      <w:bodyDiv w:val="1"/>
      <w:marLeft w:val="0"/>
      <w:marRight w:val="0"/>
      <w:marTop w:val="0"/>
      <w:marBottom w:val="0"/>
      <w:divBdr>
        <w:top w:val="none" w:sz="0" w:space="0" w:color="auto"/>
        <w:left w:val="none" w:sz="0" w:space="0" w:color="auto"/>
        <w:bottom w:val="none" w:sz="0" w:space="0" w:color="auto"/>
        <w:right w:val="none" w:sz="0" w:space="0" w:color="auto"/>
      </w:divBdr>
    </w:div>
    <w:div w:id="1902712674">
      <w:bodyDiv w:val="1"/>
      <w:marLeft w:val="0"/>
      <w:marRight w:val="0"/>
      <w:marTop w:val="0"/>
      <w:marBottom w:val="0"/>
      <w:divBdr>
        <w:top w:val="none" w:sz="0" w:space="0" w:color="auto"/>
        <w:left w:val="none" w:sz="0" w:space="0" w:color="auto"/>
        <w:bottom w:val="none" w:sz="0" w:space="0" w:color="auto"/>
        <w:right w:val="none" w:sz="0" w:space="0" w:color="auto"/>
      </w:divBdr>
    </w:div>
    <w:div w:id="1904638503">
      <w:bodyDiv w:val="1"/>
      <w:marLeft w:val="0"/>
      <w:marRight w:val="0"/>
      <w:marTop w:val="0"/>
      <w:marBottom w:val="0"/>
      <w:divBdr>
        <w:top w:val="none" w:sz="0" w:space="0" w:color="auto"/>
        <w:left w:val="none" w:sz="0" w:space="0" w:color="auto"/>
        <w:bottom w:val="none" w:sz="0" w:space="0" w:color="auto"/>
        <w:right w:val="none" w:sz="0" w:space="0" w:color="auto"/>
      </w:divBdr>
      <w:divsChild>
        <w:div w:id="1616057585">
          <w:marLeft w:val="0"/>
          <w:marRight w:val="0"/>
          <w:marTop w:val="0"/>
          <w:marBottom w:val="0"/>
          <w:divBdr>
            <w:top w:val="none" w:sz="0" w:space="0" w:color="auto"/>
            <w:left w:val="none" w:sz="0" w:space="0" w:color="auto"/>
            <w:bottom w:val="none" w:sz="0" w:space="0" w:color="auto"/>
            <w:right w:val="none" w:sz="0" w:space="0" w:color="auto"/>
          </w:divBdr>
        </w:div>
      </w:divsChild>
    </w:div>
    <w:div w:id="1912082874">
      <w:bodyDiv w:val="1"/>
      <w:marLeft w:val="0"/>
      <w:marRight w:val="0"/>
      <w:marTop w:val="0"/>
      <w:marBottom w:val="0"/>
      <w:divBdr>
        <w:top w:val="none" w:sz="0" w:space="0" w:color="auto"/>
        <w:left w:val="none" w:sz="0" w:space="0" w:color="auto"/>
        <w:bottom w:val="none" w:sz="0" w:space="0" w:color="auto"/>
        <w:right w:val="none" w:sz="0" w:space="0" w:color="auto"/>
      </w:divBdr>
      <w:divsChild>
        <w:div w:id="77987959">
          <w:marLeft w:val="0"/>
          <w:marRight w:val="0"/>
          <w:marTop w:val="0"/>
          <w:marBottom w:val="0"/>
          <w:divBdr>
            <w:top w:val="none" w:sz="0" w:space="0" w:color="auto"/>
            <w:left w:val="none" w:sz="0" w:space="0" w:color="auto"/>
            <w:bottom w:val="none" w:sz="0" w:space="0" w:color="auto"/>
            <w:right w:val="none" w:sz="0" w:space="0" w:color="auto"/>
          </w:divBdr>
        </w:div>
        <w:div w:id="1456867444">
          <w:marLeft w:val="0"/>
          <w:marRight w:val="0"/>
          <w:marTop w:val="0"/>
          <w:marBottom w:val="0"/>
          <w:divBdr>
            <w:top w:val="none" w:sz="0" w:space="0" w:color="auto"/>
            <w:left w:val="none" w:sz="0" w:space="0" w:color="auto"/>
            <w:bottom w:val="none" w:sz="0" w:space="0" w:color="auto"/>
            <w:right w:val="none" w:sz="0" w:space="0" w:color="auto"/>
          </w:divBdr>
        </w:div>
        <w:div w:id="1319261995">
          <w:marLeft w:val="0"/>
          <w:marRight w:val="0"/>
          <w:marTop w:val="0"/>
          <w:marBottom w:val="0"/>
          <w:divBdr>
            <w:top w:val="none" w:sz="0" w:space="0" w:color="auto"/>
            <w:left w:val="none" w:sz="0" w:space="0" w:color="auto"/>
            <w:bottom w:val="none" w:sz="0" w:space="0" w:color="auto"/>
            <w:right w:val="none" w:sz="0" w:space="0" w:color="auto"/>
          </w:divBdr>
        </w:div>
        <w:div w:id="957832638">
          <w:marLeft w:val="0"/>
          <w:marRight w:val="0"/>
          <w:marTop w:val="0"/>
          <w:marBottom w:val="0"/>
          <w:divBdr>
            <w:top w:val="none" w:sz="0" w:space="0" w:color="auto"/>
            <w:left w:val="none" w:sz="0" w:space="0" w:color="auto"/>
            <w:bottom w:val="none" w:sz="0" w:space="0" w:color="auto"/>
            <w:right w:val="none" w:sz="0" w:space="0" w:color="auto"/>
          </w:divBdr>
        </w:div>
      </w:divsChild>
    </w:div>
    <w:div w:id="1926108676">
      <w:bodyDiv w:val="1"/>
      <w:marLeft w:val="0"/>
      <w:marRight w:val="0"/>
      <w:marTop w:val="0"/>
      <w:marBottom w:val="0"/>
      <w:divBdr>
        <w:top w:val="none" w:sz="0" w:space="0" w:color="auto"/>
        <w:left w:val="none" w:sz="0" w:space="0" w:color="auto"/>
        <w:bottom w:val="none" w:sz="0" w:space="0" w:color="auto"/>
        <w:right w:val="none" w:sz="0" w:space="0" w:color="auto"/>
      </w:divBdr>
    </w:div>
    <w:div w:id="1928465127">
      <w:bodyDiv w:val="1"/>
      <w:marLeft w:val="0"/>
      <w:marRight w:val="0"/>
      <w:marTop w:val="0"/>
      <w:marBottom w:val="0"/>
      <w:divBdr>
        <w:top w:val="none" w:sz="0" w:space="0" w:color="auto"/>
        <w:left w:val="none" w:sz="0" w:space="0" w:color="auto"/>
        <w:bottom w:val="none" w:sz="0" w:space="0" w:color="auto"/>
        <w:right w:val="none" w:sz="0" w:space="0" w:color="auto"/>
      </w:divBdr>
    </w:div>
    <w:div w:id="1941721205">
      <w:bodyDiv w:val="1"/>
      <w:marLeft w:val="0"/>
      <w:marRight w:val="0"/>
      <w:marTop w:val="0"/>
      <w:marBottom w:val="0"/>
      <w:divBdr>
        <w:top w:val="none" w:sz="0" w:space="0" w:color="auto"/>
        <w:left w:val="none" w:sz="0" w:space="0" w:color="auto"/>
        <w:bottom w:val="none" w:sz="0" w:space="0" w:color="auto"/>
        <w:right w:val="none" w:sz="0" w:space="0" w:color="auto"/>
      </w:divBdr>
      <w:divsChild>
        <w:div w:id="1867324313">
          <w:marLeft w:val="0"/>
          <w:marRight w:val="0"/>
          <w:marTop w:val="0"/>
          <w:marBottom w:val="0"/>
          <w:divBdr>
            <w:top w:val="none" w:sz="0" w:space="0" w:color="auto"/>
            <w:left w:val="none" w:sz="0" w:space="0" w:color="auto"/>
            <w:bottom w:val="none" w:sz="0" w:space="0" w:color="auto"/>
            <w:right w:val="none" w:sz="0" w:space="0" w:color="auto"/>
          </w:divBdr>
        </w:div>
        <w:div w:id="1325934280">
          <w:marLeft w:val="0"/>
          <w:marRight w:val="0"/>
          <w:marTop w:val="0"/>
          <w:marBottom w:val="0"/>
          <w:divBdr>
            <w:top w:val="none" w:sz="0" w:space="0" w:color="auto"/>
            <w:left w:val="none" w:sz="0" w:space="0" w:color="auto"/>
            <w:bottom w:val="none" w:sz="0" w:space="0" w:color="auto"/>
            <w:right w:val="none" w:sz="0" w:space="0" w:color="auto"/>
          </w:divBdr>
        </w:div>
        <w:div w:id="1673213947">
          <w:marLeft w:val="0"/>
          <w:marRight w:val="0"/>
          <w:marTop w:val="0"/>
          <w:marBottom w:val="0"/>
          <w:divBdr>
            <w:top w:val="none" w:sz="0" w:space="0" w:color="auto"/>
            <w:left w:val="none" w:sz="0" w:space="0" w:color="auto"/>
            <w:bottom w:val="none" w:sz="0" w:space="0" w:color="auto"/>
            <w:right w:val="none" w:sz="0" w:space="0" w:color="auto"/>
          </w:divBdr>
        </w:div>
        <w:div w:id="1089739615">
          <w:marLeft w:val="0"/>
          <w:marRight w:val="0"/>
          <w:marTop w:val="0"/>
          <w:marBottom w:val="0"/>
          <w:divBdr>
            <w:top w:val="none" w:sz="0" w:space="0" w:color="auto"/>
            <w:left w:val="none" w:sz="0" w:space="0" w:color="auto"/>
            <w:bottom w:val="none" w:sz="0" w:space="0" w:color="auto"/>
            <w:right w:val="none" w:sz="0" w:space="0" w:color="auto"/>
          </w:divBdr>
        </w:div>
        <w:div w:id="500320198">
          <w:marLeft w:val="0"/>
          <w:marRight w:val="0"/>
          <w:marTop w:val="0"/>
          <w:marBottom w:val="0"/>
          <w:divBdr>
            <w:top w:val="none" w:sz="0" w:space="0" w:color="auto"/>
            <w:left w:val="none" w:sz="0" w:space="0" w:color="auto"/>
            <w:bottom w:val="none" w:sz="0" w:space="0" w:color="auto"/>
            <w:right w:val="none" w:sz="0" w:space="0" w:color="auto"/>
          </w:divBdr>
        </w:div>
        <w:div w:id="421529632">
          <w:marLeft w:val="0"/>
          <w:marRight w:val="0"/>
          <w:marTop w:val="0"/>
          <w:marBottom w:val="0"/>
          <w:divBdr>
            <w:top w:val="none" w:sz="0" w:space="0" w:color="auto"/>
            <w:left w:val="none" w:sz="0" w:space="0" w:color="auto"/>
            <w:bottom w:val="none" w:sz="0" w:space="0" w:color="auto"/>
            <w:right w:val="none" w:sz="0" w:space="0" w:color="auto"/>
          </w:divBdr>
        </w:div>
        <w:div w:id="1131561178">
          <w:marLeft w:val="0"/>
          <w:marRight w:val="0"/>
          <w:marTop w:val="0"/>
          <w:marBottom w:val="0"/>
          <w:divBdr>
            <w:top w:val="none" w:sz="0" w:space="0" w:color="auto"/>
            <w:left w:val="none" w:sz="0" w:space="0" w:color="auto"/>
            <w:bottom w:val="none" w:sz="0" w:space="0" w:color="auto"/>
            <w:right w:val="none" w:sz="0" w:space="0" w:color="auto"/>
          </w:divBdr>
        </w:div>
      </w:divsChild>
    </w:div>
    <w:div w:id="1949311222">
      <w:bodyDiv w:val="1"/>
      <w:marLeft w:val="0"/>
      <w:marRight w:val="0"/>
      <w:marTop w:val="0"/>
      <w:marBottom w:val="0"/>
      <w:divBdr>
        <w:top w:val="none" w:sz="0" w:space="0" w:color="auto"/>
        <w:left w:val="none" w:sz="0" w:space="0" w:color="auto"/>
        <w:bottom w:val="none" w:sz="0" w:space="0" w:color="auto"/>
        <w:right w:val="none" w:sz="0" w:space="0" w:color="auto"/>
      </w:divBdr>
      <w:divsChild>
        <w:div w:id="1875729846">
          <w:marLeft w:val="0"/>
          <w:marRight w:val="0"/>
          <w:marTop w:val="0"/>
          <w:marBottom w:val="0"/>
          <w:divBdr>
            <w:top w:val="none" w:sz="0" w:space="0" w:color="auto"/>
            <w:left w:val="none" w:sz="0" w:space="0" w:color="auto"/>
            <w:bottom w:val="none" w:sz="0" w:space="0" w:color="auto"/>
            <w:right w:val="none" w:sz="0" w:space="0" w:color="auto"/>
          </w:divBdr>
        </w:div>
        <w:div w:id="563682833">
          <w:marLeft w:val="0"/>
          <w:marRight w:val="0"/>
          <w:marTop w:val="0"/>
          <w:marBottom w:val="0"/>
          <w:divBdr>
            <w:top w:val="none" w:sz="0" w:space="0" w:color="auto"/>
            <w:left w:val="none" w:sz="0" w:space="0" w:color="auto"/>
            <w:bottom w:val="none" w:sz="0" w:space="0" w:color="auto"/>
            <w:right w:val="none" w:sz="0" w:space="0" w:color="auto"/>
          </w:divBdr>
        </w:div>
      </w:divsChild>
    </w:div>
    <w:div w:id="1986470128">
      <w:bodyDiv w:val="1"/>
      <w:marLeft w:val="0"/>
      <w:marRight w:val="0"/>
      <w:marTop w:val="0"/>
      <w:marBottom w:val="0"/>
      <w:divBdr>
        <w:top w:val="none" w:sz="0" w:space="0" w:color="auto"/>
        <w:left w:val="none" w:sz="0" w:space="0" w:color="auto"/>
        <w:bottom w:val="none" w:sz="0" w:space="0" w:color="auto"/>
        <w:right w:val="none" w:sz="0" w:space="0" w:color="auto"/>
      </w:divBdr>
    </w:div>
    <w:div w:id="2011636032">
      <w:bodyDiv w:val="1"/>
      <w:marLeft w:val="0"/>
      <w:marRight w:val="0"/>
      <w:marTop w:val="0"/>
      <w:marBottom w:val="0"/>
      <w:divBdr>
        <w:top w:val="none" w:sz="0" w:space="0" w:color="auto"/>
        <w:left w:val="none" w:sz="0" w:space="0" w:color="auto"/>
        <w:bottom w:val="none" w:sz="0" w:space="0" w:color="auto"/>
        <w:right w:val="none" w:sz="0" w:space="0" w:color="auto"/>
      </w:divBdr>
    </w:div>
    <w:div w:id="2037072318">
      <w:bodyDiv w:val="1"/>
      <w:marLeft w:val="0"/>
      <w:marRight w:val="0"/>
      <w:marTop w:val="0"/>
      <w:marBottom w:val="0"/>
      <w:divBdr>
        <w:top w:val="none" w:sz="0" w:space="0" w:color="auto"/>
        <w:left w:val="none" w:sz="0" w:space="0" w:color="auto"/>
        <w:bottom w:val="none" w:sz="0" w:space="0" w:color="auto"/>
        <w:right w:val="none" w:sz="0" w:space="0" w:color="auto"/>
      </w:divBdr>
      <w:divsChild>
        <w:div w:id="352729067">
          <w:marLeft w:val="0"/>
          <w:marRight w:val="0"/>
          <w:marTop w:val="0"/>
          <w:marBottom w:val="0"/>
          <w:divBdr>
            <w:top w:val="none" w:sz="0" w:space="0" w:color="auto"/>
            <w:left w:val="none" w:sz="0" w:space="0" w:color="auto"/>
            <w:bottom w:val="none" w:sz="0" w:space="0" w:color="auto"/>
            <w:right w:val="none" w:sz="0" w:space="0" w:color="auto"/>
          </w:divBdr>
        </w:div>
        <w:div w:id="950890746">
          <w:marLeft w:val="0"/>
          <w:marRight w:val="0"/>
          <w:marTop w:val="0"/>
          <w:marBottom w:val="0"/>
          <w:divBdr>
            <w:top w:val="none" w:sz="0" w:space="0" w:color="auto"/>
            <w:left w:val="none" w:sz="0" w:space="0" w:color="auto"/>
            <w:bottom w:val="none" w:sz="0" w:space="0" w:color="auto"/>
            <w:right w:val="none" w:sz="0" w:space="0" w:color="auto"/>
          </w:divBdr>
        </w:div>
        <w:div w:id="1333951492">
          <w:marLeft w:val="0"/>
          <w:marRight w:val="0"/>
          <w:marTop w:val="0"/>
          <w:marBottom w:val="0"/>
          <w:divBdr>
            <w:top w:val="none" w:sz="0" w:space="0" w:color="auto"/>
            <w:left w:val="none" w:sz="0" w:space="0" w:color="auto"/>
            <w:bottom w:val="none" w:sz="0" w:space="0" w:color="auto"/>
            <w:right w:val="none" w:sz="0" w:space="0" w:color="auto"/>
          </w:divBdr>
        </w:div>
        <w:div w:id="1327169619">
          <w:marLeft w:val="0"/>
          <w:marRight w:val="0"/>
          <w:marTop w:val="0"/>
          <w:marBottom w:val="0"/>
          <w:divBdr>
            <w:top w:val="none" w:sz="0" w:space="0" w:color="auto"/>
            <w:left w:val="none" w:sz="0" w:space="0" w:color="auto"/>
            <w:bottom w:val="none" w:sz="0" w:space="0" w:color="auto"/>
            <w:right w:val="none" w:sz="0" w:space="0" w:color="auto"/>
          </w:divBdr>
        </w:div>
        <w:div w:id="18941060">
          <w:marLeft w:val="0"/>
          <w:marRight w:val="0"/>
          <w:marTop w:val="0"/>
          <w:marBottom w:val="0"/>
          <w:divBdr>
            <w:top w:val="none" w:sz="0" w:space="0" w:color="auto"/>
            <w:left w:val="none" w:sz="0" w:space="0" w:color="auto"/>
            <w:bottom w:val="none" w:sz="0" w:space="0" w:color="auto"/>
            <w:right w:val="none" w:sz="0" w:space="0" w:color="auto"/>
          </w:divBdr>
        </w:div>
        <w:div w:id="1387951889">
          <w:marLeft w:val="0"/>
          <w:marRight w:val="0"/>
          <w:marTop w:val="0"/>
          <w:marBottom w:val="0"/>
          <w:divBdr>
            <w:top w:val="none" w:sz="0" w:space="0" w:color="auto"/>
            <w:left w:val="none" w:sz="0" w:space="0" w:color="auto"/>
            <w:bottom w:val="none" w:sz="0" w:space="0" w:color="auto"/>
            <w:right w:val="none" w:sz="0" w:space="0" w:color="auto"/>
          </w:divBdr>
        </w:div>
        <w:div w:id="2091274502">
          <w:marLeft w:val="0"/>
          <w:marRight w:val="0"/>
          <w:marTop w:val="0"/>
          <w:marBottom w:val="0"/>
          <w:divBdr>
            <w:top w:val="none" w:sz="0" w:space="0" w:color="auto"/>
            <w:left w:val="none" w:sz="0" w:space="0" w:color="auto"/>
            <w:bottom w:val="none" w:sz="0" w:space="0" w:color="auto"/>
            <w:right w:val="none" w:sz="0" w:space="0" w:color="auto"/>
          </w:divBdr>
        </w:div>
      </w:divsChild>
    </w:div>
    <w:div w:id="2094549888">
      <w:bodyDiv w:val="1"/>
      <w:marLeft w:val="0"/>
      <w:marRight w:val="0"/>
      <w:marTop w:val="0"/>
      <w:marBottom w:val="0"/>
      <w:divBdr>
        <w:top w:val="none" w:sz="0" w:space="0" w:color="auto"/>
        <w:left w:val="none" w:sz="0" w:space="0" w:color="auto"/>
        <w:bottom w:val="none" w:sz="0" w:space="0" w:color="auto"/>
        <w:right w:val="none" w:sz="0" w:space="0" w:color="auto"/>
      </w:divBdr>
    </w:div>
    <w:div w:id="2097708776">
      <w:bodyDiv w:val="1"/>
      <w:marLeft w:val="0"/>
      <w:marRight w:val="0"/>
      <w:marTop w:val="0"/>
      <w:marBottom w:val="0"/>
      <w:divBdr>
        <w:top w:val="none" w:sz="0" w:space="0" w:color="auto"/>
        <w:left w:val="none" w:sz="0" w:space="0" w:color="auto"/>
        <w:bottom w:val="none" w:sz="0" w:space="0" w:color="auto"/>
        <w:right w:val="none" w:sz="0" w:space="0" w:color="auto"/>
      </w:divBdr>
      <w:divsChild>
        <w:div w:id="648099629">
          <w:marLeft w:val="0"/>
          <w:marRight w:val="0"/>
          <w:marTop w:val="0"/>
          <w:marBottom w:val="0"/>
          <w:divBdr>
            <w:top w:val="none" w:sz="0" w:space="0" w:color="auto"/>
            <w:left w:val="none" w:sz="0" w:space="0" w:color="auto"/>
            <w:bottom w:val="none" w:sz="0" w:space="0" w:color="auto"/>
            <w:right w:val="none" w:sz="0" w:space="0" w:color="auto"/>
          </w:divBdr>
        </w:div>
        <w:div w:id="1598439013">
          <w:marLeft w:val="0"/>
          <w:marRight w:val="0"/>
          <w:marTop w:val="0"/>
          <w:marBottom w:val="0"/>
          <w:divBdr>
            <w:top w:val="none" w:sz="0" w:space="0" w:color="auto"/>
            <w:left w:val="none" w:sz="0" w:space="0" w:color="auto"/>
            <w:bottom w:val="none" w:sz="0" w:space="0" w:color="auto"/>
            <w:right w:val="none" w:sz="0" w:space="0" w:color="auto"/>
          </w:divBdr>
        </w:div>
        <w:div w:id="892692477">
          <w:marLeft w:val="0"/>
          <w:marRight w:val="0"/>
          <w:marTop w:val="0"/>
          <w:marBottom w:val="0"/>
          <w:divBdr>
            <w:top w:val="none" w:sz="0" w:space="0" w:color="auto"/>
            <w:left w:val="none" w:sz="0" w:space="0" w:color="auto"/>
            <w:bottom w:val="none" w:sz="0" w:space="0" w:color="auto"/>
            <w:right w:val="none" w:sz="0" w:space="0" w:color="auto"/>
          </w:divBdr>
        </w:div>
      </w:divsChild>
    </w:div>
    <w:div w:id="211035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researchgate.net/publication/230656112_Maternal_and_perinatal_outcomes_amongst_low_risk_women_giving_birth_in_water_compared_to_six_birth_positions_on_land_A_descriptive_cross_sectional_study_in_a_birth_centre_over_12_years" TargetMode="External"/><Relationship Id="rId42" Type="http://schemas.openxmlformats.org/officeDocument/2006/relationships/image" Target="media/image31.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google.cz/imgres?imgurl=http://static.kidspot.com.au/cm_assets/9561/waterbirth6-20150726164443.jpg~q75,dx720y432u1r1gg,c--.jpg&amp;imgrefurl=http://www.kidspot.com.au/birth/galleries/pregnancy-galleries/12-amazing-water-birth-photos-that-show-a-world-between-womb-and-earth&amp;docid=LZL0c4QQiwvX-M&amp;tbnid=GAIyoYpeG7O6TM:&amp;vet=10ahUKEwj1uqX-sPHSAhWHJ8AKHVXsBN44yAEQMwgHKAUwBQ..i&amp;w=720&amp;h=432&amp;client=firefox-b&amp;bih=657&amp;biw=1366&amp;q=waterbirth&amp;ved=0ahUKEwj1uqX-sPHSAhWHJ8AKHVXsBN44yAEQMwgHKAUwBQ&amp;iact=mrc&amp;uact=8" TargetMode="External"/><Relationship Id="rId46" Type="http://schemas.openxmlformats.org/officeDocument/2006/relationships/hyperlink" Target="file:///C:\Users\U&#382;ivatel\Desktop\www.Waterbirg.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google.cz/imgres?imgurl=http://forms.lamaze.org/portals/0/images/scienceandsensibility/2014/03/harper-water-birth-close-up-300x201.jpg&amp;imgrefurl=https://www.scienceandsensibility.org/p/bl/ar/blogaid=43&amp;docid=czTgmihCv54FcM&amp;tbnid=vZwgnu4qsRjDMM:&amp;vet=10ahUKEwiOk86EsPHSAhVlOMAKHYMVCNAQMwg8KBcwFw..i&amp;w=300&amp;h=201&amp;client=firefox-b&amp;bih=657&amp;biw=1366&amp;q=waterbirth&amp;ved=0ahUKEwiOk86EsPHSAhVlOMAKHYMVCNAQMwg8KBcwFw&amp;iact=mrc&amp;uact=8"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A68764-B8AA-43A7-B8F2-2BDEB1DF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16942</Words>
  <Characters>99964</Characters>
  <Application>Microsoft Office Word</Application>
  <DocSecurity>0</DocSecurity>
  <Lines>833</Lines>
  <Paragraphs>233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Uživatel</cp:lastModifiedBy>
  <cp:revision>2</cp:revision>
  <dcterms:created xsi:type="dcterms:W3CDTF">2018-01-06T18:19:00Z</dcterms:created>
  <dcterms:modified xsi:type="dcterms:W3CDTF">2018-01-06T18:19:00Z</dcterms:modified>
</cp:coreProperties>
</file>